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F11F0" w14:textId="6E6C12CB" w:rsidR="005116E6" w:rsidRPr="00714613" w:rsidRDefault="00E42152">
      <w:pPr>
        <w:rPr>
          <w:rFonts w:ascii="Arial MT" w:hAnsi="Arial MT"/>
          <w:sz w:val="20"/>
          <w:szCs w:val="20"/>
        </w:rPr>
      </w:pPr>
      <w:r w:rsidRPr="007C6DCC">
        <w:rPr>
          <w:rFonts w:ascii="Arial MT" w:hAnsi="Arial MT"/>
          <w:b/>
          <w:sz w:val="20"/>
          <w:szCs w:val="20"/>
        </w:rPr>
        <w:t xml:space="preserve">Jamaica Education Project </w:t>
      </w:r>
      <w:r w:rsidR="004F0500" w:rsidRPr="007C6DCC">
        <w:rPr>
          <w:rFonts w:ascii="Arial MT" w:hAnsi="Arial MT"/>
          <w:b/>
          <w:sz w:val="20"/>
          <w:szCs w:val="20"/>
        </w:rPr>
        <w:t>(JEP)</w:t>
      </w:r>
      <w:r w:rsidRPr="00714613">
        <w:rPr>
          <w:rFonts w:ascii="Arial MT" w:hAnsi="Arial MT"/>
          <w:sz w:val="20"/>
          <w:szCs w:val="20"/>
        </w:rPr>
        <w:tab/>
      </w:r>
      <w:r w:rsidRPr="00714613">
        <w:rPr>
          <w:rFonts w:ascii="Arial MT" w:hAnsi="Arial MT"/>
          <w:sz w:val="20"/>
          <w:szCs w:val="20"/>
        </w:rPr>
        <w:tab/>
      </w:r>
      <w:r w:rsidRPr="00714613">
        <w:rPr>
          <w:rFonts w:ascii="Arial MT" w:hAnsi="Arial MT"/>
          <w:sz w:val="20"/>
          <w:szCs w:val="20"/>
        </w:rPr>
        <w:tab/>
      </w:r>
      <w:r w:rsidRPr="00714613">
        <w:rPr>
          <w:rFonts w:ascii="Arial MT" w:hAnsi="Arial MT"/>
          <w:sz w:val="20"/>
          <w:szCs w:val="20"/>
        </w:rPr>
        <w:tab/>
      </w:r>
      <w:r w:rsidRPr="00714613">
        <w:rPr>
          <w:rFonts w:ascii="Arial MT" w:hAnsi="Arial MT"/>
          <w:sz w:val="20"/>
          <w:szCs w:val="20"/>
        </w:rPr>
        <w:tab/>
      </w:r>
      <w:r w:rsidRPr="00714613">
        <w:rPr>
          <w:rFonts w:ascii="Arial MT" w:hAnsi="Arial MT"/>
          <w:sz w:val="20"/>
          <w:szCs w:val="20"/>
        </w:rPr>
        <w:tab/>
      </w:r>
      <w:r w:rsidRPr="00714613">
        <w:rPr>
          <w:rFonts w:ascii="Arial MT" w:hAnsi="Arial MT"/>
          <w:sz w:val="20"/>
          <w:szCs w:val="20"/>
        </w:rPr>
        <w:tab/>
      </w:r>
    </w:p>
    <w:p w14:paraId="5ADC4A42" w14:textId="77777777" w:rsidR="00467E50" w:rsidRPr="00714613" w:rsidRDefault="00467E50">
      <w:pPr>
        <w:rPr>
          <w:rFonts w:ascii="Arial MT" w:hAnsi="Arial MT"/>
        </w:rPr>
      </w:pPr>
    </w:p>
    <w:p w14:paraId="053122C7" w14:textId="77777777" w:rsidR="00467E50" w:rsidRPr="00714613" w:rsidRDefault="00467E50">
      <w:pPr>
        <w:rPr>
          <w:rFonts w:ascii="Arial MT" w:hAnsi="Arial MT"/>
        </w:rPr>
      </w:pPr>
    </w:p>
    <w:p w14:paraId="025E6ADA" w14:textId="77777777" w:rsidR="00467E50" w:rsidRPr="00714613" w:rsidRDefault="00467E50">
      <w:pPr>
        <w:rPr>
          <w:rFonts w:ascii="Arial MT" w:hAnsi="Arial MT"/>
        </w:rPr>
      </w:pPr>
    </w:p>
    <w:p w14:paraId="5E26CA94" w14:textId="77777777" w:rsidR="00467E50" w:rsidRPr="00714613" w:rsidRDefault="00467E50">
      <w:pPr>
        <w:rPr>
          <w:rFonts w:ascii="Arial MT" w:hAnsi="Arial MT"/>
        </w:rPr>
      </w:pPr>
    </w:p>
    <w:p w14:paraId="71445C8B" w14:textId="77777777" w:rsidR="00467E50" w:rsidRPr="00714613" w:rsidRDefault="00467E50">
      <w:pPr>
        <w:rPr>
          <w:rFonts w:ascii="Arial MT" w:hAnsi="Arial MT"/>
        </w:rPr>
      </w:pPr>
    </w:p>
    <w:p w14:paraId="0698E3BE" w14:textId="77777777" w:rsidR="00467E50" w:rsidRPr="00714613" w:rsidRDefault="00467E50">
      <w:pPr>
        <w:rPr>
          <w:rFonts w:ascii="Arial MT" w:hAnsi="Arial MT"/>
        </w:rPr>
      </w:pPr>
    </w:p>
    <w:p w14:paraId="0207429D" w14:textId="77777777" w:rsidR="00467E50" w:rsidRPr="00714613" w:rsidRDefault="00467E50">
      <w:pPr>
        <w:rPr>
          <w:rFonts w:ascii="Arial MT" w:hAnsi="Arial MT"/>
        </w:rPr>
      </w:pPr>
    </w:p>
    <w:p w14:paraId="03263884" w14:textId="77777777" w:rsidR="004F0500" w:rsidRPr="00714613" w:rsidRDefault="004F0500">
      <w:pPr>
        <w:rPr>
          <w:rFonts w:ascii="Arial MT" w:hAnsi="Arial MT"/>
        </w:rPr>
      </w:pPr>
      <w:r w:rsidRPr="00714613">
        <w:rPr>
          <w:rFonts w:ascii="Arial MT" w:hAnsi="Arial MT"/>
        </w:rPr>
        <w:t xml:space="preserve">                   </w:t>
      </w:r>
    </w:p>
    <w:p w14:paraId="3E38AF26" w14:textId="77777777" w:rsidR="004F0500" w:rsidRPr="00714613" w:rsidRDefault="004F0500">
      <w:pPr>
        <w:rPr>
          <w:rFonts w:ascii="Arial MT" w:hAnsi="Arial MT"/>
        </w:rPr>
      </w:pPr>
    </w:p>
    <w:p w14:paraId="73F98B7A" w14:textId="77777777" w:rsidR="004F0500" w:rsidRPr="00714613" w:rsidRDefault="004F0500">
      <w:pPr>
        <w:rPr>
          <w:rFonts w:ascii="Arial MT" w:hAnsi="Arial MT"/>
        </w:rPr>
      </w:pPr>
    </w:p>
    <w:p w14:paraId="16B31459" w14:textId="77777777" w:rsidR="004F0500" w:rsidRPr="00714613" w:rsidRDefault="004F0500">
      <w:pPr>
        <w:rPr>
          <w:rFonts w:ascii="Arial MT" w:hAnsi="Arial MT"/>
        </w:rPr>
      </w:pPr>
    </w:p>
    <w:p w14:paraId="4655A45C" w14:textId="77777777" w:rsidR="004F0500" w:rsidRPr="00714613" w:rsidRDefault="004F0500">
      <w:pPr>
        <w:rPr>
          <w:rFonts w:ascii="Arial MT" w:hAnsi="Arial MT"/>
        </w:rPr>
      </w:pPr>
    </w:p>
    <w:p w14:paraId="08CB3D59" w14:textId="547EEE4C" w:rsidR="00467E50" w:rsidRPr="00A23651" w:rsidRDefault="00E42152" w:rsidP="00A23651">
      <w:pPr>
        <w:jc w:val="center"/>
        <w:rPr>
          <w:rFonts w:ascii="Arial MT" w:hAnsi="Arial MT"/>
          <w:b/>
          <w:caps/>
          <w:sz w:val="24"/>
          <w:szCs w:val="24"/>
        </w:rPr>
      </w:pPr>
      <w:r w:rsidRPr="00A23651">
        <w:rPr>
          <w:rFonts w:ascii="Arial MT" w:hAnsi="Arial MT"/>
          <w:b/>
          <w:caps/>
          <w:sz w:val="24"/>
          <w:szCs w:val="24"/>
        </w:rPr>
        <w:t>Pre</w:t>
      </w:r>
      <w:r w:rsidR="00D86CE4" w:rsidRPr="00A23651">
        <w:rPr>
          <w:rFonts w:ascii="Arial MT" w:hAnsi="Arial MT"/>
          <w:b/>
          <w:caps/>
          <w:sz w:val="24"/>
          <w:szCs w:val="24"/>
        </w:rPr>
        <w:t>liminary Environmental and Social Management Plan (PESMP)</w:t>
      </w:r>
    </w:p>
    <w:p w14:paraId="2C0C6FEC" w14:textId="266ED084" w:rsidR="0067540F" w:rsidRDefault="0067540F" w:rsidP="0067540F">
      <w:pPr>
        <w:jc w:val="center"/>
        <w:rPr>
          <w:rFonts w:ascii="Arial MT" w:hAnsi="Arial MT"/>
          <w:b/>
          <w:caps/>
          <w:sz w:val="24"/>
          <w:szCs w:val="24"/>
        </w:rPr>
      </w:pPr>
      <w:r w:rsidRPr="00A23651">
        <w:rPr>
          <w:rFonts w:ascii="Arial MT" w:hAnsi="Arial MT"/>
          <w:b/>
          <w:caps/>
          <w:sz w:val="24"/>
          <w:szCs w:val="24"/>
        </w:rPr>
        <w:t xml:space="preserve">For the </w:t>
      </w:r>
      <w:r w:rsidR="000317AF">
        <w:rPr>
          <w:rFonts w:ascii="Arial MT" w:hAnsi="Arial MT"/>
          <w:b/>
          <w:caps/>
          <w:sz w:val="24"/>
          <w:szCs w:val="24"/>
        </w:rPr>
        <w:t>PROPOSED</w:t>
      </w:r>
    </w:p>
    <w:p w14:paraId="71AD128B" w14:textId="74FF9490" w:rsidR="0067540F" w:rsidRDefault="0067540F" w:rsidP="003549AE">
      <w:pPr>
        <w:jc w:val="center"/>
        <w:rPr>
          <w:rFonts w:ascii="Arial MT" w:hAnsi="Arial MT"/>
          <w:b/>
          <w:caps/>
          <w:sz w:val="24"/>
          <w:szCs w:val="24"/>
        </w:rPr>
      </w:pPr>
      <w:r w:rsidRPr="00A23651">
        <w:rPr>
          <w:rFonts w:ascii="Arial MT" w:hAnsi="Arial MT"/>
          <w:b/>
          <w:caps/>
          <w:sz w:val="24"/>
          <w:szCs w:val="24"/>
        </w:rPr>
        <w:t>STEM school At Minard, St. Ann</w:t>
      </w:r>
    </w:p>
    <w:p w14:paraId="6860B04A" w14:textId="3A87561E" w:rsidR="0067540F" w:rsidRPr="00A23651" w:rsidRDefault="0067540F" w:rsidP="00A23651">
      <w:pPr>
        <w:jc w:val="center"/>
        <w:rPr>
          <w:rFonts w:ascii="Arial MT" w:hAnsi="Arial MT"/>
          <w:b/>
          <w:caps/>
          <w:sz w:val="24"/>
          <w:szCs w:val="24"/>
        </w:rPr>
      </w:pPr>
      <w:r>
        <w:rPr>
          <w:rFonts w:ascii="Arial MT" w:hAnsi="Arial MT"/>
          <w:b/>
          <w:caps/>
          <w:sz w:val="24"/>
          <w:szCs w:val="24"/>
        </w:rPr>
        <w:t xml:space="preserve">March </w:t>
      </w:r>
      <w:r w:rsidR="003549AE">
        <w:rPr>
          <w:rFonts w:ascii="Arial MT" w:hAnsi="Arial MT"/>
          <w:b/>
          <w:caps/>
          <w:sz w:val="24"/>
          <w:szCs w:val="24"/>
        </w:rPr>
        <w:t>31</w:t>
      </w:r>
      <w:r>
        <w:rPr>
          <w:rFonts w:ascii="Arial MT" w:hAnsi="Arial MT"/>
          <w:b/>
          <w:caps/>
          <w:sz w:val="24"/>
          <w:szCs w:val="24"/>
        </w:rPr>
        <w:t>, 2025</w:t>
      </w:r>
    </w:p>
    <w:p w14:paraId="457C58ED" w14:textId="77777777" w:rsidR="00467E50" w:rsidRPr="00714613" w:rsidRDefault="00467E50">
      <w:pPr>
        <w:rPr>
          <w:rFonts w:ascii="Arial MT" w:hAnsi="Arial MT"/>
        </w:rPr>
      </w:pPr>
    </w:p>
    <w:p w14:paraId="2CFBABEE" w14:textId="77777777" w:rsidR="00467E50" w:rsidRPr="00714613" w:rsidRDefault="00467E50">
      <w:pPr>
        <w:rPr>
          <w:rFonts w:ascii="Arial MT" w:hAnsi="Arial MT"/>
        </w:rPr>
      </w:pPr>
    </w:p>
    <w:p w14:paraId="6179660B" w14:textId="77777777" w:rsidR="00467E50" w:rsidRPr="00714613" w:rsidRDefault="00467E50">
      <w:pPr>
        <w:rPr>
          <w:rFonts w:ascii="Arial MT" w:hAnsi="Arial MT"/>
        </w:rPr>
      </w:pPr>
    </w:p>
    <w:p w14:paraId="597F95B0" w14:textId="77777777" w:rsidR="00467E50" w:rsidRPr="00714613" w:rsidRDefault="00467E50">
      <w:pPr>
        <w:rPr>
          <w:rFonts w:ascii="Arial MT" w:hAnsi="Arial MT"/>
        </w:rPr>
      </w:pPr>
    </w:p>
    <w:p w14:paraId="6E5D7B52" w14:textId="77777777" w:rsidR="00467E50" w:rsidRPr="00714613" w:rsidRDefault="00467E50">
      <w:pPr>
        <w:rPr>
          <w:rFonts w:ascii="Arial MT" w:hAnsi="Arial MT"/>
        </w:rPr>
      </w:pPr>
    </w:p>
    <w:p w14:paraId="239E0355" w14:textId="77777777" w:rsidR="00467E50" w:rsidRPr="00714613" w:rsidRDefault="00467E50">
      <w:pPr>
        <w:rPr>
          <w:rFonts w:ascii="Arial MT" w:hAnsi="Arial MT"/>
        </w:rPr>
      </w:pPr>
    </w:p>
    <w:p w14:paraId="1B7263DB" w14:textId="77777777" w:rsidR="00467E50" w:rsidRPr="00714613" w:rsidRDefault="00467E50">
      <w:pPr>
        <w:rPr>
          <w:rFonts w:ascii="Arial MT" w:hAnsi="Arial MT"/>
        </w:rPr>
      </w:pPr>
    </w:p>
    <w:p w14:paraId="1AB1E622" w14:textId="77777777" w:rsidR="00467E50" w:rsidRPr="00714613" w:rsidRDefault="00467E50">
      <w:pPr>
        <w:rPr>
          <w:rFonts w:ascii="Arial MT" w:hAnsi="Arial MT"/>
        </w:rPr>
      </w:pPr>
    </w:p>
    <w:p w14:paraId="7B636A22" w14:textId="77777777" w:rsidR="00467E50" w:rsidRPr="00714613" w:rsidRDefault="00467E50">
      <w:pPr>
        <w:rPr>
          <w:rFonts w:ascii="Arial MT" w:hAnsi="Arial MT"/>
        </w:rPr>
      </w:pPr>
    </w:p>
    <w:p w14:paraId="7ADA5F3F" w14:textId="77777777" w:rsidR="00467E50" w:rsidRPr="00714613" w:rsidRDefault="00467E50">
      <w:pPr>
        <w:rPr>
          <w:rFonts w:ascii="Arial MT" w:hAnsi="Arial MT"/>
        </w:rPr>
      </w:pPr>
    </w:p>
    <w:p w14:paraId="53EE5B0A" w14:textId="77777777" w:rsidR="00467E50" w:rsidRPr="00714613" w:rsidRDefault="00467E50">
      <w:pPr>
        <w:rPr>
          <w:rFonts w:ascii="Arial MT" w:hAnsi="Arial MT"/>
        </w:rPr>
      </w:pPr>
    </w:p>
    <w:p w14:paraId="539AEA3E" w14:textId="77777777" w:rsidR="00467E50" w:rsidRPr="00714613" w:rsidRDefault="00467E50">
      <w:pPr>
        <w:rPr>
          <w:rFonts w:ascii="Arial MT" w:hAnsi="Arial MT"/>
        </w:rPr>
      </w:pPr>
    </w:p>
    <w:sdt>
      <w:sdtPr>
        <w:rPr>
          <w:rFonts w:asciiTheme="minorHAnsi" w:eastAsiaTheme="minorEastAsia" w:hAnsiTheme="minorHAnsi" w:cstheme="minorBidi"/>
          <w:b w:val="0"/>
          <w:bCs w:val="0"/>
          <w:color w:val="auto"/>
          <w:kern w:val="2"/>
          <w:sz w:val="22"/>
          <w:szCs w:val="22"/>
          <w14:ligatures w14:val="standardContextual"/>
        </w:rPr>
        <w:id w:val="941504702"/>
        <w:docPartObj>
          <w:docPartGallery w:val="Table of Contents"/>
          <w:docPartUnique/>
        </w:docPartObj>
      </w:sdtPr>
      <w:sdtContent>
        <w:p w14:paraId="7140C6FE" w14:textId="6009340F" w:rsidR="00292541" w:rsidRDefault="00292541">
          <w:pPr>
            <w:pStyle w:val="TOCHeading"/>
          </w:pPr>
          <w:r>
            <w:t>Table of Contents</w:t>
          </w:r>
        </w:p>
        <w:p w14:paraId="69711833" w14:textId="6ED5BE26" w:rsidR="00090687" w:rsidRDefault="00292541">
          <w:pPr>
            <w:pStyle w:val="TOC1"/>
            <w:tabs>
              <w:tab w:val="right" w:leader="dot" w:pos="9350"/>
            </w:tabs>
            <w:rPr>
              <w:rFonts w:eastAsiaTheme="minorEastAsia" w:cstheme="minorBidi"/>
              <w:b w:val="0"/>
              <w:bCs w:val="0"/>
              <w:i w:val="0"/>
              <w:iCs w:val="0"/>
              <w:noProof/>
              <w:lang w:val="en-GB" w:eastAsia="en-GB"/>
            </w:rPr>
          </w:pPr>
          <w:r>
            <w:rPr>
              <w:b w:val="0"/>
              <w:bCs w:val="0"/>
            </w:rPr>
            <w:fldChar w:fldCharType="begin"/>
          </w:r>
          <w:r>
            <w:instrText xml:space="preserve"> TOC \o "1-3" \h \z \u </w:instrText>
          </w:r>
          <w:r>
            <w:rPr>
              <w:b w:val="0"/>
              <w:bCs w:val="0"/>
            </w:rPr>
            <w:fldChar w:fldCharType="separate"/>
          </w:r>
          <w:hyperlink w:anchor="_Toc193832655" w:history="1">
            <w:r w:rsidR="00090687" w:rsidRPr="00C10541">
              <w:rPr>
                <w:rStyle w:val="Hyperlink"/>
                <w:noProof/>
              </w:rPr>
              <w:t>Acronyms</w:t>
            </w:r>
            <w:r w:rsidR="00090687">
              <w:rPr>
                <w:noProof/>
                <w:webHidden/>
              </w:rPr>
              <w:tab/>
            </w:r>
            <w:r w:rsidR="00090687">
              <w:rPr>
                <w:noProof/>
                <w:webHidden/>
              </w:rPr>
              <w:fldChar w:fldCharType="begin"/>
            </w:r>
            <w:r w:rsidR="00090687">
              <w:rPr>
                <w:noProof/>
                <w:webHidden/>
              </w:rPr>
              <w:instrText xml:space="preserve"> PAGEREF _Toc193832655 \h </w:instrText>
            </w:r>
            <w:r w:rsidR="00090687">
              <w:rPr>
                <w:noProof/>
                <w:webHidden/>
              </w:rPr>
            </w:r>
            <w:r w:rsidR="00090687">
              <w:rPr>
                <w:noProof/>
                <w:webHidden/>
              </w:rPr>
              <w:fldChar w:fldCharType="separate"/>
            </w:r>
            <w:r w:rsidR="00090687">
              <w:rPr>
                <w:noProof/>
                <w:webHidden/>
              </w:rPr>
              <w:t>3</w:t>
            </w:r>
            <w:r w:rsidR="00090687">
              <w:rPr>
                <w:noProof/>
                <w:webHidden/>
              </w:rPr>
              <w:fldChar w:fldCharType="end"/>
            </w:r>
          </w:hyperlink>
        </w:p>
        <w:p w14:paraId="32BA4E32" w14:textId="2F1F07FD" w:rsidR="00090687" w:rsidRDefault="00090687">
          <w:pPr>
            <w:pStyle w:val="TOC1"/>
            <w:tabs>
              <w:tab w:val="right" w:leader="dot" w:pos="9350"/>
            </w:tabs>
            <w:rPr>
              <w:rFonts w:eastAsiaTheme="minorEastAsia" w:cstheme="minorBidi"/>
              <w:b w:val="0"/>
              <w:bCs w:val="0"/>
              <w:i w:val="0"/>
              <w:iCs w:val="0"/>
              <w:noProof/>
              <w:lang w:val="en-GB" w:eastAsia="en-GB"/>
            </w:rPr>
          </w:pPr>
          <w:hyperlink w:anchor="_Toc193832656" w:history="1">
            <w:r w:rsidRPr="00C10541">
              <w:rPr>
                <w:rStyle w:val="Hyperlink"/>
                <w:noProof/>
              </w:rPr>
              <w:t>1.0 Executive Summary</w:t>
            </w:r>
            <w:r>
              <w:rPr>
                <w:noProof/>
                <w:webHidden/>
              </w:rPr>
              <w:tab/>
            </w:r>
            <w:r>
              <w:rPr>
                <w:noProof/>
                <w:webHidden/>
              </w:rPr>
              <w:fldChar w:fldCharType="begin"/>
            </w:r>
            <w:r>
              <w:rPr>
                <w:noProof/>
                <w:webHidden/>
              </w:rPr>
              <w:instrText xml:space="preserve"> PAGEREF _Toc193832656 \h </w:instrText>
            </w:r>
            <w:r>
              <w:rPr>
                <w:noProof/>
                <w:webHidden/>
              </w:rPr>
            </w:r>
            <w:r>
              <w:rPr>
                <w:noProof/>
                <w:webHidden/>
              </w:rPr>
              <w:fldChar w:fldCharType="separate"/>
            </w:r>
            <w:r>
              <w:rPr>
                <w:noProof/>
                <w:webHidden/>
              </w:rPr>
              <w:t>4</w:t>
            </w:r>
            <w:r>
              <w:rPr>
                <w:noProof/>
                <w:webHidden/>
              </w:rPr>
              <w:fldChar w:fldCharType="end"/>
            </w:r>
          </w:hyperlink>
        </w:p>
        <w:p w14:paraId="30569CB2" w14:textId="1376AB05" w:rsidR="00090687" w:rsidRDefault="00090687">
          <w:pPr>
            <w:pStyle w:val="TOC1"/>
            <w:tabs>
              <w:tab w:val="left" w:pos="660"/>
              <w:tab w:val="right" w:leader="dot" w:pos="9350"/>
            </w:tabs>
            <w:rPr>
              <w:rFonts w:eastAsiaTheme="minorEastAsia" w:cstheme="minorBidi"/>
              <w:b w:val="0"/>
              <w:bCs w:val="0"/>
              <w:i w:val="0"/>
              <w:iCs w:val="0"/>
              <w:noProof/>
              <w:lang w:val="en-GB" w:eastAsia="en-GB"/>
            </w:rPr>
          </w:pPr>
          <w:hyperlink w:anchor="_Toc193832657" w:history="1">
            <w:r w:rsidRPr="00C10541">
              <w:rPr>
                <w:rStyle w:val="Hyperlink"/>
                <w:noProof/>
              </w:rPr>
              <w:t>2.0</w:t>
            </w:r>
            <w:r>
              <w:rPr>
                <w:rFonts w:eastAsiaTheme="minorEastAsia" w:cstheme="minorBidi"/>
                <w:b w:val="0"/>
                <w:bCs w:val="0"/>
                <w:i w:val="0"/>
                <w:iCs w:val="0"/>
                <w:noProof/>
                <w:lang w:val="en-GB" w:eastAsia="en-GB"/>
              </w:rPr>
              <w:tab/>
            </w:r>
            <w:r w:rsidRPr="00C10541">
              <w:rPr>
                <w:rStyle w:val="Hyperlink"/>
                <w:noProof/>
              </w:rPr>
              <w:t>Introduction</w:t>
            </w:r>
            <w:r>
              <w:rPr>
                <w:noProof/>
                <w:webHidden/>
              </w:rPr>
              <w:tab/>
            </w:r>
            <w:r>
              <w:rPr>
                <w:noProof/>
                <w:webHidden/>
              </w:rPr>
              <w:fldChar w:fldCharType="begin"/>
            </w:r>
            <w:r>
              <w:rPr>
                <w:noProof/>
                <w:webHidden/>
              </w:rPr>
              <w:instrText xml:space="preserve"> PAGEREF _Toc193832657 \h </w:instrText>
            </w:r>
            <w:r>
              <w:rPr>
                <w:noProof/>
                <w:webHidden/>
              </w:rPr>
            </w:r>
            <w:r>
              <w:rPr>
                <w:noProof/>
                <w:webHidden/>
              </w:rPr>
              <w:fldChar w:fldCharType="separate"/>
            </w:r>
            <w:r>
              <w:rPr>
                <w:noProof/>
                <w:webHidden/>
              </w:rPr>
              <w:t>5</w:t>
            </w:r>
            <w:r>
              <w:rPr>
                <w:noProof/>
                <w:webHidden/>
              </w:rPr>
              <w:fldChar w:fldCharType="end"/>
            </w:r>
          </w:hyperlink>
        </w:p>
        <w:p w14:paraId="05C62BEA" w14:textId="59B67AC0"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58" w:history="1">
            <w:r w:rsidRPr="00C10541">
              <w:rPr>
                <w:rStyle w:val="Hyperlink"/>
                <w:noProof/>
              </w:rPr>
              <w:t>2.1</w:t>
            </w:r>
            <w:r>
              <w:rPr>
                <w:rFonts w:eastAsiaTheme="minorEastAsia" w:cstheme="minorBidi"/>
                <w:b w:val="0"/>
                <w:bCs w:val="0"/>
                <w:noProof/>
                <w:sz w:val="24"/>
                <w:szCs w:val="24"/>
                <w:lang w:val="en-GB" w:eastAsia="en-GB"/>
              </w:rPr>
              <w:tab/>
            </w:r>
            <w:r w:rsidRPr="00C10541">
              <w:rPr>
                <w:rStyle w:val="Hyperlink"/>
                <w:noProof/>
              </w:rPr>
              <w:t>Project Location and Description</w:t>
            </w:r>
            <w:r>
              <w:rPr>
                <w:noProof/>
                <w:webHidden/>
              </w:rPr>
              <w:tab/>
            </w:r>
            <w:r>
              <w:rPr>
                <w:noProof/>
                <w:webHidden/>
              </w:rPr>
              <w:fldChar w:fldCharType="begin"/>
            </w:r>
            <w:r>
              <w:rPr>
                <w:noProof/>
                <w:webHidden/>
              </w:rPr>
              <w:instrText xml:space="preserve"> PAGEREF _Toc193832658 \h </w:instrText>
            </w:r>
            <w:r>
              <w:rPr>
                <w:noProof/>
                <w:webHidden/>
              </w:rPr>
            </w:r>
            <w:r>
              <w:rPr>
                <w:noProof/>
                <w:webHidden/>
              </w:rPr>
              <w:fldChar w:fldCharType="separate"/>
            </w:r>
            <w:r>
              <w:rPr>
                <w:noProof/>
                <w:webHidden/>
              </w:rPr>
              <w:t>6</w:t>
            </w:r>
            <w:r>
              <w:rPr>
                <w:noProof/>
                <w:webHidden/>
              </w:rPr>
              <w:fldChar w:fldCharType="end"/>
            </w:r>
          </w:hyperlink>
        </w:p>
        <w:p w14:paraId="1E8F5BEB" w14:textId="1B154C52" w:rsidR="00090687" w:rsidRDefault="00090687">
          <w:pPr>
            <w:pStyle w:val="TOC1"/>
            <w:tabs>
              <w:tab w:val="left" w:pos="660"/>
              <w:tab w:val="right" w:leader="dot" w:pos="9350"/>
            </w:tabs>
            <w:rPr>
              <w:rFonts w:eastAsiaTheme="minorEastAsia" w:cstheme="minorBidi"/>
              <w:b w:val="0"/>
              <w:bCs w:val="0"/>
              <w:i w:val="0"/>
              <w:iCs w:val="0"/>
              <w:noProof/>
              <w:lang w:val="en-GB" w:eastAsia="en-GB"/>
            </w:rPr>
          </w:pPr>
          <w:hyperlink w:anchor="_Toc193832659" w:history="1">
            <w:r w:rsidRPr="00C10541">
              <w:rPr>
                <w:rStyle w:val="Hyperlink"/>
                <w:noProof/>
              </w:rPr>
              <w:t>3.0</w:t>
            </w:r>
            <w:r>
              <w:rPr>
                <w:rFonts w:eastAsiaTheme="minorEastAsia" w:cstheme="minorBidi"/>
                <w:b w:val="0"/>
                <w:bCs w:val="0"/>
                <w:i w:val="0"/>
                <w:iCs w:val="0"/>
                <w:noProof/>
                <w:lang w:val="en-GB" w:eastAsia="en-GB"/>
              </w:rPr>
              <w:tab/>
            </w:r>
            <w:r w:rsidRPr="00C10541">
              <w:rPr>
                <w:rStyle w:val="Hyperlink"/>
                <w:noProof/>
              </w:rPr>
              <w:t>Policies, Legislations and Regulations</w:t>
            </w:r>
            <w:r>
              <w:rPr>
                <w:noProof/>
                <w:webHidden/>
              </w:rPr>
              <w:tab/>
            </w:r>
            <w:r>
              <w:rPr>
                <w:noProof/>
                <w:webHidden/>
              </w:rPr>
              <w:fldChar w:fldCharType="begin"/>
            </w:r>
            <w:r>
              <w:rPr>
                <w:noProof/>
                <w:webHidden/>
              </w:rPr>
              <w:instrText xml:space="preserve"> PAGEREF _Toc193832659 \h </w:instrText>
            </w:r>
            <w:r>
              <w:rPr>
                <w:noProof/>
                <w:webHidden/>
              </w:rPr>
            </w:r>
            <w:r>
              <w:rPr>
                <w:noProof/>
                <w:webHidden/>
              </w:rPr>
              <w:fldChar w:fldCharType="separate"/>
            </w:r>
            <w:r>
              <w:rPr>
                <w:noProof/>
                <w:webHidden/>
              </w:rPr>
              <w:t>8</w:t>
            </w:r>
            <w:r>
              <w:rPr>
                <w:noProof/>
                <w:webHidden/>
              </w:rPr>
              <w:fldChar w:fldCharType="end"/>
            </w:r>
          </w:hyperlink>
        </w:p>
        <w:p w14:paraId="7CC60AC7" w14:textId="6EBC5298"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0" w:history="1">
            <w:r w:rsidRPr="00C10541">
              <w:rPr>
                <w:rStyle w:val="Hyperlink"/>
                <w:noProof/>
              </w:rPr>
              <w:t>3.1</w:t>
            </w:r>
            <w:r>
              <w:rPr>
                <w:rFonts w:eastAsiaTheme="minorEastAsia" w:cstheme="minorBidi"/>
                <w:b w:val="0"/>
                <w:bCs w:val="0"/>
                <w:noProof/>
                <w:sz w:val="24"/>
                <w:szCs w:val="24"/>
                <w:lang w:val="en-GB" w:eastAsia="en-GB"/>
              </w:rPr>
              <w:tab/>
            </w:r>
            <w:r w:rsidRPr="00C10541">
              <w:rPr>
                <w:rStyle w:val="Hyperlink"/>
                <w:noProof/>
              </w:rPr>
              <w:t>Relevant National Legislation and Regulations</w:t>
            </w:r>
            <w:r>
              <w:rPr>
                <w:noProof/>
                <w:webHidden/>
              </w:rPr>
              <w:tab/>
            </w:r>
            <w:r>
              <w:rPr>
                <w:noProof/>
                <w:webHidden/>
              </w:rPr>
              <w:fldChar w:fldCharType="begin"/>
            </w:r>
            <w:r>
              <w:rPr>
                <w:noProof/>
                <w:webHidden/>
              </w:rPr>
              <w:instrText xml:space="preserve"> PAGEREF _Toc193832660 \h </w:instrText>
            </w:r>
            <w:r>
              <w:rPr>
                <w:noProof/>
                <w:webHidden/>
              </w:rPr>
            </w:r>
            <w:r>
              <w:rPr>
                <w:noProof/>
                <w:webHidden/>
              </w:rPr>
              <w:fldChar w:fldCharType="separate"/>
            </w:r>
            <w:r>
              <w:rPr>
                <w:noProof/>
                <w:webHidden/>
              </w:rPr>
              <w:t>8</w:t>
            </w:r>
            <w:r>
              <w:rPr>
                <w:noProof/>
                <w:webHidden/>
              </w:rPr>
              <w:fldChar w:fldCharType="end"/>
            </w:r>
          </w:hyperlink>
        </w:p>
        <w:p w14:paraId="54986E46" w14:textId="64E99A1F"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1" w:history="1">
            <w:r w:rsidRPr="00C10541">
              <w:rPr>
                <w:rStyle w:val="Hyperlink"/>
                <w:noProof/>
              </w:rPr>
              <w:t>3.2</w:t>
            </w:r>
            <w:r>
              <w:rPr>
                <w:rFonts w:eastAsiaTheme="minorEastAsia" w:cstheme="minorBidi"/>
                <w:b w:val="0"/>
                <w:bCs w:val="0"/>
                <w:noProof/>
                <w:sz w:val="24"/>
                <w:szCs w:val="24"/>
                <w:lang w:val="en-GB" w:eastAsia="en-GB"/>
              </w:rPr>
              <w:tab/>
            </w:r>
            <w:r w:rsidRPr="00C10541">
              <w:rPr>
                <w:rStyle w:val="Hyperlink"/>
                <w:noProof/>
              </w:rPr>
              <w:t>The World Bank’s Environmental and Social Framework (ESF)</w:t>
            </w:r>
            <w:r>
              <w:rPr>
                <w:noProof/>
                <w:webHidden/>
              </w:rPr>
              <w:tab/>
            </w:r>
            <w:r>
              <w:rPr>
                <w:noProof/>
                <w:webHidden/>
              </w:rPr>
              <w:fldChar w:fldCharType="begin"/>
            </w:r>
            <w:r>
              <w:rPr>
                <w:noProof/>
                <w:webHidden/>
              </w:rPr>
              <w:instrText xml:space="preserve"> PAGEREF _Toc193832661 \h </w:instrText>
            </w:r>
            <w:r>
              <w:rPr>
                <w:noProof/>
                <w:webHidden/>
              </w:rPr>
            </w:r>
            <w:r>
              <w:rPr>
                <w:noProof/>
                <w:webHidden/>
              </w:rPr>
              <w:fldChar w:fldCharType="separate"/>
            </w:r>
            <w:r>
              <w:rPr>
                <w:noProof/>
                <w:webHidden/>
              </w:rPr>
              <w:t>10</w:t>
            </w:r>
            <w:r>
              <w:rPr>
                <w:noProof/>
                <w:webHidden/>
              </w:rPr>
              <w:fldChar w:fldCharType="end"/>
            </w:r>
          </w:hyperlink>
        </w:p>
        <w:p w14:paraId="76CB688A" w14:textId="4E612160" w:rsidR="00090687" w:rsidRDefault="00090687">
          <w:pPr>
            <w:pStyle w:val="TOC1"/>
            <w:tabs>
              <w:tab w:val="left" w:pos="660"/>
              <w:tab w:val="right" w:leader="dot" w:pos="9350"/>
            </w:tabs>
            <w:rPr>
              <w:rFonts w:eastAsiaTheme="minorEastAsia" w:cstheme="minorBidi"/>
              <w:b w:val="0"/>
              <w:bCs w:val="0"/>
              <w:i w:val="0"/>
              <w:iCs w:val="0"/>
              <w:noProof/>
              <w:lang w:val="en-GB" w:eastAsia="en-GB"/>
            </w:rPr>
          </w:pPr>
          <w:hyperlink w:anchor="_Toc193832662" w:history="1">
            <w:r w:rsidRPr="00C10541">
              <w:rPr>
                <w:rStyle w:val="Hyperlink"/>
                <w:noProof/>
              </w:rPr>
              <w:t xml:space="preserve">4.0 </w:t>
            </w:r>
            <w:r>
              <w:rPr>
                <w:rFonts w:eastAsiaTheme="minorEastAsia" w:cstheme="minorBidi"/>
                <w:b w:val="0"/>
                <w:bCs w:val="0"/>
                <w:i w:val="0"/>
                <w:iCs w:val="0"/>
                <w:noProof/>
                <w:lang w:val="en-GB" w:eastAsia="en-GB"/>
              </w:rPr>
              <w:tab/>
            </w:r>
            <w:r w:rsidRPr="00C10541">
              <w:rPr>
                <w:rStyle w:val="Hyperlink"/>
                <w:noProof/>
              </w:rPr>
              <w:t>Anticipated Environmental and Social Risks &amp; Impacts</w:t>
            </w:r>
            <w:r>
              <w:rPr>
                <w:noProof/>
                <w:webHidden/>
              </w:rPr>
              <w:tab/>
            </w:r>
            <w:r>
              <w:rPr>
                <w:noProof/>
                <w:webHidden/>
              </w:rPr>
              <w:fldChar w:fldCharType="begin"/>
            </w:r>
            <w:r>
              <w:rPr>
                <w:noProof/>
                <w:webHidden/>
              </w:rPr>
              <w:instrText xml:space="preserve"> PAGEREF _Toc193832662 \h </w:instrText>
            </w:r>
            <w:r>
              <w:rPr>
                <w:noProof/>
                <w:webHidden/>
              </w:rPr>
            </w:r>
            <w:r>
              <w:rPr>
                <w:noProof/>
                <w:webHidden/>
              </w:rPr>
              <w:fldChar w:fldCharType="separate"/>
            </w:r>
            <w:r>
              <w:rPr>
                <w:noProof/>
                <w:webHidden/>
              </w:rPr>
              <w:t>11</w:t>
            </w:r>
            <w:r>
              <w:rPr>
                <w:noProof/>
                <w:webHidden/>
              </w:rPr>
              <w:fldChar w:fldCharType="end"/>
            </w:r>
          </w:hyperlink>
        </w:p>
        <w:p w14:paraId="747672A9" w14:textId="5F49B3EF" w:rsidR="00090687" w:rsidRDefault="00090687">
          <w:pPr>
            <w:pStyle w:val="TOC1"/>
            <w:tabs>
              <w:tab w:val="right" w:leader="dot" w:pos="9350"/>
            </w:tabs>
            <w:rPr>
              <w:rFonts w:eastAsiaTheme="minorEastAsia" w:cstheme="minorBidi"/>
              <w:b w:val="0"/>
              <w:bCs w:val="0"/>
              <w:i w:val="0"/>
              <w:iCs w:val="0"/>
              <w:noProof/>
              <w:lang w:val="en-GB" w:eastAsia="en-GB"/>
            </w:rPr>
          </w:pPr>
          <w:hyperlink w:anchor="_Toc193832663" w:history="1">
            <w:r w:rsidRPr="00C10541">
              <w:rPr>
                <w:rStyle w:val="Hyperlink"/>
                <w:rFonts w:cstheme="majorHAnsi"/>
                <w:noProof/>
              </w:rPr>
              <w:t>5.0 Mitigation and Management Measures</w:t>
            </w:r>
            <w:r>
              <w:rPr>
                <w:noProof/>
                <w:webHidden/>
              </w:rPr>
              <w:tab/>
            </w:r>
            <w:r>
              <w:rPr>
                <w:noProof/>
                <w:webHidden/>
              </w:rPr>
              <w:fldChar w:fldCharType="begin"/>
            </w:r>
            <w:r>
              <w:rPr>
                <w:noProof/>
                <w:webHidden/>
              </w:rPr>
              <w:instrText xml:space="preserve"> PAGEREF _Toc193832663 \h </w:instrText>
            </w:r>
            <w:r>
              <w:rPr>
                <w:noProof/>
                <w:webHidden/>
              </w:rPr>
            </w:r>
            <w:r>
              <w:rPr>
                <w:noProof/>
                <w:webHidden/>
              </w:rPr>
              <w:fldChar w:fldCharType="separate"/>
            </w:r>
            <w:r>
              <w:rPr>
                <w:noProof/>
                <w:webHidden/>
              </w:rPr>
              <w:t>11</w:t>
            </w:r>
            <w:r>
              <w:rPr>
                <w:noProof/>
                <w:webHidden/>
              </w:rPr>
              <w:fldChar w:fldCharType="end"/>
            </w:r>
          </w:hyperlink>
        </w:p>
        <w:p w14:paraId="7F19B966" w14:textId="4872C8A0"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4" w:history="1">
            <w:r w:rsidRPr="00C10541">
              <w:rPr>
                <w:rStyle w:val="Hyperlink"/>
                <w:rFonts w:ascii="Arial MT" w:hAnsi="Arial MT"/>
                <w:noProof/>
              </w:rPr>
              <w:t>6.0</w:t>
            </w:r>
            <w:r>
              <w:rPr>
                <w:rFonts w:eastAsiaTheme="minorEastAsia" w:cstheme="minorBidi"/>
                <w:b w:val="0"/>
                <w:bCs w:val="0"/>
                <w:noProof/>
                <w:sz w:val="24"/>
                <w:szCs w:val="24"/>
                <w:lang w:val="en-GB" w:eastAsia="en-GB"/>
              </w:rPr>
              <w:tab/>
            </w:r>
            <w:r w:rsidRPr="00C10541">
              <w:rPr>
                <w:rStyle w:val="Hyperlink"/>
                <w:rFonts w:ascii="Arial MT" w:hAnsi="Arial MT"/>
                <w:noProof/>
              </w:rPr>
              <w:t>Emergency Preparedness and Response</w:t>
            </w:r>
            <w:r>
              <w:rPr>
                <w:noProof/>
                <w:webHidden/>
              </w:rPr>
              <w:tab/>
            </w:r>
            <w:r>
              <w:rPr>
                <w:noProof/>
                <w:webHidden/>
              </w:rPr>
              <w:fldChar w:fldCharType="begin"/>
            </w:r>
            <w:r>
              <w:rPr>
                <w:noProof/>
                <w:webHidden/>
              </w:rPr>
              <w:instrText xml:space="preserve"> PAGEREF _Toc193832664 \h </w:instrText>
            </w:r>
            <w:r>
              <w:rPr>
                <w:noProof/>
                <w:webHidden/>
              </w:rPr>
            </w:r>
            <w:r>
              <w:rPr>
                <w:noProof/>
                <w:webHidden/>
              </w:rPr>
              <w:fldChar w:fldCharType="separate"/>
            </w:r>
            <w:r>
              <w:rPr>
                <w:noProof/>
                <w:webHidden/>
              </w:rPr>
              <w:t>30</w:t>
            </w:r>
            <w:r>
              <w:rPr>
                <w:noProof/>
                <w:webHidden/>
              </w:rPr>
              <w:fldChar w:fldCharType="end"/>
            </w:r>
          </w:hyperlink>
        </w:p>
        <w:p w14:paraId="18EA6F93" w14:textId="73B98C07"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5" w:history="1">
            <w:r w:rsidRPr="00C10541">
              <w:rPr>
                <w:rStyle w:val="Hyperlink"/>
                <w:noProof/>
              </w:rPr>
              <w:t>6.1</w:t>
            </w:r>
            <w:r>
              <w:rPr>
                <w:rFonts w:eastAsiaTheme="minorEastAsia" w:cstheme="minorBidi"/>
                <w:b w:val="0"/>
                <w:bCs w:val="0"/>
                <w:noProof/>
                <w:sz w:val="24"/>
                <w:szCs w:val="24"/>
                <w:lang w:val="en-GB" w:eastAsia="en-GB"/>
              </w:rPr>
              <w:tab/>
            </w:r>
            <w:r w:rsidRPr="00C10541">
              <w:rPr>
                <w:rStyle w:val="Hyperlink"/>
                <w:noProof/>
              </w:rPr>
              <w:t>Objectives of Emergency Response</w:t>
            </w:r>
            <w:r>
              <w:rPr>
                <w:noProof/>
                <w:webHidden/>
              </w:rPr>
              <w:tab/>
            </w:r>
            <w:r>
              <w:rPr>
                <w:noProof/>
                <w:webHidden/>
              </w:rPr>
              <w:fldChar w:fldCharType="begin"/>
            </w:r>
            <w:r>
              <w:rPr>
                <w:noProof/>
                <w:webHidden/>
              </w:rPr>
              <w:instrText xml:space="preserve"> PAGEREF _Toc193832665 \h </w:instrText>
            </w:r>
            <w:r>
              <w:rPr>
                <w:noProof/>
                <w:webHidden/>
              </w:rPr>
            </w:r>
            <w:r>
              <w:rPr>
                <w:noProof/>
                <w:webHidden/>
              </w:rPr>
              <w:fldChar w:fldCharType="separate"/>
            </w:r>
            <w:r>
              <w:rPr>
                <w:noProof/>
                <w:webHidden/>
              </w:rPr>
              <w:t>31</w:t>
            </w:r>
            <w:r>
              <w:rPr>
                <w:noProof/>
                <w:webHidden/>
              </w:rPr>
              <w:fldChar w:fldCharType="end"/>
            </w:r>
          </w:hyperlink>
        </w:p>
        <w:p w14:paraId="74C71511" w14:textId="1267137E"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6" w:history="1">
            <w:r w:rsidRPr="00C10541">
              <w:rPr>
                <w:rStyle w:val="Hyperlink"/>
                <w:noProof/>
              </w:rPr>
              <w:t>6.2</w:t>
            </w:r>
            <w:r>
              <w:rPr>
                <w:rFonts w:eastAsiaTheme="minorEastAsia" w:cstheme="minorBidi"/>
                <w:b w:val="0"/>
                <w:bCs w:val="0"/>
                <w:noProof/>
                <w:sz w:val="24"/>
                <w:szCs w:val="24"/>
                <w:lang w:val="en-GB" w:eastAsia="en-GB"/>
              </w:rPr>
              <w:tab/>
            </w:r>
            <w:r w:rsidRPr="00C10541">
              <w:rPr>
                <w:rStyle w:val="Hyperlink"/>
                <w:noProof/>
              </w:rPr>
              <w:t>Emergency Contact Details</w:t>
            </w:r>
            <w:r>
              <w:rPr>
                <w:noProof/>
                <w:webHidden/>
              </w:rPr>
              <w:tab/>
            </w:r>
            <w:r>
              <w:rPr>
                <w:noProof/>
                <w:webHidden/>
              </w:rPr>
              <w:fldChar w:fldCharType="begin"/>
            </w:r>
            <w:r>
              <w:rPr>
                <w:noProof/>
                <w:webHidden/>
              </w:rPr>
              <w:instrText xml:space="preserve"> PAGEREF _Toc193832666 \h </w:instrText>
            </w:r>
            <w:r>
              <w:rPr>
                <w:noProof/>
                <w:webHidden/>
              </w:rPr>
            </w:r>
            <w:r>
              <w:rPr>
                <w:noProof/>
                <w:webHidden/>
              </w:rPr>
              <w:fldChar w:fldCharType="separate"/>
            </w:r>
            <w:r>
              <w:rPr>
                <w:noProof/>
                <w:webHidden/>
              </w:rPr>
              <w:t>31</w:t>
            </w:r>
            <w:r>
              <w:rPr>
                <w:noProof/>
                <w:webHidden/>
              </w:rPr>
              <w:fldChar w:fldCharType="end"/>
            </w:r>
          </w:hyperlink>
        </w:p>
        <w:p w14:paraId="148035FF" w14:textId="01DEFBB8"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7" w:history="1">
            <w:r w:rsidRPr="00C10541">
              <w:rPr>
                <w:rStyle w:val="Hyperlink"/>
                <w:noProof/>
              </w:rPr>
              <w:t>6.3</w:t>
            </w:r>
            <w:r>
              <w:rPr>
                <w:rFonts w:eastAsiaTheme="minorEastAsia" w:cstheme="minorBidi"/>
                <w:b w:val="0"/>
                <w:bCs w:val="0"/>
                <w:noProof/>
                <w:sz w:val="24"/>
                <w:szCs w:val="24"/>
                <w:lang w:val="en-GB" w:eastAsia="en-GB"/>
              </w:rPr>
              <w:tab/>
            </w:r>
            <w:r w:rsidRPr="00C10541">
              <w:rPr>
                <w:rStyle w:val="Hyperlink"/>
                <w:noProof/>
              </w:rPr>
              <w:t>Authority of Control</w:t>
            </w:r>
            <w:r>
              <w:rPr>
                <w:noProof/>
                <w:webHidden/>
              </w:rPr>
              <w:tab/>
            </w:r>
            <w:r>
              <w:rPr>
                <w:noProof/>
                <w:webHidden/>
              </w:rPr>
              <w:fldChar w:fldCharType="begin"/>
            </w:r>
            <w:r>
              <w:rPr>
                <w:noProof/>
                <w:webHidden/>
              </w:rPr>
              <w:instrText xml:space="preserve"> PAGEREF _Toc193832667 \h </w:instrText>
            </w:r>
            <w:r>
              <w:rPr>
                <w:noProof/>
                <w:webHidden/>
              </w:rPr>
            </w:r>
            <w:r>
              <w:rPr>
                <w:noProof/>
                <w:webHidden/>
              </w:rPr>
              <w:fldChar w:fldCharType="separate"/>
            </w:r>
            <w:r>
              <w:rPr>
                <w:noProof/>
                <w:webHidden/>
              </w:rPr>
              <w:t>32</w:t>
            </w:r>
            <w:r>
              <w:rPr>
                <w:noProof/>
                <w:webHidden/>
              </w:rPr>
              <w:fldChar w:fldCharType="end"/>
            </w:r>
          </w:hyperlink>
        </w:p>
        <w:p w14:paraId="15A44531" w14:textId="666E192F"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68" w:history="1">
            <w:r w:rsidRPr="00C10541">
              <w:rPr>
                <w:rStyle w:val="Hyperlink"/>
                <w:noProof/>
              </w:rPr>
              <w:t>6.4</w:t>
            </w:r>
            <w:r>
              <w:rPr>
                <w:rFonts w:eastAsiaTheme="minorEastAsia" w:cstheme="minorBidi"/>
                <w:b w:val="0"/>
                <w:bCs w:val="0"/>
                <w:noProof/>
                <w:sz w:val="24"/>
                <w:szCs w:val="24"/>
                <w:lang w:val="en-GB" w:eastAsia="en-GB"/>
              </w:rPr>
              <w:tab/>
            </w:r>
            <w:r w:rsidRPr="00C10541">
              <w:rPr>
                <w:rStyle w:val="Hyperlink"/>
                <w:noProof/>
              </w:rPr>
              <w:t>Emergency Response Equipment</w:t>
            </w:r>
            <w:r>
              <w:rPr>
                <w:noProof/>
                <w:webHidden/>
              </w:rPr>
              <w:tab/>
            </w:r>
            <w:r>
              <w:rPr>
                <w:noProof/>
                <w:webHidden/>
              </w:rPr>
              <w:fldChar w:fldCharType="begin"/>
            </w:r>
            <w:r>
              <w:rPr>
                <w:noProof/>
                <w:webHidden/>
              </w:rPr>
              <w:instrText xml:space="preserve"> PAGEREF _Toc193832668 \h </w:instrText>
            </w:r>
            <w:r>
              <w:rPr>
                <w:noProof/>
                <w:webHidden/>
              </w:rPr>
            </w:r>
            <w:r>
              <w:rPr>
                <w:noProof/>
                <w:webHidden/>
              </w:rPr>
              <w:fldChar w:fldCharType="separate"/>
            </w:r>
            <w:r>
              <w:rPr>
                <w:noProof/>
                <w:webHidden/>
              </w:rPr>
              <w:t>32</w:t>
            </w:r>
            <w:r>
              <w:rPr>
                <w:noProof/>
                <w:webHidden/>
              </w:rPr>
              <w:fldChar w:fldCharType="end"/>
            </w:r>
          </w:hyperlink>
        </w:p>
        <w:p w14:paraId="59FF1C33" w14:textId="7BF86369" w:rsidR="00090687" w:rsidRDefault="00090687">
          <w:pPr>
            <w:pStyle w:val="TOC2"/>
            <w:tabs>
              <w:tab w:val="right" w:leader="dot" w:pos="9350"/>
            </w:tabs>
            <w:rPr>
              <w:rFonts w:eastAsiaTheme="minorEastAsia" w:cstheme="minorBidi"/>
              <w:b w:val="0"/>
              <w:bCs w:val="0"/>
              <w:noProof/>
              <w:sz w:val="24"/>
              <w:szCs w:val="24"/>
              <w:lang w:val="en-GB" w:eastAsia="en-GB"/>
            </w:rPr>
          </w:pPr>
          <w:hyperlink w:anchor="_Toc193832669" w:history="1">
            <w:r w:rsidRPr="00C10541">
              <w:rPr>
                <w:rStyle w:val="Hyperlink"/>
                <w:noProof/>
              </w:rPr>
              <w:t>6.5 Response Mechanism</w:t>
            </w:r>
            <w:r>
              <w:rPr>
                <w:noProof/>
                <w:webHidden/>
              </w:rPr>
              <w:tab/>
            </w:r>
            <w:r>
              <w:rPr>
                <w:noProof/>
                <w:webHidden/>
              </w:rPr>
              <w:fldChar w:fldCharType="begin"/>
            </w:r>
            <w:r>
              <w:rPr>
                <w:noProof/>
                <w:webHidden/>
              </w:rPr>
              <w:instrText xml:space="preserve"> PAGEREF _Toc193832669 \h </w:instrText>
            </w:r>
            <w:r>
              <w:rPr>
                <w:noProof/>
                <w:webHidden/>
              </w:rPr>
            </w:r>
            <w:r>
              <w:rPr>
                <w:noProof/>
                <w:webHidden/>
              </w:rPr>
              <w:fldChar w:fldCharType="separate"/>
            </w:r>
            <w:r>
              <w:rPr>
                <w:noProof/>
                <w:webHidden/>
              </w:rPr>
              <w:t>33</w:t>
            </w:r>
            <w:r>
              <w:rPr>
                <w:noProof/>
                <w:webHidden/>
              </w:rPr>
              <w:fldChar w:fldCharType="end"/>
            </w:r>
          </w:hyperlink>
        </w:p>
        <w:p w14:paraId="2AE9C199" w14:textId="4D5C0091" w:rsidR="00090687" w:rsidRDefault="00090687">
          <w:pPr>
            <w:pStyle w:val="TOC3"/>
            <w:tabs>
              <w:tab w:val="left" w:pos="1320"/>
              <w:tab w:val="right" w:leader="dot" w:pos="9350"/>
            </w:tabs>
            <w:rPr>
              <w:rFonts w:eastAsiaTheme="minorEastAsia" w:cstheme="minorBidi"/>
              <w:noProof/>
              <w:sz w:val="24"/>
              <w:szCs w:val="24"/>
              <w:lang w:val="en-GB" w:eastAsia="en-GB"/>
            </w:rPr>
          </w:pPr>
          <w:hyperlink w:anchor="_Toc193832670" w:history="1">
            <w:r w:rsidRPr="00C10541">
              <w:rPr>
                <w:rStyle w:val="Hyperlink"/>
                <w:noProof/>
              </w:rPr>
              <w:t>6.5.1</w:t>
            </w:r>
            <w:r>
              <w:rPr>
                <w:rFonts w:eastAsiaTheme="minorEastAsia" w:cstheme="minorBidi"/>
                <w:noProof/>
                <w:sz w:val="24"/>
                <w:szCs w:val="24"/>
                <w:lang w:val="en-GB" w:eastAsia="en-GB"/>
              </w:rPr>
              <w:tab/>
            </w:r>
            <w:r w:rsidRPr="00C10541">
              <w:rPr>
                <w:rStyle w:val="Hyperlink"/>
                <w:noProof/>
              </w:rPr>
              <w:t>Minor</w:t>
            </w:r>
            <w:r w:rsidRPr="00C10541">
              <w:rPr>
                <w:rStyle w:val="Hyperlink"/>
                <w:noProof/>
                <w:spacing w:val="-9"/>
              </w:rPr>
              <w:t xml:space="preserve"> </w:t>
            </w:r>
            <w:r w:rsidRPr="00C10541">
              <w:rPr>
                <w:rStyle w:val="Hyperlink"/>
                <w:noProof/>
              </w:rPr>
              <w:t>Incident/Accident</w:t>
            </w:r>
            <w:r>
              <w:rPr>
                <w:noProof/>
                <w:webHidden/>
              </w:rPr>
              <w:tab/>
            </w:r>
            <w:r>
              <w:rPr>
                <w:noProof/>
                <w:webHidden/>
              </w:rPr>
              <w:fldChar w:fldCharType="begin"/>
            </w:r>
            <w:r>
              <w:rPr>
                <w:noProof/>
                <w:webHidden/>
              </w:rPr>
              <w:instrText xml:space="preserve"> PAGEREF _Toc193832670 \h </w:instrText>
            </w:r>
            <w:r>
              <w:rPr>
                <w:noProof/>
                <w:webHidden/>
              </w:rPr>
            </w:r>
            <w:r>
              <w:rPr>
                <w:noProof/>
                <w:webHidden/>
              </w:rPr>
              <w:fldChar w:fldCharType="separate"/>
            </w:r>
            <w:r>
              <w:rPr>
                <w:noProof/>
                <w:webHidden/>
              </w:rPr>
              <w:t>33</w:t>
            </w:r>
            <w:r>
              <w:rPr>
                <w:noProof/>
                <w:webHidden/>
              </w:rPr>
              <w:fldChar w:fldCharType="end"/>
            </w:r>
          </w:hyperlink>
        </w:p>
        <w:p w14:paraId="64B4C1BA" w14:textId="53493998" w:rsidR="00090687" w:rsidRDefault="00090687">
          <w:pPr>
            <w:pStyle w:val="TOC3"/>
            <w:tabs>
              <w:tab w:val="right" w:leader="dot" w:pos="9350"/>
            </w:tabs>
            <w:rPr>
              <w:rFonts w:eastAsiaTheme="minorEastAsia" w:cstheme="minorBidi"/>
              <w:noProof/>
              <w:sz w:val="24"/>
              <w:szCs w:val="24"/>
              <w:lang w:val="en-GB" w:eastAsia="en-GB"/>
            </w:rPr>
          </w:pPr>
          <w:hyperlink w:anchor="_Toc193832671" w:history="1">
            <w:r w:rsidRPr="00C10541">
              <w:rPr>
                <w:rStyle w:val="Hyperlink"/>
                <w:noProof/>
              </w:rPr>
              <w:t>6.5.2 Major</w:t>
            </w:r>
            <w:r w:rsidRPr="00C10541">
              <w:rPr>
                <w:rStyle w:val="Hyperlink"/>
                <w:noProof/>
                <w:spacing w:val="-10"/>
              </w:rPr>
              <w:t xml:space="preserve"> </w:t>
            </w:r>
            <w:r w:rsidRPr="00C10541">
              <w:rPr>
                <w:rStyle w:val="Hyperlink"/>
                <w:noProof/>
              </w:rPr>
              <w:t>Incident/Accident</w:t>
            </w:r>
            <w:r>
              <w:rPr>
                <w:noProof/>
                <w:webHidden/>
              </w:rPr>
              <w:tab/>
            </w:r>
            <w:r>
              <w:rPr>
                <w:noProof/>
                <w:webHidden/>
              </w:rPr>
              <w:fldChar w:fldCharType="begin"/>
            </w:r>
            <w:r>
              <w:rPr>
                <w:noProof/>
                <w:webHidden/>
              </w:rPr>
              <w:instrText xml:space="preserve"> PAGEREF _Toc193832671 \h </w:instrText>
            </w:r>
            <w:r>
              <w:rPr>
                <w:noProof/>
                <w:webHidden/>
              </w:rPr>
            </w:r>
            <w:r>
              <w:rPr>
                <w:noProof/>
                <w:webHidden/>
              </w:rPr>
              <w:fldChar w:fldCharType="separate"/>
            </w:r>
            <w:r>
              <w:rPr>
                <w:noProof/>
                <w:webHidden/>
              </w:rPr>
              <w:t>33</w:t>
            </w:r>
            <w:r>
              <w:rPr>
                <w:noProof/>
                <w:webHidden/>
              </w:rPr>
              <w:fldChar w:fldCharType="end"/>
            </w:r>
          </w:hyperlink>
        </w:p>
        <w:p w14:paraId="0578F0CA" w14:textId="5F1E25FF" w:rsidR="00090687" w:rsidRDefault="00090687">
          <w:pPr>
            <w:pStyle w:val="TOC3"/>
            <w:tabs>
              <w:tab w:val="right" w:leader="dot" w:pos="9350"/>
            </w:tabs>
            <w:rPr>
              <w:rFonts w:eastAsiaTheme="minorEastAsia" w:cstheme="minorBidi"/>
              <w:noProof/>
              <w:sz w:val="24"/>
              <w:szCs w:val="24"/>
              <w:lang w:val="en-GB" w:eastAsia="en-GB"/>
            </w:rPr>
          </w:pPr>
          <w:hyperlink w:anchor="_Toc193832672" w:history="1">
            <w:r w:rsidRPr="00C10541">
              <w:rPr>
                <w:rStyle w:val="Hyperlink"/>
                <w:noProof/>
              </w:rPr>
              <w:t>6.5.3 Fire</w:t>
            </w:r>
            <w:r>
              <w:rPr>
                <w:noProof/>
                <w:webHidden/>
              </w:rPr>
              <w:tab/>
            </w:r>
            <w:r>
              <w:rPr>
                <w:noProof/>
                <w:webHidden/>
              </w:rPr>
              <w:fldChar w:fldCharType="begin"/>
            </w:r>
            <w:r>
              <w:rPr>
                <w:noProof/>
                <w:webHidden/>
              </w:rPr>
              <w:instrText xml:space="preserve"> PAGEREF _Toc193832672 \h </w:instrText>
            </w:r>
            <w:r>
              <w:rPr>
                <w:noProof/>
                <w:webHidden/>
              </w:rPr>
            </w:r>
            <w:r>
              <w:rPr>
                <w:noProof/>
                <w:webHidden/>
              </w:rPr>
              <w:fldChar w:fldCharType="separate"/>
            </w:r>
            <w:r>
              <w:rPr>
                <w:noProof/>
                <w:webHidden/>
              </w:rPr>
              <w:t>33</w:t>
            </w:r>
            <w:r>
              <w:rPr>
                <w:noProof/>
                <w:webHidden/>
              </w:rPr>
              <w:fldChar w:fldCharType="end"/>
            </w:r>
          </w:hyperlink>
        </w:p>
        <w:p w14:paraId="0BBA1E4C" w14:textId="783DF057" w:rsidR="00090687" w:rsidRDefault="00090687">
          <w:pPr>
            <w:pStyle w:val="TOC3"/>
            <w:tabs>
              <w:tab w:val="right" w:leader="dot" w:pos="9350"/>
            </w:tabs>
            <w:rPr>
              <w:rFonts w:eastAsiaTheme="minorEastAsia" w:cstheme="minorBidi"/>
              <w:noProof/>
              <w:sz w:val="24"/>
              <w:szCs w:val="24"/>
              <w:lang w:val="en-GB" w:eastAsia="en-GB"/>
            </w:rPr>
          </w:pPr>
          <w:hyperlink w:anchor="_Toc193832673" w:history="1">
            <w:r w:rsidRPr="00C10541">
              <w:rPr>
                <w:rStyle w:val="Hyperlink"/>
                <w:rFonts w:ascii="Arial MT" w:eastAsia="Arial MT" w:hAnsi="Arial MT" w:cs="Arial MT"/>
                <w:noProof/>
                <w:kern w:val="0"/>
                <w14:ligatures w14:val="none"/>
              </w:rPr>
              <w:t>6</w:t>
            </w:r>
            <w:r w:rsidRPr="00C10541">
              <w:rPr>
                <w:rStyle w:val="Hyperlink"/>
                <w:i/>
                <w:iCs/>
                <w:noProof/>
              </w:rPr>
              <w:t>.5.4 Fuel Spills</w:t>
            </w:r>
            <w:r>
              <w:rPr>
                <w:noProof/>
                <w:webHidden/>
              </w:rPr>
              <w:tab/>
            </w:r>
            <w:r>
              <w:rPr>
                <w:noProof/>
                <w:webHidden/>
              </w:rPr>
              <w:fldChar w:fldCharType="begin"/>
            </w:r>
            <w:r>
              <w:rPr>
                <w:noProof/>
                <w:webHidden/>
              </w:rPr>
              <w:instrText xml:space="preserve"> PAGEREF _Toc193832673 \h </w:instrText>
            </w:r>
            <w:r>
              <w:rPr>
                <w:noProof/>
                <w:webHidden/>
              </w:rPr>
            </w:r>
            <w:r>
              <w:rPr>
                <w:noProof/>
                <w:webHidden/>
              </w:rPr>
              <w:fldChar w:fldCharType="separate"/>
            </w:r>
            <w:r>
              <w:rPr>
                <w:noProof/>
                <w:webHidden/>
              </w:rPr>
              <w:t>34</w:t>
            </w:r>
            <w:r>
              <w:rPr>
                <w:noProof/>
                <w:webHidden/>
              </w:rPr>
              <w:fldChar w:fldCharType="end"/>
            </w:r>
          </w:hyperlink>
        </w:p>
        <w:p w14:paraId="7E2903D3" w14:textId="5F9141A6" w:rsidR="00090687" w:rsidRDefault="00090687">
          <w:pPr>
            <w:pStyle w:val="TOC3"/>
            <w:tabs>
              <w:tab w:val="right" w:leader="dot" w:pos="9350"/>
            </w:tabs>
            <w:rPr>
              <w:rFonts w:eastAsiaTheme="minorEastAsia" w:cstheme="minorBidi"/>
              <w:noProof/>
              <w:sz w:val="24"/>
              <w:szCs w:val="24"/>
              <w:lang w:val="en-GB" w:eastAsia="en-GB"/>
            </w:rPr>
          </w:pPr>
          <w:hyperlink w:anchor="_Toc193832674" w:history="1">
            <w:r w:rsidRPr="00C10541">
              <w:rPr>
                <w:rStyle w:val="Hyperlink"/>
                <w:noProof/>
              </w:rPr>
              <w:t>6.5.5 Incident</w:t>
            </w:r>
            <w:r w:rsidRPr="00C10541">
              <w:rPr>
                <w:rStyle w:val="Hyperlink"/>
                <w:noProof/>
                <w:spacing w:val="-11"/>
              </w:rPr>
              <w:t xml:space="preserve"> </w:t>
            </w:r>
            <w:r w:rsidRPr="00C10541">
              <w:rPr>
                <w:rStyle w:val="Hyperlink"/>
                <w:noProof/>
                <w:spacing w:val="-2"/>
              </w:rPr>
              <w:t>Reporting</w:t>
            </w:r>
            <w:r>
              <w:rPr>
                <w:noProof/>
                <w:webHidden/>
              </w:rPr>
              <w:tab/>
            </w:r>
            <w:r>
              <w:rPr>
                <w:noProof/>
                <w:webHidden/>
              </w:rPr>
              <w:fldChar w:fldCharType="begin"/>
            </w:r>
            <w:r>
              <w:rPr>
                <w:noProof/>
                <w:webHidden/>
              </w:rPr>
              <w:instrText xml:space="preserve"> PAGEREF _Toc193832674 \h </w:instrText>
            </w:r>
            <w:r>
              <w:rPr>
                <w:noProof/>
                <w:webHidden/>
              </w:rPr>
            </w:r>
            <w:r>
              <w:rPr>
                <w:noProof/>
                <w:webHidden/>
              </w:rPr>
              <w:fldChar w:fldCharType="separate"/>
            </w:r>
            <w:r>
              <w:rPr>
                <w:noProof/>
                <w:webHidden/>
              </w:rPr>
              <w:t>34</w:t>
            </w:r>
            <w:r>
              <w:rPr>
                <w:noProof/>
                <w:webHidden/>
              </w:rPr>
              <w:fldChar w:fldCharType="end"/>
            </w:r>
          </w:hyperlink>
        </w:p>
        <w:p w14:paraId="0684BB07" w14:textId="68912083" w:rsidR="00090687" w:rsidRDefault="00090687">
          <w:pPr>
            <w:pStyle w:val="TOC1"/>
            <w:tabs>
              <w:tab w:val="left" w:pos="660"/>
              <w:tab w:val="right" w:leader="dot" w:pos="9350"/>
            </w:tabs>
            <w:rPr>
              <w:rFonts w:eastAsiaTheme="minorEastAsia" w:cstheme="minorBidi"/>
              <w:b w:val="0"/>
              <w:bCs w:val="0"/>
              <w:i w:val="0"/>
              <w:iCs w:val="0"/>
              <w:noProof/>
              <w:lang w:val="en-GB" w:eastAsia="en-GB"/>
            </w:rPr>
          </w:pPr>
          <w:hyperlink w:anchor="_Toc193832675" w:history="1">
            <w:r w:rsidRPr="00C10541">
              <w:rPr>
                <w:rStyle w:val="Hyperlink"/>
                <w:noProof/>
              </w:rPr>
              <w:t>7.0</w:t>
            </w:r>
            <w:r>
              <w:rPr>
                <w:rFonts w:eastAsiaTheme="minorEastAsia" w:cstheme="minorBidi"/>
                <w:b w:val="0"/>
                <w:bCs w:val="0"/>
                <w:i w:val="0"/>
                <w:iCs w:val="0"/>
                <w:noProof/>
                <w:lang w:val="en-GB" w:eastAsia="en-GB"/>
              </w:rPr>
              <w:tab/>
            </w:r>
            <w:r w:rsidRPr="00C10541">
              <w:rPr>
                <w:rStyle w:val="Hyperlink"/>
                <w:noProof/>
              </w:rPr>
              <w:t>Preliminary ESMP Implementation Framework</w:t>
            </w:r>
            <w:r>
              <w:rPr>
                <w:noProof/>
                <w:webHidden/>
              </w:rPr>
              <w:tab/>
            </w:r>
            <w:r>
              <w:rPr>
                <w:noProof/>
                <w:webHidden/>
              </w:rPr>
              <w:fldChar w:fldCharType="begin"/>
            </w:r>
            <w:r>
              <w:rPr>
                <w:noProof/>
                <w:webHidden/>
              </w:rPr>
              <w:instrText xml:space="preserve"> PAGEREF _Toc193832675 \h </w:instrText>
            </w:r>
            <w:r>
              <w:rPr>
                <w:noProof/>
                <w:webHidden/>
              </w:rPr>
            </w:r>
            <w:r>
              <w:rPr>
                <w:noProof/>
                <w:webHidden/>
              </w:rPr>
              <w:fldChar w:fldCharType="separate"/>
            </w:r>
            <w:r>
              <w:rPr>
                <w:noProof/>
                <w:webHidden/>
              </w:rPr>
              <w:t>35</w:t>
            </w:r>
            <w:r>
              <w:rPr>
                <w:noProof/>
                <w:webHidden/>
              </w:rPr>
              <w:fldChar w:fldCharType="end"/>
            </w:r>
          </w:hyperlink>
        </w:p>
        <w:p w14:paraId="2D07BB4F" w14:textId="0AA4CD63" w:rsidR="00090687" w:rsidRDefault="00090687">
          <w:pPr>
            <w:pStyle w:val="TOC2"/>
            <w:tabs>
              <w:tab w:val="left" w:pos="880"/>
              <w:tab w:val="right" w:leader="dot" w:pos="9350"/>
            </w:tabs>
            <w:rPr>
              <w:rFonts w:eastAsiaTheme="minorEastAsia" w:cstheme="minorBidi"/>
              <w:b w:val="0"/>
              <w:bCs w:val="0"/>
              <w:noProof/>
              <w:sz w:val="24"/>
              <w:szCs w:val="24"/>
              <w:lang w:val="en-GB" w:eastAsia="en-GB"/>
            </w:rPr>
          </w:pPr>
          <w:hyperlink w:anchor="_Toc193832676" w:history="1">
            <w:r w:rsidRPr="00C10541">
              <w:rPr>
                <w:rStyle w:val="Hyperlink"/>
                <w:noProof/>
              </w:rPr>
              <w:t>7.1</w:t>
            </w:r>
            <w:r>
              <w:rPr>
                <w:rFonts w:eastAsiaTheme="minorEastAsia" w:cstheme="minorBidi"/>
                <w:b w:val="0"/>
                <w:bCs w:val="0"/>
                <w:noProof/>
                <w:sz w:val="24"/>
                <w:szCs w:val="24"/>
                <w:lang w:val="en-GB" w:eastAsia="en-GB"/>
              </w:rPr>
              <w:tab/>
            </w:r>
            <w:r w:rsidRPr="00C10541">
              <w:rPr>
                <w:rStyle w:val="Hyperlink"/>
                <w:noProof/>
              </w:rPr>
              <w:t>Environmental Management Organisational Framework</w:t>
            </w:r>
            <w:r>
              <w:rPr>
                <w:noProof/>
                <w:webHidden/>
              </w:rPr>
              <w:tab/>
            </w:r>
            <w:r>
              <w:rPr>
                <w:noProof/>
                <w:webHidden/>
              </w:rPr>
              <w:fldChar w:fldCharType="begin"/>
            </w:r>
            <w:r>
              <w:rPr>
                <w:noProof/>
                <w:webHidden/>
              </w:rPr>
              <w:instrText xml:space="preserve"> PAGEREF _Toc193832676 \h </w:instrText>
            </w:r>
            <w:r>
              <w:rPr>
                <w:noProof/>
                <w:webHidden/>
              </w:rPr>
            </w:r>
            <w:r>
              <w:rPr>
                <w:noProof/>
                <w:webHidden/>
              </w:rPr>
              <w:fldChar w:fldCharType="separate"/>
            </w:r>
            <w:r>
              <w:rPr>
                <w:noProof/>
                <w:webHidden/>
              </w:rPr>
              <w:t>35</w:t>
            </w:r>
            <w:r>
              <w:rPr>
                <w:noProof/>
                <w:webHidden/>
              </w:rPr>
              <w:fldChar w:fldCharType="end"/>
            </w:r>
          </w:hyperlink>
        </w:p>
        <w:p w14:paraId="1CA98F48" w14:textId="505E4D43" w:rsidR="00090687" w:rsidRDefault="00090687">
          <w:pPr>
            <w:pStyle w:val="TOC2"/>
            <w:tabs>
              <w:tab w:val="right" w:leader="dot" w:pos="9350"/>
            </w:tabs>
            <w:rPr>
              <w:rFonts w:eastAsiaTheme="minorEastAsia" w:cstheme="minorBidi"/>
              <w:b w:val="0"/>
              <w:bCs w:val="0"/>
              <w:noProof/>
              <w:sz w:val="24"/>
              <w:szCs w:val="24"/>
              <w:lang w:val="en-GB" w:eastAsia="en-GB"/>
            </w:rPr>
          </w:pPr>
          <w:hyperlink w:anchor="_Toc193832677" w:history="1">
            <w:r w:rsidRPr="00C10541">
              <w:rPr>
                <w:rStyle w:val="Hyperlink"/>
                <w:noProof/>
              </w:rPr>
              <w:t>7.2 Contractor Requirements</w:t>
            </w:r>
            <w:r>
              <w:rPr>
                <w:noProof/>
                <w:webHidden/>
              </w:rPr>
              <w:tab/>
            </w:r>
            <w:r>
              <w:rPr>
                <w:noProof/>
                <w:webHidden/>
              </w:rPr>
              <w:fldChar w:fldCharType="begin"/>
            </w:r>
            <w:r>
              <w:rPr>
                <w:noProof/>
                <w:webHidden/>
              </w:rPr>
              <w:instrText xml:space="preserve"> PAGEREF _Toc193832677 \h </w:instrText>
            </w:r>
            <w:r>
              <w:rPr>
                <w:noProof/>
                <w:webHidden/>
              </w:rPr>
            </w:r>
            <w:r>
              <w:rPr>
                <w:noProof/>
                <w:webHidden/>
              </w:rPr>
              <w:fldChar w:fldCharType="separate"/>
            </w:r>
            <w:r>
              <w:rPr>
                <w:noProof/>
                <w:webHidden/>
              </w:rPr>
              <w:t>38</w:t>
            </w:r>
            <w:r>
              <w:rPr>
                <w:noProof/>
                <w:webHidden/>
              </w:rPr>
              <w:fldChar w:fldCharType="end"/>
            </w:r>
          </w:hyperlink>
        </w:p>
        <w:p w14:paraId="2FEA7EDF" w14:textId="701C8A3A" w:rsidR="00090687" w:rsidRDefault="00090687">
          <w:pPr>
            <w:pStyle w:val="TOC2"/>
            <w:tabs>
              <w:tab w:val="right" w:leader="dot" w:pos="9350"/>
            </w:tabs>
            <w:rPr>
              <w:rFonts w:eastAsiaTheme="minorEastAsia" w:cstheme="minorBidi"/>
              <w:b w:val="0"/>
              <w:bCs w:val="0"/>
              <w:noProof/>
              <w:sz w:val="24"/>
              <w:szCs w:val="24"/>
              <w:lang w:val="en-GB" w:eastAsia="en-GB"/>
            </w:rPr>
          </w:pPr>
          <w:hyperlink w:anchor="_Toc193832678" w:history="1">
            <w:r w:rsidRPr="00C10541">
              <w:rPr>
                <w:rStyle w:val="Hyperlink"/>
                <w:noProof/>
              </w:rPr>
              <w:t>7.3 Environmental and Social Monitoring</w:t>
            </w:r>
            <w:r>
              <w:rPr>
                <w:noProof/>
                <w:webHidden/>
              </w:rPr>
              <w:tab/>
            </w:r>
            <w:r>
              <w:rPr>
                <w:noProof/>
                <w:webHidden/>
              </w:rPr>
              <w:fldChar w:fldCharType="begin"/>
            </w:r>
            <w:r>
              <w:rPr>
                <w:noProof/>
                <w:webHidden/>
              </w:rPr>
              <w:instrText xml:space="preserve"> PAGEREF _Toc193832678 \h </w:instrText>
            </w:r>
            <w:r>
              <w:rPr>
                <w:noProof/>
                <w:webHidden/>
              </w:rPr>
            </w:r>
            <w:r>
              <w:rPr>
                <w:noProof/>
                <w:webHidden/>
              </w:rPr>
              <w:fldChar w:fldCharType="separate"/>
            </w:r>
            <w:r>
              <w:rPr>
                <w:noProof/>
                <w:webHidden/>
              </w:rPr>
              <w:t>43</w:t>
            </w:r>
            <w:r>
              <w:rPr>
                <w:noProof/>
                <w:webHidden/>
              </w:rPr>
              <w:fldChar w:fldCharType="end"/>
            </w:r>
          </w:hyperlink>
        </w:p>
        <w:p w14:paraId="5211EFF3" w14:textId="1387EED2" w:rsidR="00090687" w:rsidRDefault="00090687">
          <w:pPr>
            <w:pStyle w:val="TOC2"/>
            <w:tabs>
              <w:tab w:val="right" w:leader="dot" w:pos="9350"/>
            </w:tabs>
            <w:rPr>
              <w:rFonts w:eastAsiaTheme="minorEastAsia" w:cstheme="minorBidi"/>
              <w:b w:val="0"/>
              <w:bCs w:val="0"/>
              <w:noProof/>
              <w:sz w:val="24"/>
              <w:szCs w:val="24"/>
              <w:lang w:val="en-GB" w:eastAsia="en-GB"/>
            </w:rPr>
          </w:pPr>
          <w:hyperlink w:anchor="_Toc193832679" w:history="1">
            <w:r w:rsidRPr="00C10541">
              <w:rPr>
                <w:rStyle w:val="Hyperlink"/>
                <w:noProof/>
              </w:rPr>
              <w:t>7.4 Reporting</w:t>
            </w:r>
            <w:r>
              <w:rPr>
                <w:noProof/>
                <w:webHidden/>
              </w:rPr>
              <w:tab/>
            </w:r>
            <w:r>
              <w:rPr>
                <w:noProof/>
                <w:webHidden/>
              </w:rPr>
              <w:fldChar w:fldCharType="begin"/>
            </w:r>
            <w:r>
              <w:rPr>
                <w:noProof/>
                <w:webHidden/>
              </w:rPr>
              <w:instrText xml:space="preserve"> PAGEREF _Toc193832679 \h </w:instrText>
            </w:r>
            <w:r>
              <w:rPr>
                <w:noProof/>
                <w:webHidden/>
              </w:rPr>
            </w:r>
            <w:r>
              <w:rPr>
                <w:noProof/>
                <w:webHidden/>
              </w:rPr>
              <w:fldChar w:fldCharType="separate"/>
            </w:r>
            <w:r>
              <w:rPr>
                <w:noProof/>
                <w:webHidden/>
              </w:rPr>
              <w:t>46</w:t>
            </w:r>
            <w:r>
              <w:rPr>
                <w:noProof/>
                <w:webHidden/>
              </w:rPr>
              <w:fldChar w:fldCharType="end"/>
            </w:r>
          </w:hyperlink>
        </w:p>
        <w:p w14:paraId="152F2D4C" w14:textId="411D415E" w:rsidR="00090687" w:rsidRDefault="00090687">
          <w:pPr>
            <w:pStyle w:val="TOC1"/>
            <w:tabs>
              <w:tab w:val="left" w:pos="660"/>
              <w:tab w:val="right" w:leader="dot" w:pos="9350"/>
            </w:tabs>
            <w:rPr>
              <w:rFonts w:eastAsiaTheme="minorEastAsia" w:cstheme="minorBidi"/>
              <w:b w:val="0"/>
              <w:bCs w:val="0"/>
              <w:i w:val="0"/>
              <w:iCs w:val="0"/>
              <w:noProof/>
              <w:lang w:val="en-GB" w:eastAsia="en-GB"/>
            </w:rPr>
          </w:pPr>
          <w:hyperlink w:anchor="_Toc193832680" w:history="1">
            <w:r w:rsidRPr="00C10541">
              <w:rPr>
                <w:rStyle w:val="Hyperlink"/>
                <w:noProof/>
              </w:rPr>
              <w:t>8.0</w:t>
            </w:r>
            <w:r>
              <w:rPr>
                <w:rFonts w:eastAsiaTheme="minorEastAsia" w:cstheme="minorBidi"/>
                <w:b w:val="0"/>
                <w:bCs w:val="0"/>
                <w:i w:val="0"/>
                <w:iCs w:val="0"/>
                <w:noProof/>
                <w:lang w:val="en-GB" w:eastAsia="en-GB"/>
              </w:rPr>
              <w:tab/>
            </w:r>
            <w:r w:rsidRPr="00C10541">
              <w:rPr>
                <w:rStyle w:val="Hyperlink"/>
                <w:noProof/>
              </w:rPr>
              <w:t>Conclusion</w:t>
            </w:r>
            <w:r>
              <w:rPr>
                <w:noProof/>
                <w:webHidden/>
              </w:rPr>
              <w:tab/>
            </w:r>
            <w:r>
              <w:rPr>
                <w:noProof/>
                <w:webHidden/>
              </w:rPr>
              <w:fldChar w:fldCharType="begin"/>
            </w:r>
            <w:r>
              <w:rPr>
                <w:noProof/>
                <w:webHidden/>
              </w:rPr>
              <w:instrText xml:space="preserve"> PAGEREF _Toc193832680 \h </w:instrText>
            </w:r>
            <w:r>
              <w:rPr>
                <w:noProof/>
                <w:webHidden/>
              </w:rPr>
            </w:r>
            <w:r>
              <w:rPr>
                <w:noProof/>
                <w:webHidden/>
              </w:rPr>
              <w:fldChar w:fldCharType="separate"/>
            </w:r>
            <w:r>
              <w:rPr>
                <w:noProof/>
                <w:webHidden/>
              </w:rPr>
              <w:t>48</w:t>
            </w:r>
            <w:r>
              <w:rPr>
                <w:noProof/>
                <w:webHidden/>
              </w:rPr>
              <w:fldChar w:fldCharType="end"/>
            </w:r>
          </w:hyperlink>
        </w:p>
        <w:p w14:paraId="4DE9854A" w14:textId="174F4F73" w:rsidR="00090687" w:rsidRDefault="00090687">
          <w:pPr>
            <w:pStyle w:val="TOC1"/>
            <w:tabs>
              <w:tab w:val="right" w:leader="dot" w:pos="9350"/>
            </w:tabs>
            <w:rPr>
              <w:rFonts w:eastAsiaTheme="minorEastAsia" w:cstheme="minorBidi"/>
              <w:b w:val="0"/>
              <w:bCs w:val="0"/>
              <w:i w:val="0"/>
              <w:iCs w:val="0"/>
              <w:noProof/>
              <w:lang w:val="en-GB" w:eastAsia="en-GB"/>
            </w:rPr>
          </w:pPr>
          <w:hyperlink w:anchor="_Toc193832681" w:history="1">
            <w:r w:rsidRPr="00C10541">
              <w:rPr>
                <w:rStyle w:val="Hyperlink"/>
                <w:noProof/>
              </w:rPr>
              <w:t>Annex 1:   Incidents and Accidents Reporting Forms</w:t>
            </w:r>
            <w:r>
              <w:rPr>
                <w:noProof/>
                <w:webHidden/>
              </w:rPr>
              <w:tab/>
            </w:r>
            <w:r>
              <w:rPr>
                <w:noProof/>
                <w:webHidden/>
              </w:rPr>
              <w:fldChar w:fldCharType="begin"/>
            </w:r>
            <w:r>
              <w:rPr>
                <w:noProof/>
                <w:webHidden/>
              </w:rPr>
              <w:instrText xml:space="preserve"> PAGEREF _Toc193832681 \h </w:instrText>
            </w:r>
            <w:r>
              <w:rPr>
                <w:noProof/>
                <w:webHidden/>
              </w:rPr>
            </w:r>
            <w:r>
              <w:rPr>
                <w:noProof/>
                <w:webHidden/>
              </w:rPr>
              <w:fldChar w:fldCharType="separate"/>
            </w:r>
            <w:r>
              <w:rPr>
                <w:noProof/>
                <w:webHidden/>
              </w:rPr>
              <w:t>48</w:t>
            </w:r>
            <w:r>
              <w:rPr>
                <w:noProof/>
                <w:webHidden/>
              </w:rPr>
              <w:fldChar w:fldCharType="end"/>
            </w:r>
          </w:hyperlink>
        </w:p>
        <w:p w14:paraId="12AB4911" w14:textId="2A746C7D" w:rsidR="00090687" w:rsidRDefault="00090687">
          <w:pPr>
            <w:pStyle w:val="TOC1"/>
            <w:tabs>
              <w:tab w:val="right" w:leader="dot" w:pos="9350"/>
            </w:tabs>
            <w:rPr>
              <w:rFonts w:eastAsiaTheme="minorEastAsia" w:cstheme="minorBidi"/>
              <w:b w:val="0"/>
              <w:bCs w:val="0"/>
              <w:i w:val="0"/>
              <w:iCs w:val="0"/>
              <w:noProof/>
              <w:lang w:val="en-GB" w:eastAsia="en-GB"/>
            </w:rPr>
          </w:pPr>
          <w:hyperlink w:anchor="_Toc193832682" w:history="1">
            <w:r w:rsidRPr="00C10541">
              <w:rPr>
                <w:rStyle w:val="Hyperlink"/>
                <w:noProof/>
              </w:rPr>
              <w:t>Annex 2: Code of Conduct</w:t>
            </w:r>
            <w:r>
              <w:rPr>
                <w:noProof/>
                <w:webHidden/>
              </w:rPr>
              <w:tab/>
            </w:r>
            <w:r>
              <w:rPr>
                <w:noProof/>
                <w:webHidden/>
              </w:rPr>
              <w:fldChar w:fldCharType="begin"/>
            </w:r>
            <w:r>
              <w:rPr>
                <w:noProof/>
                <w:webHidden/>
              </w:rPr>
              <w:instrText xml:space="preserve"> PAGEREF _Toc193832682 \h </w:instrText>
            </w:r>
            <w:r>
              <w:rPr>
                <w:noProof/>
                <w:webHidden/>
              </w:rPr>
            </w:r>
            <w:r>
              <w:rPr>
                <w:noProof/>
                <w:webHidden/>
              </w:rPr>
              <w:fldChar w:fldCharType="separate"/>
            </w:r>
            <w:r>
              <w:rPr>
                <w:noProof/>
                <w:webHidden/>
              </w:rPr>
              <w:t>62</w:t>
            </w:r>
            <w:r>
              <w:rPr>
                <w:noProof/>
                <w:webHidden/>
              </w:rPr>
              <w:fldChar w:fldCharType="end"/>
            </w:r>
          </w:hyperlink>
        </w:p>
        <w:p w14:paraId="34AD6B36" w14:textId="501EDB34" w:rsidR="00C01D05" w:rsidRDefault="00292541" w:rsidP="00C01D05">
          <w:pPr>
            <w:rPr>
              <w:rFonts w:eastAsiaTheme="minorEastAsia"/>
            </w:rPr>
          </w:pPr>
          <w:r>
            <w:rPr>
              <w:b/>
              <w:bCs/>
              <w:noProof/>
            </w:rPr>
            <w:fldChar w:fldCharType="end"/>
          </w:r>
        </w:p>
      </w:sdtContent>
    </w:sdt>
    <w:p w14:paraId="420F73DB" w14:textId="07764FDE" w:rsidR="000230A8" w:rsidRDefault="009A38EA">
      <w:pPr>
        <w:pStyle w:val="TableofFigures"/>
        <w:tabs>
          <w:tab w:val="right" w:leader="dot" w:pos="9350"/>
        </w:tabs>
        <w:rPr>
          <w:rFonts w:eastAsiaTheme="minorEastAsia"/>
          <w:noProof/>
          <w:sz w:val="24"/>
          <w:szCs w:val="24"/>
          <w:lang w:val="en-GB" w:eastAsia="en-GB"/>
        </w:rPr>
      </w:pPr>
      <w:r>
        <w:rPr>
          <w:rFonts w:ascii="Arial MT" w:hAnsi="Arial MT"/>
        </w:rPr>
        <w:fldChar w:fldCharType="begin"/>
      </w:r>
      <w:r>
        <w:rPr>
          <w:rFonts w:ascii="Arial MT" w:hAnsi="Arial MT"/>
        </w:rPr>
        <w:instrText xml:space="preserve"> TOC \h \z \c "Table" </w:instrText>
      </w:r>
      <w:r>
        <w:rPr>
          <w:rFonts w:ascii="Arial MT" w:hAnsi="Arial MT"/>
        </w:rPr>
        <w:fldChar w:fldCharType="separate"/>
      </w:r>
      <w:hyperlink w:anchor="_Toc193832702" w:history="1">
        <w:r w:rsidR="000230A8" w:rsidRPr="004B60F5">
          <w:rPr>
            <w:rStyle w:val="Hyperlink"/>
            <w:noProof/>
          </w:rPr>
          <w:t>Table 1:  Relevant National Legislations and Regulations and Possible Link to the Project</w:t>
        </w:r>
        <w:r w:rsidR="000230A8">
          <w:rPr>
            <w:noProof/>
            <w:webHidden/>
          </w:rPr>
          <w:tab/>
        </w:r>
        <w:r w:rsidR="000230A8">
          <w:rPr>
            <w:noProof/>
            <w:webHidden/>
          </w:rPr>
          <w:fldChar w:fldCharType="begin"/>
        </w:r>
        <w:r w:rsidR="000230A8">
          <w:rPr>
            <w:noProof/>
            <w:webHidden/>
          </w:rPr>
          <w:instrText xml:space="preserve"> PAGEREF _Toc193832702 \h </w:instrText>
        </w:r>
        <w:r w:rsidR="000230A8">
          <w:rPr>
            <w:noProof/>
            <w:webHidden/>
          </w:rPr>
        </w:r>
        <w:r w:rsidR="000230A8">
          <w:rPr>
            <w:noProof/>
            <w:webHidden/>
          </w:rPr>
          <w:fldChar w:fldCharType="separate"/>
        </w:r>
        <w:r w:rsidR="000230A8">
          <w:rPr>
            <w:noProof/>
            <w:webHidden/>
          </w:rPr>
          <w:t>8</w:t>
        </w:r>
        <w:r w:rsidR="000230A8">
          <w:rPr>
            <w:noProof/>
            <w:webHidden/>
          </w:rPr>
          <w:fldChar w:fldCharType="end"/>
        </w:r>
      </w:hyperlink>
    </w:p>
    <w:p w14:paraId="65DC643C" w14:textId="1AB11CC5" w:rsidR="000230A8" w:rsidRDefault="000230A8">
      <w:pPr>
        <w:pStyle w:val="TableofFigures"/>
        <w:tabs>
          <w:tab w:val="right" w:leader="dot" w:pos="9350"/>
        </w:tabs>
        <w:rPr>
          <w:rFonts w:eastAsiaTheme="minorEastAsia"/>
          <w:noProof/>
          <w:sz w:val="24"/>
          <w:szCs w:val="24"/>
          <w:lang w:val="en-GB" w:eastAsia="en-GB"/>
        </w:rPr>
      </w:pPr>
      <w:hyperlink w:anchor="_Toc193832703" w:history="1">
        <w:r w:rsidRPr="004B60F5">
          <w:rPr>
            <w:rStyle w:val="Hyperlink"/>
            <w:noProof/>
          </w:rPr>
          <w:t>Table 2: Impact Mitigation Measures Matrix</w:t>
        </w:r>
        <w:r>
          <w:rPr>
            <w:noProof/>
            <w:webHidden/>
          </w:rPr>
          <w:tab/>
        </w:r>
        <w:r>
          <w:rPr>
            <w:noProof/>
            <w:webHidden/>
          </w:rPr>
          <w:fldChar w:fldCharType="begin"/>
        </w:r>
        <w:r>
          <w:rPr>
            <w:noProof/>
            <w:webHidden/>
          </w:rPr>
          <w:instrText xml:space="preserve"> PAGEREF _Toc193832703 \h </w:instrText>
        </w:r>
        <w:r>
          <w:rPr>
            <w:noProof/>
            <w:webHidden/>
          </w:rPr>
        </w:r>
        <w:r>
          <w:rPr>
            <w:noProof/>
            <w:webHidden/>
          </w:rPr>
          <w:fldChar w:fldCharType="separate"/>
        </w:r>
        <w:r>
          <w:rPr>
            <w:noProof/>
            <w:webHidden/>
          </w:rPr>
          <w:t>13</w:t>
        </w:r>
        <w:r>
          <w:rPr>
            <w:noProof/>
            <w:webHidden/>
          </w:rPr>
          <w:fldChar w:fldCharType="end"/>
        </w:r>
      </w:hyperlink>
    </w:p>
    <w:p w14:paraId="52FE3D2B" w14:textId="6FF19B13" w:rsidR="000230A8" w:rsidRDefault="000230A8">
      <w:pPr>
        <w:pStyle w:val="TableofFigures"/>
        <w:tabs>
          <w:tab w:val="right" w:leader="dot" w:pos="9350"/>
        </w:tabs>
        <w:rPr>
          <w:rFonts w:eastAsiaTheme="minorEastAsia"/>
          <w:noProof/>
          <w:sz w:val="24"/>
          <w:szCs w:val="24"/>
          <w:lang w:val="en-GB" w:eastAsia="en-GB"/>
        </w:rPr>
      </w:pPr>
      <w:hyperlink w:anchor="_Toc193832704" w:history="1">
        <w:r w:rsidRPr="004B60F5">
          <w:rPr>
            <w:rStyle w:val="Hyperlink"/>
            <w:noProof/>
          </w:rPr>
          <w:t>Table 3: Emergency Contact Information</w:t>
        </w:r>
        <w:r>
          <w:rPr>
            <w:noProof/>
            <w:webHidden/>
          </w:rPr>
          <w:tab/>
        </w:r>
        <w:r>
          <w:rPr>
            <w:noProof/>
            <w:webHidden/>
          </w:rPr>
          <w:fldChar w:fldCharType="begin"/>
        </w:r>
        <w:r>
          <w:rPr>
            <w:noProof/>
            <w:webHidden/>
          </w:rPr>
          <w:instrText xml:space="preserve"> PAGEREF _Toc193832704 \h </w:instrText>
        </w:r>
        <w:r>
          <w:rPr>
            <w:noProof/>
            <w:webHidden/>
          </w:rPr>
        </w:r>
        <w:r>
          <w:rPr>
            <w:noProof/>
            <w:webHidden/>
          </w:rPr>
          <w:fldChar w:fldCharType="separate"/>
        </w:r>
        <w:r>
          <w:rPr>
            <w:noProof/>
            <w:webHidden/>
          </w:rPr>
          <w:t>31</w:t>
        </w:r>
        <w:r>
          <w:rPr>
            <w:noProof/>
            <w:webHidden/>
          </w:rPr>
          <w:fldChar w:fldCharType="end"/>
        </w:r>
      </w:hyperlink>
    </w:p>
    <w:p w14:paraId="7E7D7F9F" w14:textId="789713D6" w:rsidR="000230A8" w:rsidRDefault="000230A8">
      <w:pPr>
        <w:pStyle w:val="TableofFigures"/>
        <w:tabs>
          <w:tab w:val="right" w:leader="dot" w:pos="9350"/>
        </w:tabs>
        <w:rPr>
          <w:rFonts w:eastAsiaTheme="minorEastAsia"/>
          <w:noProof/>
          <w:sz w:val="24"/>
          <w:szCs w:val="24"/>
          <w:lang w:val="en-GB" w:eastAsia="en-GB"/>
        </w:rPr>
      </w:pPr>
      <w:hyperlink w:anchor="_Toc193832705" w:history="1">
        <w:r w:rsidRPr="004B60F5">
          <w:rPr>
            <w:rStyle w:val="Hyperlink"/>
            <w:noProof/>
          </w:rPr>
          <w:t>Table 4: ESHS Monitoring During Project Construction</w:t>
        </w:r>
        <w:r>
          <w:rPr>
            <w:noProof/>
            <w:webHidden/>
          </w:rPr>
          <w:tab/>
        </w:r>
        <w:r>
          <w:rPr>
            <w:noProof/>
            <w:webHidden/>
          </w:rPr>
          <w:fldChar w:fldCharType="begin"/>
        </w:r>
        <w:r>
          <w:rPr>
            <w:noProof/>
            <w:webHidden/>
          </w:rPr>
          <w:instrText xml:space="preserve"> PAGEREF _Toc193832705 \h </w:instrText>
        </w:r>
        <w:r>
          <w:rPr>
            <w:noProof/>
            <w:webHidden/>
          </w:rPr>
        </w:r>
        <w:r>
          <w:rPr>
            <w:noProof/>
            <w:webHidden/>
          </w:rPr>
          <w:fldChar w:fldCharType="separate"/>
        </w:r>
        <w:r>
          <w:rPr>
            <w:noProof/>
            <w:webHidden/>
          </w:rPr>
          <w:t>43</w:t>
        </w:r>
        <w:r>
          <w:rPr>
            <w:noProof/>
            <w:webHidden/>
          </w:rPr>
          <w:fldChar w:fldCharType="end"/>
        </w:r>
      </w:hyperlink>
    </w:p>
    <w:p w14:paraId="65A0569F" w14:textId="2F95F145" w:rsidR="00467E50" w:rsidRPr="00C01D05" w:rsidRDefault="009A38EA" w:rsidP="001B5F79">
      <w:pPr>
        <w:pStyle w:val="Heading1"/>
        <w:rPr>
          <w:rFonts w:ascii="Arial MT" w:hAnsi="Arial MT" w:hint="eastAsia"/>
        </w:rPr>
      </w:pPr>
      <w:r>
        <w:rPr>
          <w:rFonts w:ascii="Arial MT" w:hAnsi="Arial MT"/>
        </w:rPr>
        <w:fldChar w:fldCharType="end"/>
      </w:r>
      <w:bookmarkStart w:id="0" w:name="_Toc193832655"/>
      <w:r w:rsidR="00E66996" w:rsidRPr="00714613">
        <w:t>Acronyms</w:t>
      </w:r>
      <w:bookmarkEnd w:id="0"/>
    </w:p>
    <w:p w14:paraId="5EEB82B9" w14:textId="111BB857" w:rsidR="00AB0AFD" w:rsidRPr="00E253D9" w:rsidRDefault="00AB0AFD" w:rsidP="00CE0500">
      <w:pPr>
        <w:rPr>
          <w:rFonts w:ascii="Times New Roman" w:hAnsi="Times New Roman" w:cs="Times New Roman"/>
          <w:b/>
          <w:bCs/>
          <w:lang w:val="en-GB"/>
        </w:rPr>
      </w:pPr>
      <w:r w:rsidRPr="00E253D9">
        <w:rPr>
          <w:rFonts w:ascii="Times New Roman" w:hAnsi="Times New Roman" w:cs="Times New Roman"/>
          <w:b/>
          <w:bCs/>
          <w:lang w:val="en-GB"/>
        </w:rPr>
        <w:t xml:space="preserve">CDC: </w:t>
      </w:r>
      <w:r w:rsidRPr="00E253D9">
        <w:rPr>
          <w:rFonts w:ascii="Times New Roman" w:hAnsi="Times New Roman" w:cs="Times New Roman"/>
          <w:lang w:val="en-GB"/>
        </w:rPr>
        <w:t>Community Development Committee</w:t>
      </w:r>
      <w:r w:rsidRPr="00E253D9">
        <w:rPr>
          <w:rFonts w:ascii="Times New Roman" w:hAnsi="Times New Roman" w:cs="Times New Roman"/>
          <w:b/>
          <w:bCs/>
          <w:lang w:val="en-GB"/>
        </w:rPr>
        <w:t xml:space="preserve"> </w:t>
      </w:r>
    </w:p>
    <w:p w14:paraId="0378628D" w14:textId="29312F2C"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CERC</w:t>
      </w:r>
      <w:r w:rsidRPr="00E253D9">
        <w:rPr>
          <w:rFonts w:ascii="Times New Roman" w:hAnsi="Times New Roman" w:cs="Times New Roman"/>
          <w:lang w:val="en-GB"/>
        </w:rPr>
        <w:t>: Contingent Emergency Response Component</w:t>
      </w:r>
    </w:p>
    <w:p w14:paraId="3C6965EF"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ECD</w:t>
      </w:r>
      <w:r w:rsidRPr="00E253D9">
        <w:rPr>
          <w:rFonts w:ascii="Times New Roman" w:hAnsi="Times New Roman" w:cs="Times New Roman"/>
          <w:lang w:val="en-GB"/>
        </w:rPr>
        <w:t>: Early Childhood Development</w:t>
      </w:r>
    </w:p>
    <w:p w14:paraId="32785554"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EMIS</w:t>
      </w:r>
      <w:r w:rsidRPr="00E253D9">
        <w:rPr>
          <w:rFonts w:ascii="Times New Roman" w:hAnsi="Times New Roman" w:cs="Times New Roman"/>
          <w:lang w:val="en-GB"/>
        </w:rPr>
        <w:t>: Education Management Information System</w:t>
      </w:r>
    </w:p>
    <w:p w14:paraId="4D6E4764"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ESF</w:t>
      </w:r>
      <w:r w:rsidRPr="00E253D9">
        <w:rPr>
          <w:rFonts w:ascii="Times New Roman" w:hAnsi="Times New Roman" w:cs="Times New Roman"/>
          <w:lang w:val="en-GB"/>
        </w:rPr>
        <w:t>: Environmental and Social Framework</w:t>
      </w:r>
    </w:p>
    <w:p w14:paraId="056C81B1" w14:textId="05151439" w:rsidR="000166EE" w:rsidRPr="00E253D9" w:rsidRDefault="000434FD" w:rsidP="00CE0500">
      <w:pPr>
        <w:rPr>
          <w:rFonts w:ascii="Times New Roman" w:hAnsi="Times New Roman" w:cs="Times New Roman"/>
          <w:lang w:val="en-GB"/>
        </w:rPr>
      </w:pPr>
      <w:r w:rsidRPr="00E253D9">
        <w:rPr>
          <w:rFonts w:ascii="Times New Roman" w:hAnsi="Times New Roman" w:cs="Times New Roman"/>
          <w:b/>
          <w:bCs/>
          <w:lang w:val="en-GB"/>
        </w:rPr>
        <w:t xml:space="preserve">ESSO: </w:t>
      </w:r>
      <w:r w:rsidR="000D2A4F" w:rsidRPr="00E253D9">
        <w:rPr>
          <w:rFonts w:ascii="Times New Roman" w:hAnsi="Times New Roman" w:cs="Times New Roman"/>
          <w:lang w:val="en-GB"/>
        </w:rPr>
        <w:t>Env</w:t>
      </w:r>
      <w:r w:rsidR="00A024D4" w:rsidRPr="00E253D9">
        <w:rPr>
          <w:rFonts w:ascii="Times New Roman" w:hAnsi="Times New Roman" w:cs="Times New Roman"/>
          <w:lang w:val="en-GB"/>
        </w:rPr>
        <w:t xml:space="preserve">ironmental &amp; Social Safeguards Officer </w:t>
      </w:r>
    </w:p>
    <w:p w14:paraId="1AB592EF"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PESMP</w:t>
      </w:r>
      <w:r w:rsidRPr="00E253D9">
        <w:rPr>
          <w:rFonts w:ascii="Times New Roman" w:hAnsi="Times New Roman" w:cs="Times New Roman"/>
          <w:lang w:val="en-GB"/>
        </w:rPr>
        <w:t>: Preliminary Environmental and Social Management Plan</w:t>
      </w:r>
    </w:p>
    <w:p w14:paraId="42D298DD"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ESS</w:t>
      </w:r>
      <w:r w:rsidRPr="00E253D9">
        <w:rPr>
          <w:rFonts w:ascii="Times New Roman" w:hAnsi="Times New Roman" w:cs="Times New Roman"/>
          <w:lang w:val="en-GB"/>
        </w:rPr>
        <w:t>: Environmental and Social Standards</w:t>
      </w:r>
    </w:p>
    <w:p w14:paraId="2BCBCB0A" w14:textId="72405607" w:rsidR="00AB0AFD" w:rsidRPr="00E253D9" w:rsidRDefault="00AB0AFD" w:rsidP="00CE0500">
      <w:pPr>
        <w:rPr>
          <w:rFonts w:ascii="Times New Roman" w:hAnsi="Times New Roman" w:cs="Times New Roman"/>
          <w:lang w:val="en-GB"/>
        </w:rPr>
      </w:pPr>
      <w:r w:rsidRPr="00E253D9">
        <w:rPr>
          <w:rFonts w:ascii="Times New Roman" w:hAnsi="Times New Roman" w:cs="Times New Roman"/>
          <w:b/>
          <w:bCs/>
          <w:lang w:val="en-GB"/>
        </w:rPr>
        <w:t>GMEL:</w:t>
      </w:r>
      <w:r w:rsidRPr="00E253D9">
        <w:rPr>
          <w:rFonts w:ascii="Times New Roman" w:hAnsi="Times New Roman" w:cs="Times New Roman"/>
          <w:lang w:val="en-GB"/>
        </w:rPr>
        <w:t xml:space="preserve"> Gender Monitoring Evaluation Learning </w:t>
      </w:r>
    </w:p>
    <w:p w14:paraId="243F3F69"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GOJ</w:t>
      </w:r>
      <w:r w:rsidRPr="00E253D9">
        <w:rPr>
          <w:rFonts w:ascii="Times New Roman" w:hAnsi="Times New Roman" w:cs="Times New Roman"/>
          <w:lang w:val="en-GB"/>
        </w:rPr>
        <w:t>: Government of Jamaica</w:t>
      </w:r>
    </w:p>
    <w:p w14:paraId="297072EB"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GRM</w:t>
      </w:r>
      <w:r w:rsidRPr="00E253D9">
        <w:rPr>
          <w:rFonts w:ascii="Times New Roman" w:hAnsi="Times New Roman" w:cs="Times New Roman"/>
          <w:lang w:val="en-GB"/>
        </w:rPr>
        <w:t>: Grievance Redress Mechanism</w:t>
      </w:r>
    </w:p>
    <w:p w14:paraId="59F557B1"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JEP</w:t>
      </w:r>
      <w:r w:rsidRPr="00E253D9">
        <w:rPr>
          <w:rFonts w:ascii="Times New Roman" w:hAnsi="Times New Roman" w:cs="Times New Roman"/>
          <w:lang w:val="en-GB"/>
        </w:rPr>
        <w:t>: Jamaica Education Project</w:t>
      </w:r>
    </w:p>
    <w:p w14:paraId="34321597"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JTC</w:t>
      </w:r>
      <w:r w:rsidRPr="00E253D9">
        <w:rPr>
          <w:rFonts w:ascii="Times New Roman" w:hAnsi="Times New Roman" w:cs="Times New Roman"/>
          <w:lang w:val="en-GB"/>
        </w:rPr>
        <w:t>: Jamaica Teaching Council</w:t>
      </w:r>
    </w:p>
    <w:p w14:paraId="0073181A"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MoEY</w:t>
      </w:r>
      <w:r w:rsidRPr="00E253D9">
        <w:rPr>
          <w:rFonts w:ascii="Times New Roman" w:hAnsi="Times New Roman" w:cs="Times New Roman"/>
          <w:lang w:val="en-GB"/>
        </w:rPr>
        <w:t>: Ministry of Education and Youth</w:t>
      </w:r>
    </w:p>
    <w:p w14:paraId="5A70538B"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NEPA</w:t>
      </w:r>
      <w:r w:rsidRPr="00E253D9">
        <w:rPr>
          <w:rFonts w:ascii="Times New Roman" w:hAnsi="Times New Roman" w:cs="Times New Roman"/>
          <w:lang w:val="en-GB"/>
        </w:rPr>
        <w:t>: National Environment and Planning Agency</w:t>
      </w:r>
    </w:p>
    <w:p w14:paraId="78C3D4A0" w14:textId="46641F31" w:rsidR="00BE3841" w:rsidRPr="00E253D9" w:rsidRDefault="00BE3841" w:rsidP="00CE0500">
      <w:pPr>
        <w:rPr>
          <w:rFonts w:ascii="Times New Roman" w:hAnsi="Times New Roman" w:cs="Times New Roman"/>
          <w:lang w:val="en-GB"/>
        </w:rPr>
      </w:pPr>
      <w:r w:rsidRPr="00E253D9">
        <w:rPr>
          <w:rFonts w:ascii="Times New Roman" w:hAnsi="Times New Roman" w:cs="Times New Roman"/>
          <w:b/>
          <w:bCs/>
          <w:lang w:val="en-GB"/>
        </w:rPr>
        <w:t>NHT:</w:t>
      </w:r>
      <w:r w:rsidRPr="00E253D9">
        <w:rPr>
          <w:rFonts w:ascii="Times New Roman" w:hAnsi="Times New Roman" w:cs="Times New Roman"/>
          <w:lang w:val="en-GB"/>
        </w:rPr>
        <w:t xml:space="preserve"> National Housing Trust</w:t>
      </w:r>
    </w:p>
    <w:p w14:paraId="2241DAE2"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NSC</w:t>
      </w:r>
      <w:r w:rsidRPr="00E253D9">
        <w:rPr>
          <w:rFonts w:ascii="Times New Roman" w:hAnsi="Times New Roman" w:cs="Times New Roman"/>
          <w:lang w:val="en-GB"/>
        </w:rPr>
        <w:t>: National Standards Curriculum</w:t>
      </w:r>
    </w:p>
    <w:p w14:paraId="5376D7CF"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NSWMA</w:t>
      </w:r>
      <w:r w:rsidRPr="00E253D9">
        <w:rPr>
          <w:rFonts w:ascii="Times New Roman" w:hAnsi="Times New Roman" w:cs="Times New Roman"/>
          <w:lang w:val="en-GB"/>
        </w:rPr>
        <w:t>: National Solid Waste Management Authority</w:t>
      </w:r>
    </w:p>
    <w:p w14:paraId="1141F386"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PATH</w:t>
      </w:r>
      <w:r w:rsidRPr="00E253D9">
        <w:rPr>
          <w:rFonts w:ascii="Times New Roman" w:hAnsi="Times New Roman" w:cs="Times New Roman"/>
          <w:lang w:val="en-GB"/>
        </w:rPr>
        <w:t>: Programme of Advancement Through Health and Education</w:t>
      </w:r>
    </w:p>
    <w:p w14:paraId="2A280E8F"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PIU</w:t>
      </w:r>
      <w:r w:rsidRPr="00E253D9">
        <w:rPr>
          <w:rFonts w:ascii="Times New Roman" w:hAnsi="Times New Roman" w:cs="Times New Roman"/>
          <w:lang w:val="en-GB"/>
        </w:rPr>
        <w:t>: Project Implementation Unit</w:t>
      </w:r>
    </w:p>
    <w:p w14:paraId="5DC3443C"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PPE</w:t>
      </w:r>
      <w:r w:rsidRPr="00E253D9">
        <w:rPr>
          <w:rFonts w:ascii="Times New Roman" w:hAnsi="Times New Roman" w:cs="Times New Roman"/>
          <w:lang w:val="en-GB"/>
        </w:rPr>
        <w:t>: Personal Protective Equipment</w:t>
      </w:r>
    </w:p>
    <w:p w14:paraId="271DAC28"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SEA/SH</w:t>
      </w:r>
      <w:r w:rsidRPr="00E253D9">
        <w:rPr>
          <w:rFonts w:ascii="Times New Roman" w:hAnsi="Times New Roman" w:cs="Times New Roman"/>
          <w:lang w:val="en-GB"/>
        </w:rPr>
        <w:t>: Sexual Exploitation, Abuse, and Sexual Harassment</w:t>
      </w:r>
    </w:p>
    <w:p w14:paraId="386245C3"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STEAM</w:t>
      </w:r>
      <w:r w:rsidRPr="00E253D9">
        <w:rPr>
          <w:rFonts w:ascii="Times New Roman" w:hAnsi="Times New Roman" w:cs="Times New Roman"/>
          <w:lang w:val="en-GB"/>
        </w:rPr>
        <w:t>: Science, Technology, Engineering, Arts, and Mathematics</w:t>
      </w:r>
    </w:p>
    <w:p w14:paraId="2D1B0B67" w14:textId="77777777" w:rsidR="00CE0500" w:rsidRPr="00E253D9" w:rsidRDefault="00CE0500" w:rsidP="00CE0500">
      <w:pPr>
        <w:rPr>
          <w:rFonts w:ascii="Times New Roman" w:hAnsi="Times New Roman" w:cs="Times New Roman"/>
          <w:lang w:val="en-GB"/>
        </w:rPr>
      </w:pPr>
      <w:r w:rsidRPr="00E253D9">
        <w:rPr>
          <w:rFonts w:ascii="Times New Roman" w:hAnsi="Times New Roman" w:cs="Times New Roman"/>
          <w:b/>
          <w:bCs/>
          <w:lang w:val="en-GB"/>
        </w:rPr>
        <w:t>STEM</w:t>
      </w:r>
      <w:r w:rsidRPr="00E253D9">
        <w:rPr>
          <w:rFonts w:ascii="Times New Roman" w:hAnsi="Times New Roman" w:cs="Times New Roman"/>
          <w:lang w:val="en-GB"/>
        </w:rPr>
        <w:t>: Science, Technology, Engineering, and Mathematics</w:t>
      </w:r>
    </w:p>
    <w:p w14:paraId="019145CA" w14:textId="77777777" w:rsidR="00CE0500" w:rsidRPr="00E253D9" w:rsidRDefault="00CE0500" w:rsidP="00CE0500">
      <w:pPr>
        <w:rPr>
          <w:rFonts w:ascii="Times New Roman" w:hAnsi="Times New Roman" w:cs="Times New Roman"/>
        </w:rPr>
      </w:pPr>
      <w:r w:rsidRPr="00E253D9">
        <w:rPr>
          <w:rFonts w:ascii="Times New Roman" w:hAnsi="Times New Roman" w:cs="Times New Roman"/>
          <w:b/>
          <w:bCs/>
          <w:lang w:val="en-GB"/>
        </w:rPr>
        <w:t>TTL</w:t>
      </w:r>
      <w:r w:rsidRPr="00E253D9">
        <w:rPr>
          <w:rFonts w:ascii="Times New Roman" w:hAnsi="Times New Roman" w:cs="Times New Roman"/>
          <w:lang w:val="en-GB"/>
        </w:rPr>
        <w:t>: Task Team Leader</w:t>
      </w:r>
      <w:r w:rsidRPr="00E253D9">
        <w:rPr>
          <w:rFonts w:ascii="Times New Roman" w:hAnsi="Times New Roman" w:cs="Times New Roman"/>
        </w:rPr>
        <w:br w:type="page"/>
      </w:r>
    </w:p>
    <w:p w14:paraId="27F9A9D2" w14:textId="49F8FC85" w:rsidR="005246EA" w:rsidRDefault="006556A4" w:rsidP="0027139A">
      <w:pPr>
        <w:pStyle w:val="Heading1"/>
      </w:pPr>
      <w:bookmarkStart w:id="1" w:name="_Toc193832656"/>
      <w:r>
        <w:lastRenderedPageBreak/>
        <w:t>1.0 Executive Summary</w:t>
      </w:r>
      <w:bookmarkEnd w:id="1"/>
      <w:r>
        <w:t xml:space="preserve"> </w:t>
      </w:r>
    </w:p>
    <w:p w14:paraId="6C779A0B" w14:textId="40099246" w:rsidR="003A45F7" w:rsidRPr="00A23651" w:rsidRDefault="00A43212" w:rsidP="003A45F7">
      <w:pPr>
        <w:spacing w:line="360" w:lineRule="auto"/>
        <w:jc w:val="both"/>
        <w:rPr>
          <w:rFonts w:ascii="Times New Roman" w:eastAsia="Times New Roman" w:hAnsi="Times New Roman" w:cs="Times New Roman"/>
          <w:lang w:val="en-GB"/>
        </w:rPr>
      </w:pPr>
      <w:r>
        <w:rPr>
          <w:rFonts w:ascii="Times New Roman" w:eastAsia="Times New Roman" w:hAnsi="Times New Roman" w:cs="Times New Roman"/>
        </w:rPr>
        <w:t>T</w:t>
      </w:r>
      <w:r w:rsidR="003A45F7" w:rsidRPr="00A23651">
        <w:rPr>
          <w:rFonts w:ascii="Times New Roman" w:eastAsia="Times New Roman" w:hAnsi="Times New Roman" w:cs="Times New Roman"/>
          <w:lang w:val="en-GB"/>
        </w:rPr>
        <w:t>he Jamaica Education Project (JEP) financed (US$30 million) by the World Bank</w:t>
      </w:r>
      <w:r w:rsidR="00325A48">
        <w:rPr>
          <w:rFonts w:ascii="Times New Roman" w:eastAsia="Times New Roman" w:hAnsi="Times New Roman" w:cs="Times New Roman"/>
          <w:lang w:val="en-GB"/>
        </w:rPr>
        <w:t xml:space="preserve">, is </w:t>
      </w:r>
      <w:r>
        <w:rPr>
          <w:rFonts w:ascii="Times New Roman" w:eastAsia="Times New Roman" w:hAnsi="Times New Roman" w:cs="Times New Roman"/>
          <w:lang w:val="en-GB"/>
        </w:rPr>
        <w:t>being implemented by</w:t>
      </w:r>
      <w:r w:rsidR="003A45F7" w:rsidRPr="00A23651">
        <w:rPr>
          <w:rFonts w:ascii="Times New Roman" w:eastAsia="Times New Roman" w:hAnsi="Times New Roman" w:cs="Times New Roman"/>
          <w:lang w:val="en-GB"/>
        </w:rPr>
        <w:t xml:space="preserve"> the MoEY </w:t>
      </w:r>
      <w:r w:rsidR="00163019">
        <w:rPr>
          <w:rFonts w:ascii="Times New Roman" w:eastAsia="Times New Roman" w:hAnsi="Times New Roman" w:cs="Times New Roman"/>
          <w:lang w:val="en-GB"/>
        </w:rPr>
        <w:t xml:space="preserve">and </w:t>
      </w:r>
      <w:r w:rsidR="003A45F7" w:rsidRPr="00A23651">
        <w:rPr>
          <w:rFonts w:ascii="Times New Roman" w:eastAsia="Times New Roman" w:hAnsi="Times New Roman" w:cs="Times New Roman"/>
          <w:lang w:val="en-GB"/>
        </w:rPr>
        <w:t>aims to improve teaching and learning conditions in secondary education, and the use of information for decision-making in the education system. The project comprises five (5) components:</w:t>
      </w:r>
    </w:p>
    <w:p w14:paraId="435D97F9" w14:textId="77777777" w:rsidR="003A45F7" w:rsidRPr="00A23651" w:rsidRDefault="003A45F7" w:rsidP="003A45F7">
      <w:pPr>
        <w:numPr>
          <w:ilvl w:val="0"/>
          <w:numId w:val="1"/>
        </w:num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Strengthening Teaching and Learning in Secondary Education.</w:t>
      </w:r>
    </w:p>
    <w:p w14:paraId="789C0E96" w14:textId="77777777" w:rsidR="003A45F7" w:rsidRPr="00A23651" w:rsidRDefault="003A45F7" w:rsidP="003A45F7">
      <w:pPr>
        <w:numPr>
          <w:ilvl w:val="0"/>
          <w:numId w:val="1"/>
        </w:num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Supporting Quality and Resilient School Infrastructure.</w:t>
      </w:r>
    </w:p>
    <w:p w14:paraId="15E8763F" w14:textId="77777777" w:rsidR="003A45F7" w:rsidRPr="00A23651" w:rsidRDefault="003A45F7" w:rsidP="003A45F7">
      <w:pPr>
        <w:numPr>
          <w:ilvl w:val="0"/>
          <w:numId w:val="1"/>
        </w:num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Strengthening Information Systems and Strategies for Student Retention.</w:t>
      </w:r>
    </w:p>
    <w:p w14:paraId="120D1C24" w14:textId="77777777" w:rsidR="003A45F7" w:rsidRPr="00A23651" w:rsidRDefault="003A45F7" w:rsidP="003A45F7">
      <w:pPr>
        <w:numPr>
          <w:ilvl w:val="0"/>
          <w:numId w:val="1"/>
        </w:num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Providing Technical Assistance (TA), Strengthening Institutional Capacity, and Project Management.</w:t>
      </w:r>
    </w:p>
    <w:p w14:paraId="1BFD4EF9" w14:textId="77777777" w:rsidR="003A45F7" w:rsidRPr="00A23651" w:rsidRDefault="003A45F7" w:rsidP="003A45F7">
      <w:pPr>
        <w:numPr>
          <w:ilvl w:val="0"/>
          <w:numId w:val="1"/>
        </w:num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Establishing a Contingent Emergency Response Component for rapid response to natural disasters or crises.</w:t>
      </w:r>
    </w:p>
    <w:p w14:paraId="4039CA58" w14:textId="262153F4" w:rsidR="006556A4" w:rsidRPr="00F25D3A" w:rsidRDefault="003A45F7" w:rsidP="006556A4">
      <w:p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 xml:space="preserve">Against this background, the MoEY has prepared this Preliminary Environmental and Social Management Plan (PESMP), to assess project activities and identify possible associated environmental and social risks and impacts associated with the construction of a STEM school.  </w:t>
      </w:r>
      <w:r w:rsidR="006556A4" w:rsidRPr="7000C567">
        <w:rPr>
          <w:rFonts w:ascii="Times New Roman" w:eastAsia="Times New Roman" w:hAnsi="Times New Roman" w:cs="Times New Roman"/>
          <w:lang w:val="en-GB"/>
        </w:rPr>
        <w:t xml:space="preserve">The PESMP ensures that all Project activities are conducted sustainably and inclusively, in compliance with Jamaican regulations and the World Bank’s </w:t>
      </w:r>
      <w:r w:rsidR="006556A4" w:rsidRPr="7000C567">
        <w:rPr>
          <w:rFonts w:ascii="Times New Roman" w:eastAsia="Times New Roman" w:hAnsi="Times New Roman" w:cs="Times New Roman"/>
          <w:b/>
          <w:bCs/>
          <w:lang w:val="en-GB"/>
        </w:rPr>
        <w:t>Environmental and Social Framework (ESF)</w:t>
      </w:r>
      <w:r w:rsidR="006556A4" w:rsidRPr="7000C567">
        <w:rPr>
          <w:rFonts w:ascii="Times New Roman" w:eastAsia="Times New Roman" w:hAnsi="Times New Roman" w:cs="Times New Roman"/>
          <w:lang w:val="en-GB"/>
        </w:rPr>
        <w:t>.</w:t>
      </w:r>
      <w:r w:rsidR="00A43212">
        <w:rPr>
          <w:rFonts w:ascii="Times New Roman" w:eastAsia="Times New Roman" w:hAnsi="Times New Roman" w:cs="Times New Roman"/>
          <w:lang w:val="en-GB"/>
        </w:rPr>
        <w:t xml:space="preserve"> Specifically, t</w:t>
      </w:r>
      <w:r w:rsidR="006556A4" w:rsidRPr="7000C567">
        <w:rPr>
          <w:rFonts w:ascii="Times New Roman" w:eastAsia="Times New Roman" w:hAnsi="Times New Roman" w:cs="Times New Roman"/>
          <w:lang w:val="en-GB"/>
        </w:rPr>
        <w:t xml:space="preserve">he PESMP integrates key </w:t>
      </w:r>
      <w:r w:rsidR="006556A4" w:rsidRPr="7000C567">
        <w:rPr>
          <w:rFonts w:ascii="Times New Roman" w:eastAsia="Times New Roman" w:hAnsi="Times New Roman" w:cs="Times New Roman"/>
          <w:b/>
          <w:bCs/>
          <w:lang w:val="en-GB"/>
        </w:rPr>
        <w:t>Environmental and Social Standards (ESS)</w:t>
      </w:r>
      <w:r w:rsidR="006556A4" w:rsidRPr="7000C567">
        <w:rPr>
          <w:rFonts w:ascii="Times New Roman" w:eastAsia="Times New Roman" w:hAnsi="Times New Roman" w:cs="Times New Roman"/>
          <w:lang w:val="en-GB"/>
        </w:rPr>
        <w:t xml:space="preserve"> to guide project:</w:t>
      </w:r>
    </w:p>
    <w:p w14:paraId="04147B19" w14:textId="77777777" w:rsidR="006556A4" w:rsidRDefault="006556A4" w:rsidP="008C25E0">
      <w:pPr>
        <w:numPr>
          <w:ilvl w:val="0"/>
          <w:numId w:val="37"/>
        </w:numPr>
        <w:spacing w:line="360" w:lineRule="auto"/>
        <w:jc w:val="both"/>
        <w:rPr>
          <w:rFonts w:ascii="Times New Roman" w:eastAsia="Times New Roman" w:hAnsi="Times New Roman" w:cs="Times New Roman"/>
        </w:rPr>
      </w:pPr>
      <w:r w:rsidRPr="00E253D9">
        <w:rPr>
          <w:rFonts w:ascii="Times New Roman" w:eastAsia="Times New Roman" w:hAnsi="Times New Roman" w:cs="Times New Roman"/>
          <w:b/>
          <w:bCs/>
        </w:rPr>
        <w:t>ESS1: Assessment and Management of Environmental and Social Risks and Impacts</w:t>
      </w:r>
      <w:r w:rsidRPr="7000C567">
        <w:rPr>
          <w:rFonts w:ascii="Times New Roman" w:eastAsia="Times New Roman" w:hAnsi="Times New Roman" w:cs="Times New Roman"/>
        </w:rPr>
        <w:t xml:space="preserve"> – To assess, manage and monitor environmental and social risks and impacts associated with each stage of the project. </w:t>
      </w:r>
    </w:p>
    <w:p w14:paraId="20C31B7E" w14:textId="77777777" w:rsidR="006556A4" w:rsidRPr="00F25D3A" w:rsidRDefault="006556A4" w:rsidP="008C25E0">
      <w:pPr>
        <w:numPr>
          <w:ilvl w:val="0"/>
          <w:numId w:val="37"/>
        </w:numPr>
        <w:spacing w:line="360" w:lineRule="auto"/>
        <w:jc w:val="both"/>
        <w:rPr>
          <w:rFonts w:ascii="Times New Roman" w:eastAsia="Times New Roman" w:hAnsi="Times New Roman" w:cs="Times New Roman"/>
          <w:lang w:val="en-GB"/>
        </w:rPr>
      </w:pPr>
      <w:r w:rsidRPr="7000C567">
        <w:rPr>
          <w:rFonts w:ascii="Times New Roman" w:eastAsia="Times New Roman" w:hAnsi="Times New Roman" w:cs="Times New Roman"/>
          <w:b/>
          <w:bCs/>
          <w:lang w:val="en-GB"/>
        </w:rPr>
        <w:t>ESS2: Labor and Working Conditions</w:t>
      </w:r>
      <w:r w:rsidRPr="7000C567">
        <w:rPr>
          <w:rFonts w:ascii="Times New Roman" w:eastAsia="Times New Roman" w:hAnsi="Times New Roman" w:cs="Times New Roman"/>
          <w:lang w:val="en-GB"/>
        </w:rPr>
        <w:t xml:space="preserve"> – Safeguards the rights of workers by ensuring safe working environments, fair treatment, and access to a grievance mechanism.</w:t>
      </w:r>
    </w:p>
    <w:p w14:paraId="78026718" w14:textId="77777777" w:rsidR="006556A4" w:rsidRPr="00F25D3A" w:rsidRDefault="006556A4" w:rsidP="008C25E0">
      <w:pPr>
        <w:numPr>
          <w:ilvl w:val="0"/>
          <w:numId w:val="37"/>
        </w:numPr>
        <w:spacing w:line="360" w:lineRule="auto"/>
        <w:jc w:val="both"/>
        <w:rPr>
          <w:rFonts w:ascii="Times New Roman" w:eastAsia="Times New Roman" w:hAnsi="Times New Roman" w:cs="Times New Roman"/>
          <w:lang w:val="en-GB"/>
        </w:rPr>
      </w:pPr>
      <w:r w:rsidRPr="00F25D3A">
        <w:rPr>
          <w:rFonts w:ascii="Times New Roman" w:eastAsia="Times New Roman" w:hAnsi="Times New Roman" w:cs="Times New Roman"/>
          <w:b/>
          <w:bCs/>
          <w:lang w:val="en-GB"/>
        </w:rPr>
        <w:t>ESS3: Resource Efficiency and Pollution Prevention</w:t>
      </w:r>
      <w:r w:rsidRPr="00F25D3A">
        <w:rPr>
          <w:rFonts w:ascii="Times New Roman" w:eastAsia="Times New Roman" w:hAnsi="Times New Roman" w:cs="Times New Roman"/>
          <w:lang w:val="en-GB"/>
        </w:rPr>
        <w:t xml:space="preserve"> – Promotes efficient resource use and pollution control to minimize environmental impacts during construction and operations.</w:t>
      </w:r>
    </w:p>
    <w:p w14:paraId="0F39F803" w14:textId="77777777" w:rsidR="006556A4" w:rsidRDefault="006556A4" w:rsidP="008C25E0">
      <w:pPr>
        <w:numPr>
          <w:ilvl w:val="0"/>
          <w:numId w:val="37"/>
        </w:numPr>
        <w:spacing w:line="360" w:lineRule="auto"/>
        <w:jc w:val="both"/>
        <w:rPr>
          <w:rFonts w:ascii="Times New Roman" w:eastAsia="Times New Roman" w:hAnsi="Times New Roman" w:cs="Times New Roman"/>
          <w:lang w:val="en-GB"/>
        </w:rPr>
      </w:pPr>
      <w:r w:rsidRPr="00F25D3A">
        <w:rPr>
          <w:rFonts w:ascii="Times New Roman" w:eastAsia="Times New Roman" w:hAnsi="Times New Roman" w:cs="Times New Roman"/>
          <w:b/>
          <w:bCs/>
          <w:lang w:val="en-GB"/>
        </w:rPr>
        <w:t>ESS4: Community Health and Safety</w:t>
      </w:r>
      <w:r w:rsidRPr="00F25D3A">
        <w:rPr>
          <w:rFonts w:ascii="Times New Roman" w:eastAsia="Times New Roman" w:hAnsi="Times New Roman" w:cs="Times New Roman"/>
          <w:lang w:val="en-GB"/>
        </w:rPr>
        <w:t xml:space="preserve"> – Protects local communities from risks related to construction activities, such as noise, dust, and traffic disruptions.</w:t>
      </w:r>
    </w:p>
    <w:p w14:paraId="1BDC80CD" w14:textId="77777777" w:rsidR="00A70EB5" w:rsidRPr="007A1255" w:rsidRDefault="00A70EB5" w:rsidP="008C25E0">
      <w:pPr>
        <w:numPr>
          <w:ilvl w:val="0"/>
          <w:numId w:val="37"/>
        </w:numPr>
        <w:spacing w:line="278" w:lineRule="auto"/>
        <w:jc w:val="both"/>
        <w:rPr>
          <w:rFonts w:ascii="Times New Roman" w:hAnsi="Times New Roman" w:cs="Times New Roman"/>
          <w:lang w:val="en-GB"/>
        </w:rPr>
      </w:pPr>
      <w:r w:rsidRPr="007A1255">
        <w:rPr>
          <w:rFonts w:ascii="Times New Roman" w:hAnsi="Times New Roman" w:cs="Times New Roman"/>
          <w:b/>
          <w:lang w:val="en-GB"/>
        </w:rPr>
        <w:t>ESS5:</w:t>
      </w:r>
      <w:r w:rsidRPr="007A1255">
        <w:rPr>
          <w:rFonts w:ascii="Times New Roman" w:hAnsi="Times New Roman" w:cs="Times New Roman"/>
          <w:lang w:val="en-GB"/>
        </w:rPr>
        <w:t xml:space="preserve"> </w:t>
      </w:r>
      <w:r w:rsidRPr="00E253D9">
        <w:rPr>
          <w:rFonts w:ascii="Times New Roman" w:hAnsi="Times New Roman" w:cs="Times New Roman"/>
          <w:b/>
          <w:bCs/>
          <w:lang w:val="en-GB"/>
        </w:rPr>
        <w:t>Land Acquisition, Restrictions on Land Use, and Involuntary Resettlement</w:t>
      </w:r>
      <w:r w:rsidRPr="007A1255">
        <w:rPr>
          <w:rFonts w:ascii="Times New Roman" w:hAnsi="Times New Roman" w:cs="Times New Roman"/>
          <w:lang w:val="en-GB"/>
        </w:rPr>
        <w:t xml:space="preserve"> – Prevents displacement and ensures fair compensation if land use restrictions arise.</w:t>
      </w:r>
    </w:p>
    <w:p w14:paraId="7545EFFE" w14:textId="77777777" w:rsidR="00A70EB5" w:rsidRPr="007A1255" w:rsidRDefault="00A70EB5" w:rsidP="008C25E0">
      <w:pPr>
        <w:numPr>
          <w:ilvl w:val="0"/>
          <w:numId w:val="37"/>
        </w:numPr>
        <w:spacing w:line="278" w:lineRule="auto"/>
        <w:jc w:val="both"/>
        <w:rPr>
          <w:rFonts w:ascii="Times New Roman" w:hAnsi="Times New Roman" w:cs="Times New Roman"/>
          <w:lang w:val="en-GB"/>
        </w:rPr>
      </w:pPr>
      <w:r w:rsidRPr="007A1255">
        <w:rPr>
          <w:rFonts w:ascii="Times New Roman" w:hAnsi="Times New Roman" w:cs="Times New Roman"/>
          <w:b/>
          <w:lang w:val="en-GB"/>
        </w:rPr>
        <w:lastRenderedPageBreak/>
        <w:t>ESS8:</w:t>
      </w:r>
      <w:r w:rsidRPr="007A1255">
        <w:rPr>
          <w:rFonts w:ascii="Times New Roman" w:hAnsi="Times New Roman" w:cs="Times New Roman"/>
          <w:lang w:val="en-GB"/>
        </w:rPr>
        <w:t xml:space="preserve"> </w:t>
      </w:r>
      <w:r w:rsidRPr="00E253D9">
        <w:rPr>
          <w:rFonts w:ascii="Times New Roman" w:hAnsi="Times New Roman" w:cs="Times New Roman"/>
          <w:b/>
          <w:bCs/>
          <w:lang w:val="en-GB"/>
        </w:rPr>
        <w:t>Cultural Heritage</w:t>
      </w:r>
      <w:r w:rsidRPr="007A1255">
        <w:rPr>
          <w:rFonts w:ascii="Times New Roman" w:hAnsi="Times New Roman" w:cs="Times New Roman"/>
          <w:lang w:val="en-GB"/>
        </w:rPr>
        <w:t xml:space="preserve"> – Safeguards tangible and intangible cultural heritage, including procedures for chance finds during construction.</w:t>
      </w:r>
    </w:p>
    <w:p w14:paraId="1714D3F8" w14:textId="64E248A9" w:rsidR="00A70EB5" w:rsidRPr="007A1255" w:rsidRDefault="00A70EB5" w:rsidP="008C25E0">
      <w:pPr>
        <w:numPr>
          <w:ilvl w:val="0"/>
          <w:numId w:val="37"/>
        </w:numPr>
        <w:spacing w:line="278" w:lineRule="auto"/>
        <w:jc w:val="both"/>
        <w:rPr>
          <w:rFonts w:ascii="Times New Roman" w:hAnsi="Times New Roman" w:cs="Times New Roman"/>
          <w:lang w:val="en-GB"/>
        </w:rPr>
      </w:pPr>
      <w:r w:rsidRPr="007A1255">
        <w:rPr>
          <w:rFonts w:ascii="Times New Roman" w:hAnsi="Times New Roman" w:cs="Times New Roman"/>
          <w:b/>
          <w:lang w:val="en-GB"/>
        </w:rPr>
        <w:t>ESS10:</w:t>
      </w:r>
      <w:r w:rsidRPr="007A1255">
        <w:rPr>
          <w:rFonts w:ascii="Times New Roman" w:hAnsi="Times New Roman" w:cs="Times New Roman"/>
          <w:lang w:val="en-GB"/>
        </w:rPr>
        <w:t xml:space="preserve"> </w:t>
      </w:r>
      <w:r w:rsidRPr="00E253D9">
        <w:rPr>
          <w:rFonts w:ascii="Times New Roman" w:hAnsi="Times New Roman" w:cs="Times New Roman"/>
          <w:b/>
          <w:bCs/>
          <w:lang w:val="en-GB"/>
        </w:rPr>
        <w:t xml:space="preserve">Stakeholder Engagement and Information Disclosure </w:t>
      </w:r>
      <w:r w:rsidRPr="007A1255">
        <w:rPr>
          <w:rFonts w:ascii="Times New Roman" w:hAnsi="Times New Roman" w:cs="Times New Roman"/>
          <w:lang w:val="en-GB"/>
        </w:rPr>
        <w:t>– Ensures</w:t>
      </w:r>
      <w:r w:rsidR="00620B91">
        <w:rPr>
          <w:rFonts w:ascii="Times New Roman" w:hAnsi="Times New Roman" w:cs="Times New Roman"/>
          <w:lang w:val="en-GB"/>
        </w:rPr>
        <w:t xml:space="preserve"> inclusive,</w:t>
      </w:r>
      <w:r w:rsidRPr="007A1255">
        <w:rPr>
          <w:rFonts w:ascii="Times New Roman" w:hAnsi="Times New Roman" w:cs="Times New Roman"/>
          <w:lang w:val="en-GB"/>
        </w:rPr>
        <w:t xml:space="preserve"> meaningful consultation with stakeholders, particularly vulnerable groups</w:t>
      </w:r>
      <w:r w:rsidR="00620B91">
        <w:rPr>
          <w:rFonts w:ascii="Times New Roman" w:hAnsi="Times New Roman" w:cs="Times New Roman"/>
          <w:lang w:val="en-GB"/>
        </w:rPr>
        <w:t xml:space="preserve"> and provides transparent communication </w:t>
      </w:r>
      <w:r w:rsidR="009810F5">
        <w:rPr>
          <w:rFonts w:ascii="Times New Roman" w:hAnsi="Times New Roman" w:cs="Times New Roman"/>
          <w:lang w:val="en-GB"/>
        </w:rPr>
        <w:t xml:space="preserve">throughout the project lifecycle. </w:t>
      </w:r>
    </w:p>
    <w:p w14:paraId="341E8FE1" w14:textId="570EC58B" w:rsidR="006556A4" w:rsidRDefault="00373A69" w:rsidP="00E253D9">
      <w:pPr>
        <w:spacing w:line="360" w:lineRule="auto"/>
        <w:jc w:val="both"/>
        <w:rPr>
          <w:rFonts w:ascii="Times New Roman" w:eastAsia="Times New Roman" w:hAnsi="Times New Roman" w:cs="Times New Roman"/>
          <w:lang w:val="en-GB"/>
        </w:rPr>
      </w:pPr>
      <w:r w:rsidRPr="005C53F6">
        <w:rPr>
          <w:rFonts w:ascii="Times New Roman" w:eastAsia="Times New Roman" w:hAnsi="Times New Roman" w:cs="Times New Roman"/>
          <w:lang w:val="en-GB"/>
        </w:rPr>
        <w:t xml:space="preserve">The project is not complex and </w:t>
      </w:r>
      <w:r>
        <w:rPr>
          <w:rFonts w:ascii="Times New Roman" w:eastAsia="Times New Roman" w:hAnsi="Times New Roman" w:cs="Times New Roman"/>
          <w:lang w:val="en-GB"/>
        </w:rPr>
        <w:t xml:space="preserve">the PESMP identifies </w:t>
      </w:r>
      <w:r w:rsidRPr="005C53F6">
        <w:rPr>
          <w:rFonts w:ascii="Times New Roman" w:eastAsia="Times New Roman" w:hAnsi="Times New Roman" w:cs="Times New Roman"/>
          <w:lang w:val="en-GB"/>
        </w:rPr>
        <w:t xml:space="preserve">the </w:t>
      </w:r>
      <w:r>
        <w:rPr>
          <w:rFonts w:ascii="Times New Roman" w:eastAsia="Times New Roman" w:hAnsi="Times New Roman" w:cs="Times New Roman"/>
          <w:lang w:val="en-GB"/>
        </w:rPr>
        <w:t xml:space="preserve">potential </w:t>
      </w:r>
      <w:r w:rsidRPr="005C53F6">
        <w:rPr>
          <w:rFonts w:ascii="Times New Roman" w:eastAsia="Times New Roman" w:hAnsi="Times New Roman" w:cs="Times New Roman"/>
          <w:lang w:val="en-GB"/>
        </w:rPr>
        <w:t xml:space="preserve">environmental and social </w:t>
      </w:r>
      <w:r>
        <w:rPr>
          <w:rFonts w:ascii="Times New Roman" w:eastAsia="Times New Roman" w:hAnsi="Times New Roman" w:cs="Times New Roman"/>
          <w:lang w:val="en-GB"/>
        </w:rPr>
        <w:t xml:space="preserve">risks and </w:t>
      </w:r>
      <w:r w:rsidRPr="005C53F6">
        <w:rPr>
          <w:rFonts w:ascii="Times New Roman" w:eastAsia="Times New Roman" w:hAnsi="Times New Roman" w:cs="Times New Roman"/>
          <w:lang w:val="en-GB"/>
        </w:rPr>
        <w:t xml:space="preserve">impacts </w:t>
      </w:r>
      <w:r>
        <w:rPr>
          <w:rFonts w:ascii="Times New Roman" w:eastAsia="Times New Roman" w:hAnsi="Times New Roman" w:cs="Times New Roman"/>
          <w:lang w:val="en-GB"/>
        </w:rPr>
        <w:t xml:space="preserve">that </w:t>
      </w:r>
      <w:r w:rsidRPr="005C53F6">
        <w:rPr>
          <w:rFonts w:ascii="Times New Roman" w:eastAsia="Times New Roman" w:hAnsi="Times New Roman" w:cs="Times New Roman"/>
          <w:lang w:val="en-GB"/>
        </w:rPr>
        <w:t>will occur during the construction phase</w:t>
      </w:r>
      <w:r w:rsidR="00845B7E">
        <w:rPr>
          <w:rFonts w:ascii="Times New Roman" w:eastAsia="Times New Roman" w:hAnsi="Times New Roman" w:cs="Times New Roman"/>
          <w:lang w:val="en-GB"/>
        </w:rPr>
        <w:t>s</w:t>
      </w:r>
      <w:r w:rsidRPr="005C53F6">
        <w:rPr>
          <w:rFonts w:ascii="Times New Roman" w:eastAsia="Times New Roman" w:hAnsi="Times New Roman" w:cs="Times New Roman"/>
          <w:lang w:val="en-GB"/>
        </w:rPr>
        <w:t xml:space="preserve"> and are considered temporary, short term, locali</w:t>
      </w:r>
      <w:r>
        <w:rPr>
          <w:rFonts w:ascii="Times New Roman" w:eastAsia="Times New Roman" w:hAnsi="Times New Roman" w:cs="Times New Roman"/>
          <w:lang w:val="en-GB"/>
        </w:rPr>
        <w:t>z</w:t>
      </w:r>
      <w:r w:rsidRPr="005C53F6">
        <w:rPr>
          <w:rFonts w:ascii="Times New Roman" w:eastAsia="Times New Roman" w:hAnsi="Times New Roman" w:cs="Times New Roman"/>
          <w:lang w:val="en-GB"/>
        </w:rPr>
        <w:t>ed, and are classified as low to moderate risk</w:t>
      </w:r>
      <w:r>
        <w:rPr>
          <w:rFonts w:ascii="Times New Roman" w:eastAsia="Times New Roman" w:hAnsi="Times New Roman" w:cs="Times New Roman"/>
          <w:lang w:val="en-GB"/>
        </w:rPr>
        <w:t xml:space="preserve"> </w:t>
      </w:r>
      <w:r w:rsidRPr="00A23651">
        <w:rPr>
          <w:rFonts w:ascii="Times New Roman" w:eastAsia="Times New Roman" w:hAnsi="Times New Roman" w:cs="Times New Roman"/>
          <w:b/>
          <w:bCs/>
          <w:lang w:val="en-GB"/>
        </w:rPr>
        <w:t>(Sections 4 and 5)</w:t>
      </w:r>
      <w:r w:rsidRPr="005C53F6">
        <w:rPr>
          <w:rFonts w:ascii="Times New Roman" w:eastAsia="Times New Roman" w:hAnsi="Times New Roman" w:cs="Times New Roman"/>
          <w:lang w:val="en-GB"/>
        </w:rPr>
        <w:t>.</w:t>
      </w:r>
      <w:r w:rsidR="005E2032">
        <w:rPr>
          <w:rFonts w:ascii="Times New Roman" w:eastAsia="Times New Roman" w:hAnsi="Times New Roman" w:cs="Times New Roman"/>
          <w:lang w:val="en-GB"/>
        </w:rPr>
        <w:t xml:space="preserve"> </w:t>
      </w:r>
      <w:r w:rsidR="00E83F26" w:rsidRPr="005C53F6">
        <w:rPr>
          <w:rFonts w:ascii="Times New Roman" w:hAnsi="Times New Roman" w:cs="Times New Roman"/>
          <w:sz w:val="24"/>
          <w:szCs w:val="24"/>
        </w:rPr>
        <w:t xml:space="preserve">Most of the direct impacts can occur within the </w:t>
      </w:r>
      <w:r w:rsidR="00E83F26">
        <w:rPr>
          <w:rFonts w:ascii="Times New Roman" w:hAnsi="Times New Roman" w:cs="Times New Roman"/>
          <w:sz w:val="24"/>
          <w:szCs w:val="24"/>
        </w:rPr>
        <w:t>project site’s sphere of influence</w:t>
      </w:r>
      <w:r w:rsidR="00E83F26" w:rsidRPr="005C53F6">
        <w:rPr>
          <w:rFonts w:ascii="Times New Roman" w:hAnsi="Times New Roman" w:cs="Times New Roman"/>
          <w:sz w:val="24"/>
          <w:szCs w:val="24"/>
        </w:rPr>
        <w:t xml:space="preserve">. </w:t>
      </w:r>
      <w:r w:rsidR="005E2032">
        <w:rPr>
          <w:rFonts w:ascii="Times New Roman" w:eastAsia="Times New Roman" w:hAnsi="Times New Roman" w:cs="Times New Roman"/>
          <w:lang w:val="en-GB"/>
        </w:rPr>
        <w:t>In addition, t</w:t>
      </w:r>
      <w:r w:rsidR="006556A4" w:rsidRPr="7000C567">
        <w:rPr>
          <w:rFonts w:ascii="Times New Roman" w:eastAsia="Times New Roman" w:hAnsi="Times New Roman" w:cs="Times New Roman"/>
          <w:lang w:val="en-GB"/>
        </w:rPr>
        <w:t xml:space="preserve">he PESMP </w:t>
      </w:r>
      <w:r>
        <w:rPr>
          <w:rFonts w:ascii="Times New Roman" w:eastAsia="Times New Roman" w:hAnsi="Times New Roman" w:cs="Times New Roman"/>
          <w:lang w:val="en-GB"/>
        </w:rPr>
        <w:t xml:space="preserve">also </w:t>
      </w:r>
      <w:r w:rsidR="006556A4" w:rsidRPr="7000C567">
        <w:rPr>
          <w:rFonts w:ascii="Times New Roman" w:eastAsia="Times New Roman" w:hAnsi="Times New Roman" w:cs="Times New Roman"/>
          <w:lang w:val="en-GB"/>
        </w:rPr>
        <w:t xml:space="preserve">includes a Monitoring and Evaluation Plan with measurable indicators, timelines, and clearly defined roles and responsibilities to ensure effective implementation. </w:t>
      </w:r>
    </w:p>
    <w:p w14:paraId="24849D1F" w14:textId="404818BC" w:rsidR="00373A69" w:rsidRDefault="00E83F26" w:rsidP="00E253D9">
      <w:pPr>
        <w:spacing w:line="360" w:lineRule="auto"/>
        <w:jc w:val="both"/>
        <w:rPr>
          <w:rFonts w:ascii="Times New Roman" w:eastAsia="Times New Roman" w:hAnsi="Times New Roman" w:cs="Times New Roman"/>
          <w:lang w:val="en-GB"/>
        </w:rPr>
      </w:pPr>
      <w:r w:rsidRPr="00A23651">
        <w:rPr>
          <w:rFonts w:ascii="Times New Roman" w:eastAsia="Times New Roman" w:hAnsi="Times New Roman" w:cs="Times New Roman"/>
          <w:lang w:val="en-GB"/>
        </w:rPr>
        <w:t xml:space="preserve">The </w:t>
      </w:r>
      <w:r w:rsidR="00373A69" w:rsidRPr="00A23651">
        <w:rPr>
          <w:rFonts w:ascii="Times New Roman" w:eastAsia="Times New Roman" w:hAnsi="Times New Roman" w:cs="Times New Roman"/>
          <w:lang w:val="en-GB"/>
        </w:rPr>
        <w:t>PESMP will be required to be updated to an ESMP once the designs for the STEM school have been completed. In addition, the ESMP will need to be reviewed and cleared by the World Bank and included in the MoEY bidding documents which will be adopted by the contractor to prepare a Contractor Environmental and Social Management Plan (C-ESMP), incorporating the recommendations of the project’s ESMP.</w:t>
      </w:r>
    </w:p>
    <w:p w14:paraId="5A92AC02" w14:textId="0FE2F519" w:rsidR="003B1BBB" w:rsidRPr="009A1928" w:rsidRDefault="008C1979" w:rsidP="0027139A">
      <w:pPr>
        <w:pStyle w:val="Heading1"/>
        <w:rPr>
          <w:rFonts w:ascii="Arial MT" w:hAnsi="Arial MT" w:hint="eastAsia"/>
        </w:rPr>
      </w:pPr>
      <w:bookmarkStart w:id="2" w:name="_Toc193832657"/>
      <w:r>
        <w:t>2</w:t>
      </w:r>
      <w:r w:rsidR="003D7356" w:rsidRPr="00A801E9">
        <w:t>.0</w:t>
      </w:r>
      <w:r w:rsidR="00DF1BDC">
        <w:tab/>
      </w:r>
      <w:r w:rsidR="003D7356" w:rsidRPr="00A801E9">
        <w:t>I</w:t>
      </w:r>
      <w:r w:rsidR="003D4C54">
        <w:t>ntroduction</w:t>
      </w:r>
      <w:bookmarkEnd w:id="2"/>
    </w:p>
    <w:p w14:paraId="55C37527" w14:textId="166B0ADE" w:rsidR="00C632C6" w:rsidRDefault="00B5079D" w:rsidP="00FB4E9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w:t>
      </w:r>
      <w:r w:rsidRPr="00E60093">
        <w:rPr>
          <w:rFonts w:ascii="Times New Roman" w:hAnsi="Times New Roman" w:cs="Times New Roman"/>
          <w:sz w:val="24"/>
          <w:szCs w:val="24"/>
          <w:lang w:val="en-GB"/>
        </w:rPr>
        <w:t xml:space="preserve">he </w:t>
      </w:r>
      <w:r w:rsidRPr="008C295E">
        <w:rPr>
          <w:rFonts w:ascii="Times New Roman" w:hAnsi="Times New Roman" w:cs="Times New Roman"/>
          <w:sz w:val="24"/>
          <w:szCs w:val="24"/>
          <w:lang w:val="en-GB"/>
        </w:rPr>
        <w:t xml:space="preserve">Ministry of Education and Youth </w:t>
      </w:r>
      <w:r>
        <w:rPr>
          <w:rFonts w:ascii="Times New Roman" w:hAnsi="Times New Roman" w:cs="Times New Roman"/>
          <w:sz w:val="24"/>
          <w:szCs w:val="24"/>
          <w:lang w:val="en-GB"/>
        </w:rPr>
        <w:t>(</w:t>
      </w:r>
      <w:r w:rsidRPr="00E60093">
        <w:rPr>
          <w:rFonts w:ascii="Times New Roman" w:hAnsi="Times New Roman" w:cs="Times New Roman"/>
          <w:sz w:val="24"/>
          <w:szCs w:val="24"/>
          <w:lang w:val="en-GB"/>
        </w:rPr>
        <w:t>MoEY</w:t>
      </w:r>
      <w:r>
        <w:rPr>
          <w:rFonts w:ascii="Times New Roman" w:hAnsi="Times New Roman" w:cs="Times New Roman"/>
          <w:sz w:val="24"/>
          <w:szCs w:val="24"/>
          <w:lang w:val="en-GB"/>
        </w:rPr>
        <w:t>)</w:t>
      </w:r>
      <w:r w:rsidRPr="00E60093">
        <w:rPr>
          <w:rFonts w:ascii="Times New Roman" w:hAnsi="Times New Roman" w:cs="Times New Roman"/>
          <w:sz w:val="24"/>
          <w:szCs w:val="24"/>
          <w:lang w:val="en-GB"/>
        </w:rPr>
        <w:t xml:space="preserve"> has prioritized improving Science, Technology, Engineering, Arts, and Mathematics (STEAM) education at the secondary level, as recommended in the Jamaica Education Transformation Report of 2021. This includes the development of six </w:t>
      </w:r>
      <w:r>
        <w:rPr>
          <w:rFonts w:ascii="Times New Roman" w:hAnsi="Times New Roman" w:cs="Times New Roman"/>
          <w:sz w:val="24"/>
          <w:szCs w:val="24"/>
          <w:lang w:val="en-GB"/>
        </w:rPr>
        <w:t xml:space="preserve">(6) </w:t>
      </w:r>
      <w:r w:rsidRPr="00E60093">
        <w:rPr>
          <w:rFonts w:ascii="Times New Roman" w:hAnsi="Times New Roman" w:cs="Times New Roman"/>
          <w:sz w:val="24"/>
          <w:szCs w:val="24"/>
          <w:lang w:val="en-GB"/>
        </w:rPr>
        <w:t xml:space="preserve">Science, Technology, Engineering, and Mathematics (STEM) schools and one </w:t>
      </w:r>
      <w:r>
        <w:rPr>
          <w:rFonts w:ascii="Times New Roman" w:hAnsi="Times New Roman" w:cs="Times New Roman"/>
          <w:sz w:val="24"/>
          <w:szCs w:val="24"/>
          <w:lang w:val="en-GB"/>
        </w:rPr>
        <w:t xml:space="preserve">(1) </w:t>
      </w:r>
      <w:r w:rsidRPr="00E60093">
        <w:rPr>
          <w:rFonts w:ascii="Times New Roman" w:hAnsi="Times New Roman" w:cs="Times New Roman"/>
          <w:sz w:val="24"/>
          <w:szCs w:val="24"/>
          <w:lang w:val="en-GB"/>
        </w:rPr>
        <w:t>STEAM school at the secondary level. A STEAM-infused curriculum will be introduced to strengthen competencies in STEAM subjects, supported by enhanced learning environments, resources, and instruction</w:t>
      </w:r>
      <w:r>
        <w:rPr>
          <w:rFonts w:ascii="Times New Roman" w:hAnsi="Times New Roman" w:cs="Times New Roman"/>
          <w:sz w:val="24"/>
          <w:szCs w:val="24"/>
          <w:lang w:val="en-GB"/>
        </w:rPr>
        <w:t xml:space="preserve">. </w:t>
      </w:r>
    </w:p>
    <w:p w14:paraId="7169C44E" w14:textId="12368F18" w:rsidR="008D6CD9" w:rsidRPr="00E60093" w:rsidRDefault="00775DD3" w:rsidP="008D6CD9">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Under t</w:t>
      </w:r>
      <w:r w:rsidR="00C632C6">
        <w:rPr>
          <w:rFonts w:ascii="Times New Roman" w:hAnsi="Times New Roman" w:cs="Times New Roman"/>
          <w:sz w:val="24"/>
          <w:szCs w:val="24"/>
          <w:lang w:val="en-GB"/>
        </w:rPr>
        <w:t xml:space="preserve">he </w:t>
      </w:r>
      <w:r w:rsidR="00362025">
        <w:rPr>
          <w:rFonts w:ascii="Times New Roman" w:hAnsi="Times New Roman" w:cs="Times New Roman"/>
          <w:sz w:val="24"/>
          <w:szCs w:val="24"/>
          <w:lang w:val="en-GB"/>
        </w:rPr>
        <w:t>Jamaica Education Project (JEP)</w:t>
      </w:r>
      <w:r>
        <w:rPr>
          <w:rFonts w:ascii="Times New Roman" w:hAnsi="Times New Roman" w:cs="Times New Roman"/>
          <w:sz w:val="24"/>
          <w:szCs w:val="24"/>
          <w:lang w:val="en-GB"/>
        </w:rPr>
        <w:t xml:space="preserve"> </w:t>
      </w:r>
      <w:r w:rsidR="000127D7">
        <w:rPr>
          <w:rFonts w:ascii="Times New Roman" w:hAnsi="Times New Roman" w:cs="Times New Roman"/>
          <w:sz w:val="24"/>
          <w:szCs w:val="24"/>
          <w:lang w:val="en-GB"/>
        </w:rPr>
        <w:t>financed (US$30 million) by the World Bank</w:t>
      </w:r>
      <w:r w:rsidR="00D737E9">
        <w:rPr>
          <w:rFonts w:ascii="Times New Roman" w:hAnsi="Times New Roman" w:cs="Times New Roman"/>
          <w:sz w:val="24"/>
          <w:szCs w:val="24"/>
          <w:lang w:val="en-GB"/>
        </w:rPr>
        <w:t xml:space="preserve">, the MoEY aims to </w:t>
      </w:r>
      <w:r w:rsidR="008D6CD9" w:rsidRPr="00A23651">
        <w:rPr>
          <w:rFonts w:ascii="Times New Roman" w:hAnsi="Times New Roman" w:cs="Times New Roman"/>
          <w:sz w:val="24"/>
          <w:szCs w:val="24"/>
        </w:rPr>
        <w:t>improve teaching and learning conditions in secondary education, and the use of information for decision-making in the education system.</w:t>
      </w:r>
      <w:r w:rsidR="008D6CD9" w:rsidRPr="00E60093">
        <w:rPr>
          <w:rFonts w:ascii="Times New Roman" w:hAnsi="Times New Roman" w:cs="Times New Roman"/>
          <w:sz w:val="24"/>
          <w:szCs w:val="24"/>
          <w:lang w:val="en-GB"/>
        </w:rPr>
        <w:t xml:space="preserve"> The project comprises five (5) components:</w:t>
      </w:r>
    </w:p>
    <w:p w14:paraId="019CDDB9" w14:textId="77777777" w:rsidR="008D6CD9" w:rsidRPr="00E60093" w:rsidRDefault="008D6CD9" w:rsidP="008D6CD9">
      <w:pPr>
        <w:numPr>
          <w:ilvl w:val="0"/>
          <w:numId w:val="1"/>
        </w:numPr>
        <w:spacing w:line="360" w:lineRule="auto"/>
        <w:jc w:val="both"/>
        <w:rPr>
          <w:rFonts w:ascii="Times New Roman" w:hAnsi="Times New Roman" w:cs="Times New Roman"/>
          <w:sz w:val="24"/>
          <w:szCs w:val="24"/>
          <w:lang w:val="en-GB"/>
        </w:rPr>
      </w:pPr>
      <w:r w:rsidRPr="00E60093">
        <w:rPr>
          <w:rFonts w:ascii="Times New Roman" w:hAnsi="Times New Roman" w:cs="Times New Roman"/>
          <w:sz w:val="24"/>
          <w:szCs w:val="24"/>
          <w:lang w:val="en-GB"/>
        </w:rPr>
        <w:t>Strengthening Teaching and Learning in Secondary Education.</w:t>
      </w:r>
    </w:p>
    <w:p w14:paraId="79F2BF92" w14:textId="77777777" w:rsidR="008D6CD9" w:rsidRPr="00E60093" w:rsidRDefault="008D6CD9" w:rsidP="008D6CD9">
      <w:pPr>
        <w:numPr>
          <w:ilvl w:val="0"/>
          <w:numId w:val="1"/>
        </w:numPr>
        <w:spacing w:line="360" w:lineRule="auto"/>
        <w:jc w:val="both"/>
        <w:rPr>
          <w:rFonts w:ascii="Times New Roman" w:hAnsi="Times New Roman" w:cs="Times New Roman"/>
          <w:sz w:val="24"/>
          <w:szCs w:val="24"/>
          <w:lang w:val="en-GB"/>
        </w:rPr>
      </w:pPr>
      <w:r w:rsidRPr="00E60093">
        <w:rPr>
          <w:rFonts w:ascii="Times New Roman" w:hAnsi="Times New Roman" w:cs="Times New Roman"/>
          <w:sz w:val="24"/>
          <w:szCs w:val="24"/>
          <w:lang w:val="en-GB"/>
        </w:rPr>
        <w:t>Supporting Quality and Resilient School Infrastructure.</w:t>
      </w:r>
    </w:p>
    <w:p w14:paraId="70AC3B2C" w14:textId="77777777" w:rsidR="008D6CD9" w:rsidRPr="00E60093" w:rsidRDefault="008D6CD9" w:rsidP="008D6CD9">
      <w:pPr>
        <w:numPr>
          <w:ilvl w:val="0"/>
          <w:numId w:val="1"/>
        </w:numPr>
        <w:spacing w:line="360" w:lineRule="auto"/>
        <w:jc w:val="both"/>
        <w:rPr>
          <w:rFonts w:ascii="Times New Roman" w:hAnsi="Times New Roman" w:cs="Times New Roman"/>
          <w:sz w:val="24"/>
          <w:szCs w:val="24"/>
          <w:lang w:val="en-GB"/>
        </w:rPr>
      </w:pPr>
      <w:r w:rsidRPr="00E60093">
        <w:rPr>
          <w:rFonts w:ascii="Times New Roman" w:hAnsi="Times New Roman" w:cs="Times New Roman"/>
          <w:sz w:val="24"/>
          <w:szCs w:val="24"/>
          <w:lang w:val="en-GB"/>
        </w:rPr>
        <w:lastRenderedPageBreak/>
        <w:t>Strengthening Information Systems and Strategies for Student Retention.</w:t>
      </w:r>
    </w:p>
    <w:p w14:paraId="1A670B63" w14:textId="77777777" w:rsidR="008D6CD9" w:rsidRPr="00E60093" w:rsidRDefault="008D6CD9" w:rsidP="008D6CD9">
      <w:pPr>
        <w:numPr>
          <w:ilvl w:val="0"/>
          <w:numId w:val="1"/>
        </w:numPr>
        <w:spacing w:line="360" w:lineRule="auto"/>
        <w:jc w:val="both"/>
        <w:rPr>
          <w:rFonts w:ascii="Times New Roman" w:hAnsi="Times New Roman" w:cs="Times New Roman"/>
          <w:sz w:val="24"/>
          <w:szCs w:val="24"/>
          <w:lang w:val="en-GB"/>
        </w:rPr>
      </w:pPr>
      <w:r w:rsidRPr="00E60093">
        <w:rPr>
          <w:rFonts w:ascii="Times New Roman" w:hAnsi="Times New Roman" w:cs="Times New Roman"/>
          <w:sz w:val="24"/>
          <w:szCs w:val="24"/>
          <w:lang w:val="en-GB"/>
        </w:rPr>
        <w:t>Providing Technical Assistance (TA), Strengthening Institutional Capacity, and Project Management.</w:t>
      </w:r>
    </w:p>
    <w:p w14:paraId="7E2C86F0" w14:textId="77777777" w:rsidR="008D6CD9" w:rsidRPr="00E60093" w:rsidRDefault="008D6CD9" w:rsidP="008D6CD9">
      <w:pPr>
        <w:numPr>
          <w:ilvl w:val="0"/>
          <w:numId w:val="1"/>
        </w:numPr>
        <w:spacing w:line="360" w:lineRule="auto"/>
        <w:jc w:val="both"/>
        <w:rPr>
          <w:rFonts w:ascii="Times New Roman" w:hAnsi="Times New Roman" w:cs="Times New Roman"/>
          <w:sz w:val="24"/>
          <w:szCs w:val="24"/>
          <w:lang w:val="en-GB"/>
        </w:rPr>
      </w:pPr>
      <w:r w:rsidRPr="00E60093">
        <w:rPr>
          <w:rFonts w:ascii="Times New Roman" w:hAnsi="Times New Roman" w:cs="Times New Roman"/>
          <w:sz w:val="24"/>
          <w:szCs w:val="24"/>
          <w:lang w:val="en-GB"/>
        </w:rPr>
        <w:t>Establishing a Contingent Emergency Response Component for rapid response to natural disasters or crises.</w:t>
      </w:r>
    </w:p>
    <w:p w14:paraId="16BB387B" w14:textId="6BA05263" w:rsidR="00270F99" w:rsidRDefault="00D737E9" w:rsidP="00681942">
      <w:pPr>
        <w:spacing w:line="360" w:lineRule="auto"/>
        <w:jc w:val="both"/>
        <w:rPr>
          <w:rFonts w:ascii="Times-Roman" w:hAnsi="Times-Roman" w:cs="Times-Roman"/>
          <w:kern w:val="0"/>
          <w:sz w:val="24"/>
          <w:szCs w:val="24"/>
        </w:rPr>
      </w:pPr>
      <w:r>
        <w:rPr>
          <w:rFonts w:ascii="Times New Roman" w:hAnsi="Times New Roman" w:cs="Times New Roman"/>
          <w:sz w:val="24"/>
          <w:szCs w:val="24"/>
          <w:lang w:val="en-GB"/>
        </w:rPr>
        <w:t>Against this back</w:t>
      </w:r>
      <w:r w:rsidR="004200AD">
        <w:rPr>
          <w:rFonts w:ascii="Times New Roman" w:hAnsi="Times New Roman" w:cs="Times New Roman"/>
          <w:sz w:val="24"/>
          <w:szCs w:val="24"/>
          <w:lang w:val="en-GB"/>
        </w:rPr>
        <w:t xml:space="preserve">ground, the MoEY </w:t>
      </w:r>
      <w:r w:rsidR="0001577A">
        <w:rPr>
          <w:rFonts w:ascii="Times New Roman" w:hAnsi="Times New Roman" w:cs="Times New Roman"/>
          <w:sz w:val="24"/>
          <w:szCs w:val="24"/>
          <w:lang w:val="en-GB"/>
        </w:rPr>
        <w:t>has prepared t</w:t>
      </w:r>
      <w:r w:rsidR="00937240" w:rsidRPr="00937240">
        <w:rPr>
          <w:rFonts w:ascii="Times New Roman" w:hAnsi="Times New Roman" w:cs="Times New Roman"/>
          <w:sz w:val="24"/>
          <w:szCs w:val="24"/>
          <w:lang w:val="en-GB"/>
        </w:rPr>
        <w:t>h</w:t>
      </w:r>
      <w:r w:rsidR="0001577A">
        <w:rPr>
          <w:rFonts w:ascii="Times New Roman" w:hAnsi="Times New Roman" w:cs="Times New Roman"/>
          <w:sz w:val="24"/>
          <w:szCs w:val="24"/>
          <w:lang w:val="en-GB"/>
        </w:rPr>
        <w:t>is</w:t>
      </w:r>
      <w:r w:rsidR="00937240" w:rsidRPr="00937240">
        <w:rPr>
          <w:rFonts w:ascii="Times New Roman" w:hAnsi="Times New Roman" w:cs="Times New Roman"/>
          <w:sz w:val="24"/>
          <w:szCs w:val="24"/>
          <w:lang w:val="en-GB"/>
        </w:rPr>
        <w:t xml:space="preserve"> Preliminary Environmental and Social Management Plan (PESMP)</w:t>
      </w:r>
      <w:r w:rsidR="00151226">
        <w:rPr>
          <w:rFonts w:ascii="Times New Roman" w:hAnsi="Times New Roman" w:cs="Times New Roman"/>
          <w:sz w:val="24"/>
          <w:szCs w:val="24"/>
          <w:lang w:val="en-GB"/>
        </w:rPr>
        <w:t xml:space="preserve"> to </w:t>
      </w:r>
      <w:r w:rsidR="002331ED">
        <w:rPr>
          <w:rFonts w:ascii="Times New Roman" w:hAnsi="Times New Roman" w:cs="Times New Roman"/>
          <w:sz w:val="24"/>
          <w:szCs w:val="24"/>
          <w:lang w:val="en-GB"/>
        </w:rPr>
        <w:t xml:space="preserve">assess </w:t>
      </w:r>
      <w:r w:rsidR="001A0C29">
        <w:rPr>
          <w:rFonts w:ascii="Times New Roman" w:hAnsi="Times New Roman" w:cs="Times New Roman"/>
          <w:sz w:val="24"/>
          <w:szCs w:val="24"/>
          <w:lang w:val="en-GB"/>
        </w:rPr>
        <w:t>project activities</w:t>
      </w:r>
      <w:r w:rsidR="002331ED">
        <w:rPr>
          <w:rFonts w:ascii="Times New Roman" w:hAnsi="Times New Roman" w:cs="Times New Roman"/>
          <w:sz w:val="24"/>
          <w:szCs w:val="24"/>
          <w:lang w:val="en-GB"/>
        </w:rPr>
        <w:t xml:space="preserve"> and identify </w:t>
      </w:r>
      <w:r w:rsidR="003A22FC">
        <w:rPr>
          <w:rFonts w:ascii="Times New Roman" w:hAnsi="Times New Roman" w:cs="Times New Roman"/>
          <w:sz w:val="24"/>
          <w:szCs w:val="24"/>
          <w:lang w:val="en-GB"/>
        </w:rPr>
        <w:t>potential associated environmental and social risks and impacts related to</w:t>
      </w:r>
      <w:r w:rsidR="00B67FA3">
        <w:rPr>
          <w:rFonts w:ascii="Times New Roman" w:hAnsi="Times New Roman" w:cs="Times New Roman"/>
          <w:sz w:val="24"/>
          <w:szCs w:val="24"/>
          <w:lang w:val="en-GB"/>
        </w:rPr>
        <w:t xml:space="preserve"> the </w:t>
      </w:r>
      <w:r w:rsidR="00217A5A">
        <w:rPr>
          <w:rFonts w:ascii="Times New Roman" w:hAnsi="Times New Roman" w:cs="Times New Roman"/>
          <w:sz w:val="24"/>
          <w:szCs w:val="24"/>
          <w:lang w:val="en-GB"/>
        </w:rPr>
        <w:t>construction of a STEM school</w:t>
      </w:r>
      <w:r w:rsidR="0014126C">
        <w:rPr>
          <w:rFonts w:ascii="Times New Roman" w:hAnsi="Times New Roman" w:cs="Times New Roman"/>
          <w:sz w:val="24"/>
          <w:szCs w:val="24"/>
          <w:lang w:val="en-GB"/>
        </w:rPr>
        <w:t xml:space="preserve">. </w:t>
      </w:r>
      <w:r w:rsidR="00937240" w:rsidRPr="00937240">
        <w:rPr>
          <w:rFonts w:ascii="Times New Roman" w:hAnsi="Times New Roman" w:cs="Times New Roman"/>
          <w:sz w:val="24"/>
          <w:szCs w:val="24"/>
          <w:lang w:val="en-GB"/>
        </w:rPr>
        <w:t xml:space="preserve"> </w:t>
      </w:r>
      <w:r w:rsidR="00270F99" w:rsidRPr="00EA0A3F">
        <w:rPr>
          <w:rFonts w:ascii="Times-Roman" w:hAnsi="Times-Roman" w:cs="Times-Roman"/>
          <w:kern w:val="0"/>
          <w:sz w:val="24"/>
          <w:szCs w:val="24"/>
        </w:rPr>
        <w:t>Th</w:t>
      </w:r>
      <w:r w:rsidR="00FB7C2B">
        <w:rPr>
          <w:rFonts w:ascii="Times-Roman" w:hAnsi="Times-Roman" w:cs="Times-Roman"/>
          <w:kern w:val="0"/>
          <w:sz w:val="24"/>
          <w:szCs w:val="24"/>
        </w:rPr>
        <w:t xml:space="preserve">e </w:t>
      </w:r>
      <w:r w:rsidR="003A22FC">
        <w:rPr>
          <w:rFonts w:ascii="Times-Roman" w:hAnsi="Times-Roman" w:cs="Times-Roman"/>
          <w:kern w:val="0"/>
          <w:sz w:val="24"/>
          <w:szCs w:val="24"/>
        </w:rPr>
        <w:t xml:space="preserve">PESMP will guide the environmental and social management practices and mitigation measures that should be considered and adopted during the construction of the STEM school, ensuring compliance with </w:t>
      </w:r>
      <w:r w:rsidR="00270F99" w:rsidRPr="00937240">
        <w:rPr>
          <w:rFonts w:ascii="Times New Roman" w:hAnsi="Times New Roman" w:cs="Times New Roman"/>
          <w:sz w:val="24"/>
          <w:szCs w:val="24"/>
          <w:lang w:val="en-GB"/>
        </w:rPr>
        <w:t>Jamaican regulations</w:t>
      </w:r>
      <w:r w:rsidR="00270F99">
        <w:rPr>
          <w:rFonts w:ascii="Times New Roman" w:hAnsi="Times New Roman" w:cs="Times New Roman"/>
          <w:sz w:val="24"/>
          <w:szCs w:val="24"/>
          <w:lang w:val="en-GB"/>
        </w:rPr>
        <w:t xml:space="preserve"> and the</w:t>
      </w:r>
      <w:r w:rsidR="00270F99" w:rsidRPr="00EA0A3F">
        <w:rPr>
          <w:rFonts w:ascii="Times-Roman" w:hAnsi="Times-Roman" w:cs="Times-Roman"/>
          <w:kern w:val="0"/>
          <w:sz w:val="24"/>
          <w:szCs w:val="24"/>
        </w:rPr>
        <w:t xml:space="preserve"> </w:t>
      </w:r>
      <w:r w:rsidR="00270F99" w:rsidRPr="00EA0A3F">
        <w:rPr>
          <w:rFonts w:ascii="Times-Bold" w:hAnsi="Times-Bold" w:cs="Times-Bold"/>
          <w:kern w:val="0"/>
          <w:sz w:val="24"/>
          <w:szCs w:val="24"/>
        </w:rPr>
        <w:t>World Bank’s ESF</w:t>
      </w:r>
      <w:r w:rsidR="00270F99" w:rsidRPr="00EA0A3F">
        <w:rPr>
          <w:rFonts w:ascii="Times-Roman" w:hAnsi="Times-Roman" w:cs="Times-Roman"/>
          <w:kern w:val="0"/>
          <w:sz w:val="24"/>
          <w:szCs w:val="24"/>
        </w:rPr>
        <w:t xml:space="preserve"> </w:t>
      </w:r>
      <w:r w:rsidR="00E573A2">
        <w:rPr>
          <w:rFonts w:ascii="Times-Roman" w:hAnsi="Times-Roman" w:cs="Times-Roman"/>
          <w:kern w:val="0"/>
          <w:sz w:val="24"/>
          <w:szCs w:val="24"/>
        </w:rPr>
        <w:t>requirements</w:t>
      </w:r>
      <w:r w:rsidR="00270F99" w:rsidRPr="00EA0A3F">
        <w:rPr>
          <w:rFonts w:ascii="Times-Roman" w:hAnsi="Times-Roman" w:cs="Times-Roman"/>
          <w:kern w:val="0"/>
          <w:sz w:val="24"/>
          <w:szCs w:val="24"/>
        </w:rPr>
        <w:t>.</w:t>
      </w:r>
      <w:r w:rsidR="00274614">
        <w:rPr>
          <w:rFonts w:ascii="Times-Roman" w:hAnsi="Times-Roman" w:cs="Times-Roman"/>
          <w:kern w:val="0"/>
          <w:sz w:val="24"/>
          <w:szCs w:val="24"/>
        </w:rPr>
        <w:t xml:space="preserve"> This </w:t>
      </w:r>
      <w:r w:rsidR="001D5CA9">
        <w:rPr>
          <w:rFonts w:ascii="Times-Roman" w:hAnsi="Times-Roman" w:cs="Times-Roman"/>
          <w:kern w:val="0"/>
          <w:sz w:val="24"/>
          <w:szCs w:val="24"/>
        </w:rPr>
        <w:t>P</w:t>
      </w:r>
      <w:r w:rsidR="00274614">
        <w:rPr>
          <w:rFonts w:ascii="Times-Roman" w:hAnsi="Times-Roman" w:cs="Times-Roman"/>
          <w:kern w:val="0"/>
          <w:sz w:val="24"/>
          <w:szCs w:val="24"/>
        </w:rPr>
        <w:t>ESMP</w:t>
      </w:r>
      <w:r w:rsidR="00924CD7">
        <w:rPr>
          <w:rFonts w:ascii="Times-Roman" w:hAnsi="Times-Roman" w:cs="Times-Roman"/>
          <w:kern w:val="0"/>
          <w:sz w:val="24"/>
          <w:szCs w:val="24"/>
        </w:rPr>
        <w:t xml:space="preserve"> presents the baseline conditions </w:t>
      </w:r>
      <w:r w:rsidR="00C960FA">
        <w:rPr>
          <w:rFonts w:ascii="Times-Roman" w:hAnsi="Times-Roman" w:cs="Times-Roman"/>
          <w:kern w:val="0"/>
          <w:sz w:val="24"/>
          <w:szCs w:val="24"/>
        </w:rPr>
        <w:t>of the proposed site and w</w:t>
      </w:r>
      <w:r w:rsidR="00274614">
        <w:rPr>
          <w:rFonts w:ascii="Times-Roman" w:hAnsi="Times-Roman" w:cs="Times-Roman"/>
          <w:kern w:val="0"/>
          <w:sz w:val="24"/>
          <w:szCs w:val="24"/>
        </w:rPr>
        <w:t xml:space="preserve">ill </w:t>
      </w:r>
      <w:r w:rsidR="0087794B">
        <w:rPr>
          <w:rFonts w:ascii="Times-Roman" w:hAnsi="Times-Roman" w:cs="Times-Roman"/>
          <w:kern w:val="0"/>
          <w:sz w:val="24"/>
          <w:szCs w:val="24"/>
        </w:rPr>
        <w:t xml:space="preserve">be updated once the designs for the STEM school have been </w:t>
      </w:r>
      <w:r w:rsidR="00C960FA">
        <w:rPr>
          <w:rFonts w:ascii="Times-Roman" w:hAnsi="Times-Roman" w:cs="Times-Roman"/>
          <w:kern w:val="0"/>
          <w:sz w:val="24"/>
          <w:szCs w:val="24"/>
        </w:rPr>
        <w:t xml:space="preserve">finalized </w:t>
      </w:r>
      <w:r w:rsidR="00154E34">
        <w:rPr>
          <w:rFonts w:ascii="Times-Roman" w:hAnsi="Times-Roman" w:cs="Times-Roman"/>
          <w:kern w:val="0"/>
          <w:sz w:val="24"/>
          <w:szCs w:val="24"/>
        </w:rPr>
        <w:t xml:space="preserve">and approved </w:t>
      </w:r>
      <w:r w:rsidR="00924CD7">
        <w:rPr>
          <w:rFonts w:ascii="Times-Roman" w:hAnsi="Times-Roman" w:cs="Times-Roman"/>
          <w:kern w:val="0"/>
          <w:sz w:val="24"/>
          <w:szCs w:val="24"/>
        </w:rPr>
        <w:t>by the MoEY</w:t>
      </w:r>
      <w:r w:rsidR="0087794B">
        <w:rPr>
          <w:rFonts w:ascii="Times-Roman" w:hAnsi="Times-Roman" w:cs="Times-Roman"/>
          <w:kern w:val="0"/>
          <w:sz w:val="24"/>
          <w:szCs w:val="24"/>
        </w:rPr>
        <w:t>.</w:t>
      </w:r>
    </w:p>
    <w:p w14:paraId="6D180A15" w14:textId="23FA4CF7" w:rsidR="00B00B3C" w:rsidRPr="00EA0A3F" w:rsidRDefault="00754E6D" w:rsidP="00A23651">
      <w:pPr>
        <w:pStyle w:val="Heading2"/>
        <w:rPr>
          <w:rFonts w:ascii="Times-Roman" w:hAnsi="Times-Roman" w:cs="Times-Roman"/>
          <w:kern w:val="0"/>
          <w:sz w:val="24"/>
          <w:szCs w:val="24"/>
        </w:rPr>
      </w:pPr>
      <w:bookmarkStart w:id="3" w:name="_Toc193832658"/>
      <w:r>
        <w:t>2</w:t>
      </w:r>
      <w:r w:rsidRPr="00BF309F">
        <w:t>.1</w:t>
      </w:r>
      <w:r w:rsidR="00DF1BDC">
        <w:tab/>
      </w:r>
      <w:r w:rsidRPr="00BF309F">
        <w:t xml:space="preserve">Project </w:t>
      </w:r>
      <w:r>
        <w:t xml:space="preserve">Location and </w:t>
      </w:r>
      <w:r w:rsidRPr="00BF309F">
        <w:t>Description</w:t>
      </w:r>
      <w:bookmarkEnd w:id="3"/>
    </w:p>
    <w:p w14:paraId="4BF05AE8" w14:textId="2E620725" w:rsidR="00E60093" w:rsidRPr="00BF309F" w:rsidRDefault="00754E6D" w:rsidP="00A23651">
      <w:r w:rsidRPr="00A23651">
        <w:rPr>
          <w:noProof/>
          <w:sz w:val="28"/>
          <w:szCs w:val="28"/>
        </w:rPr>
        <w:drawing>
          <wp:anchor distT="0" distB="0" distL="114300" distR="114300" simplePos="0" relativeHeight="251658243" behindDoc="0" locked="0" layoutInCell="1" allowOverlap="1" wp14:anchorId="5B5E774D" wp14:editId="5213A421">
            <wp:simplePos x="0" y="0"/>
            <wp:positionH relativeFrom="margin">
              <wp:posOffset>0</wp:posOffset>
            </wp:positionH>
            <wp:positionV relativeFrom="paragraph">
              <wp:posOffset>285750</wp:posOffset>
            </wp:positionV>
            <wp:extent cx="2076450" cy="3691890"/>
            <wp:effectExtent l="0" t="0" r="0" b="3810"/>
            <wp:wrapSquare wrapText="bothSides"/>
            <wp:docPr id="300757513" name="Picture 10" descr="A map of a la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479680" name="Picture 10" descr="A map of a la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6450" cy="3691890"/>
                    </a:xfrm>
                    <a:prstGeom prst="rect">
                      <a:avLst/>
                    </a:prstGeom>
                  </pic:spPr>
                </pic:pic>
              </a:graphicData>
            </a:graphic>
            <wp14:sizeRelH relativeFrom="margin">
              <wp14:pctWidth>0</wp14:pctWidth>
            </wp14:sizeRelH>
            <wp14:sizeRelV relativeFrom="margin">
              <wp14:pctHeight>0</wp14:pctHeight>
            </wp14:sizeRelV>
          </wp:anchor>
        </w:drawing>
      </w:r>
      <w:bookmarkStart w:id="4" w:name="_Hlk190460809"/>
      <w:r w:rsidR="00341081" w:rsidRPr="008D012F">
        <w:rPr>
          <w:noProof/>
        </w:rPr>
        <mc:AlternateContent>
          <mc:Choice Requires="wps">
            <w:drawing>
              <wp:anchor distT="0" distB="0" distL="114300" distR="114300" simplePos="0" relativeHeight="251658242" behindDoc="0" locked="0" layoutInCell="1" allowOverlap="1" wp14:anchorId="1E76BF7C" wp14:editId="7D86C615">
                <wp:simplePos x="0" y="0"/>
                <wp:positionH relativeFrom="column">
                  <wp:posOffset>0</wp:posOffset>
                </wp:positionH>
                <wp:positionV relativeFrom="paragraph">
                  <wp:posOffset>3795395</wp:posOffset>
                </wp:positionV>
                <wp:extent cx="2076450" cy="635"/>
                <wp:effectExtent l="0" t="0" r="0" b="0"/>
                <wp:wrapSquare wrapText="bothSides"/>
                <wp:docPr id="1957300782" name="Text Box 1"/>
                <wp:cNvGraphicFramePr/>
                <a:graphic xmlns:a="http://schemas.openxmlformats.org/drawingml/2006/main">
                  <a:graphicData uri="http://schemas.microsoft.com/office/word/2010/wordprocessingShape">
                    <wps:wsp>
                      <wps:cNvSpPr txBox="1"/>
                      <wps:spPr>
                        <a:xfrm>
                          <a:off x="0" y="0"/>
                          <a:ext cx="2076450" cy="635"/>
                        </a:xfrm>
                        <a:prstGeom prst="rect">
                          <a:avLst/>
                        </a:prstGeom>
                        <a:solidFill>
                          <a:prstClr val="white"/>
                        </a:solidFill>
                        <a:ln>
                          <a:noFill/>
                        </a:ln>
                      </wps:spPr>
                      <wps:txbx>
                        <w:txbxContent>
                          <w:p w14:paraId="0C04FA93" w14:textId="42EAE24D" w:rsidR="00341081" w:rsidRPr="00804957" w:rsidRDefault="00341081" w:rsidP="00341081">
                            <w:pPr>
                              <w:pStyle w:val="Caption"/>
                              <w:rPr>
                                <w:rFonts w:ascii="Times New Roman" w:eastAsia="Times New Roman" w:hAnsi="Times New Roman" w:cs="Times New Roman"/>
                                <w:noProof/>
                                <w:sz w:val="24"/>
                                <w:szCs w:val="24"/>
                              </w:rPr>
                            </w:pPr>
                            <w:bookmarkStart w:id="5" w:name="_Toc190909506"/>
                            <w:r>
                              <w:t xml:space="preserve">Figure </w:t>
                            </w:r>
                            <w:r>
                              <w:fldChar w:fldCharType="begin"/>
                            </w:r>
                            <w:r>
                              <w:instrText>SEQ Figure \* ARABIC</w:instrText>
                            </w:r>
                            <w:r>
                              <w:fldChar w:fldCharType="separate"/>
                            </w:r>
                            <w:r>
                              <w:rPr>
                                <w:noProof/>
                              </w:rPr>
                              <w:t>1</w:t>
                            </w:r>
                            <w:r>
                              <w:fldChar w:fldCharType="end"/>
                            </w:r>
                            <w:r>
                              <w:t>: Aerial Image of the exact location of the land parcel</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76BF7C" id="_x0000_t202" coordsize="21600,21600" o:spt="202" path="m,l,21600r21600,l21600,xe">
                <v:stroke joinstyle="miter"/>
                <v:path gradientshapeok="t" o:connecttype="rect"/>
              </v:shapetype>
              <v:shape id="Text Box 1" o:spid="_x0000_s1026" type="#_x0000_t202" style="position:absolute;margin-left:0;margin-top:298.85pt;width:163.5pt;height:.0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" stroked="f">
                <v:textbox style="mso-fit-shape-to-text:t" inset="0,0,0,0">
                  <w:txbxContent>
                    <w:p w14:paraId="0C04FA93" w14:textId="42EAE24D" w:rsidR="00341081" w:rsidRPr="00804957" w:rsidRDefault="00341081" w:rsidP="00341081">
                      <w:pPr>
                        <w:pStyle w:val="Caption"/>
                        <w:rPr>
                          <w:rFonts w:ascii="Times New Roman" w:eastAsia="Times New Roman" w:hAnsi="Times New Roman" w:cs="Times New Roman"/>
                          <w:noProof/>
                          <w:sz w:val="24"/>
                          <w:szCs w:val="24"/>
                        </w:rPr>
                      </w:pPr>
                      <w:bookmarkStart w:id="6" w:name="_Toc190909506"/>
                      <w:r>
                        <w:t xml:space="preserve">Figure </w:t>
                      </w:r>
                      <w:r>
                        <w:fldChar w:fldCharType="begin"/>
                      </w:r>
                      <w:r>
                        <w:instrText>SEQ Figure \* ARABIC</w:instrText>
                      </w:r>
                      <w:r>
                        <w:fldChar w:fldCharType="separate"/>
                      </w:r>
                      <w:r>
                        <w:rPr>
                          <w:noProof/>
                        </w:rPr>
                        <w:t>1</w:t>
                      </w:r>
                      <w:r>
                        <w:fldChar w:fldCharType="end"/>
                      </w:r>
                      <w:r>
                        <w:t>: Aerial Image of the exact location of the land parcel</w:t>
                      </w:r>
                      <w:bookmarkEnd w:id="6"/>
                    </w:p>
                  </w:txbxContent>
                </v:textbox>
                <w10:wrap type="square"/>
              </v:shape>
            </w:pict>
          </mc:Fallback>
        </mc:AlternateContent>
      </w:r>
    </w:p>
    <w:p w14:paraId="3232E4CE" w14:textId="2D711CA4" w:rsidR="00116F9B" w:rsidRDefault="00C64FAC" w:rsidP="00A23651">
      <w:pPr>
        <w:shd w:val="clear" w:color="auto" w:fill="FFFFFF"/>
        <w:spacing w:afterLines="160" w:after="384" w:line="360" w:lineRule="auto"/>
        <w:jc w:val="both"/>
        <w:rPr>
          <w:rFonts w:ascii="Times New Roman" w:hAnsi="Times New Roman" w:cs="Times New Roman"/>
          <w:sz w:val="24"/>
          <w:szCs w:val="24"/>
          <w:lang w:val="en-GB"/>
        </w:rPr>
      </w:pPr>
      <w:r w:rsidRPr="004C0D36">
        <w:rPr>
          <w:rFonts w:ascii="Times New Roman" w:hAnsi="Times New Roman" w:cs="Times New Roman"/>
          <w:sz w:val="24"/>
          <w:szCs w:val="24"/>
          <w:lang w:val="en-GB"/>
        </w:rPr>
        <w:t xml:space="preserve">Minard Estate is known for </w:t>
      </w:r>
      <w:r w:rsidRPr="00A23651">
        <w:rPr>
          <w:rFonts w:ascii="Times New Roman" w:hAnsi="Times New Roman" w:cs="Times New Roman"/>
          <w:sz w:val="24"/>
          <w:szCs w:val="24"/>
          <w:lang w:val="en-GB"/>
        </w:rPr>
        <w:t xml:space="preserve">the work of Dr. Thomas Lecky, a renowned Jamaican agricultural scientist who developed Jamaica's indigenous cattle breeds, including the Jamaica Red Poll, Jamaica Black, and Jamaica Hope. </w:t>
      </w:r>
      <w:r w:rsidR="00C34A5B" w:rsidRPr="004C0D36">
        <w:rPr>
          <w:rFonts w:ascii="Times New Roman" w:hAnsi="Times New Roman" w:cs="Times New Roman"/>
          <w:sz w:val="24"/>
          <w:szCs w:val="24"/>
          <w:lang w:val="en-GB"/>
        </w:rPr>
        <w:t xml:space="preserve">The proposed site </w:t>
      </w:r>
      <w:r w:rsidR="00E513FE" w:rsidRPr="004C0D36">
        <w:rPr>
          <w:rFonts w:ascii="Times New Roman" w:hAnsi="Times New Roman" w:cs="Times New Roman"/>
          <w:sz w:val="24"/>
          <w:szCs w:val="24"/>
          <w:lang w:val="en-GB"/>
        </w:rPr>
        <w:t xml:space="preserve">located </w:t>
      </w:r>
      <w:r w:rsidR="009244E8" w:rsidRPr="004C0D36">
        <w:rPr>
          <w:rFonts w:ascii="Times New Roman" w:hAnsi="Times New Roman" w:cs="Times New Roman"/>
          <w:sz w:val="24"/>
          <w:szCs w:val="24"/>
          <w:lang w:val="en-GB"/>
        </w:rPr>
        <w:t>in Minard, St. Ann</w:t>
      </w:r>
      <w:r w:rsidR="0034474E" w:rsidRPr="004C0D36">
        <w:rPr>
          <w:rFonts w:ascii="Times New Roman" w:hAnsi="Times New Roman" w:cs="Times New Roman"/>
          <w:sz w:val="24"/>
          <w:szCs w:val="24"/>
          <w:lang w:val="en-GB"/>
        </w:rPr>
        <w:t xml:space="preserve"> and is owned by the National Housing Trust</w:t>
      </w:r>
      <w:r w:rsidR="00C470F0" w:rsidRPr="004C0D36">
        <w:rPr>
          <w:rFonts w:ascii="Times New Roman" w:hAnsi="Times New Roman" w:cs="Times New Roman"/>
          <w:sz w:val="24"/>
          <w:szCs w:val="24"/>
          <w:lang w:val="en-GB"/>
        </w:rPr>
        <w:t xml:space="preserve"> (NHT)</w:t>
      </w:r>
      <w:r w:rsidR="0034474E" w:rsidRPr="004C0D36">
        <w:rPr>
          <w:rFonts w:ascii="Times New Roman" w:hAnsi="Times New Roman" w:cs="Times New Roman"/>
          <w:sz w:val="24"/>
          <w:szCs w:val="24"/>
          <w:lang w:val="en-GB"/>
        </w:rPr>
        <w:t xml:space="preserve">. </w:t>
      </w:r>
      <w:r w:rsidR="007C2D3E">
        <w:rPr>
          <w:rFonts w:ascii="Times New Roman" w:hAnsi="Times New Roman" w:cs="Times New Roman"/>
          <w:sz w:val="24"/>
          <w:szCs w:val="24"/>
          <w:lang w:val="en-GB"/>
        </w:rPr>
        <w:t>T</w:t>
      </w:r>
      <w:r w:rsidR="009A32BA" w:rsidRPr="004C0D36">
        <w:rPr>
          <w:rFonts w:ascii="Times New Roman" w:hAnsi="Times New Roman" w:cs="Times New Roman"/>
          <w:sz w:val="24"/>
          <w:szCs w:val="24"/>
          <w:lang w:val="en-GB"/>
        </w:rPr>
        <w:t>wenty (</w:t>
      </w:r>
      <w:r w:rsidR="00246141" w:rsidRPr="004C0D36">
        <w:rPr>
          <w:rFonts w:ascii="Times New Roman" w:hAnsi="Times New Roman" w:cs="Times New Roman"/>
          <w:sz w:val="24"/>
          <w:szCs w:val="24"/>
          <w:lang w:val="en-GB"/>
        </w:rPr>
        <w:t>20</w:t>
      </w:r>
      <w:r w:rsidR="009A32BA" w:rsidRPr="004C0D36">
        <w:rPr>
          <w:rFonts w:ascii="Times New Roman" w:hAnsi="Times New Roman" w:cs="Times New Roman"/>
          <w:sz w:val="24"/>
          <w:szCs w:val="24"/>
          <w:lang w:val="en-GB"/>
        </w:rPr>
        <w:t>)</w:t>
      </w:r>
      <w:r w:rsidR="00246141" w:rsidRPr="004C0D36">
        <w:rPr>
          <w:rFonts w:ascii="Times New Roman" w:hAnsi="Times New Roman" w:cs="Times New Roman"/>
          <w:sz w:val="24"/>
          <w:szCs w:val="24"/>
          <w:lang w:val="en-GB"/>
        </w:rPr>
        <w:t xml:space="preserve"> acres </w:t>
      </w:r>
      <w:r w:rsidR="00DF7CFB" w:rsidRPr="004C0D36">
        <w:rPr>
          <w:rFonts w:ascii="Times New Roman" w:hAnsi="Times New Roman" w:cs="Times New Roman"/>
          <w:sz w:val="24"/>
          <w:szCs w:val="24"/>
          <w:lang w:val="en-GB"/>
        </w:rPr>
        <w:t>of the</w:t>
      </w:r>
      <w:r w:rsidR="00116F9B" w:rsidRPr="004C0D36">
        <w:rPr>
          <w:rFonts w:ascii="Times New Roman" w:hAnsi="Times New Roman" w:cs="Times New Roman"/>
          <w:sz w:val="24"/>
          <w:szCs w:val="24"/>
          <w:lang w:val="en-GB"/>
        </w:rPr>
        <w:t xml:space="preserve"> said</w:t>
      </w:r>
      <w:r w:rsidR="00DF7CFB" w:rsidRPr="004C0D36">
        <w:rPr>
          <w:rFonts w:ascii="Times New Roman" w:hAnsi="Times New Roman" w:cs="Times New Roman"/>
          <w:sz w:val="24"/>
          <w:szCs w:val="24"/>
          <w:lang w:val="en-GB"/>
        </w:rPr>
        <w:t xml:space="preserve"> Minard property </w:t>
      </w:r>
      <w:r w:rsidR="007C2D3E">
        <w:rPr>
          <w:rFonts w:ascii="Times New Roman" w:hAnsi="Times New Roman" w:cs="Times New Roman"/>
          <w:sz w:val="24"/>
          <w:szCs w:val="24"/>
          <w:lang w:val="en-GB"/>
        </w:rPr>
        <w:t xml:space="preserve">have been identified </w:t>
      </w:r>
      <w:r w:rsidR="00DF7CFB" w:rsidRPr="004C0D36">
        <w:rPr>
          <w:rFonts w:ascii="Times New Roman" w:hAnsi="Times New Roman" w:cs="Times New Roman"/>
          <w:sz w:val="24"/>
          <w:szCs w:val="24"/>
          <w:lang w:val="en-GB"/>
        </w:rPr>
        <w:t xml:space="preserve">and </w:t>
      </w:r>
      <w:r w:rsidR="007C2D3E">
        <w:rPr>
          <w:rFonts w:ascii="Times New Roman" w:hAnsi="Times New Roman" w:cs="Times New Roman"/>
          <w:sz w:val="24"/>
          <w:szCs w:val="24"/>
          <w:lang w:val="en-GB"/>
        </w:rPr>
        <w:t xml:space="preserve">the MoEY have </w:t>
      </w:r>
      <w:r w:rsidR="004C0D36">
        <w:rPr>
          <w:rFonts w:ascii="Times New Roman" w:hAnsi="Times New Roman" w:cs="Times New Roman"/>
          <w:sz w:val="24"/>
          <w:szCs w:val="24"/>
          <w:lang w:val="en-GB"/>
        </w:rPr>
        <w:t>entered into a</w:t>
      </w:r>
      <w:r w:rsidR="00420543">
        <w:rPr>
          <w:rFonts w:ascii="Times New Roman" w:hAnsi="Times New Roman" w:cs="Times New Roman"/>
          <w:sz w:val="24"/>
          <w:szCs w:val="24"/>
          <w:lang w:val="en-GB"/>
        </w:rPr>
        <w:t xml:space="preserve">n agreement with </w:t>
      </w:r>
      <w:r w:rsidR="00C470F0" w:rsidRPr="004C0D36">
        <w:rPr>
          <w:rFonts w:ascii="Times New Roman" w:hAnsi="Times New Roman" w:cs="Times New Roman"/>
          <w:sz w:val="24"/>
          <w:szCs w:val="24"/>
          <w:lang w:val="en-GB"/>
        </w:rPr>
        <w:t>the NHT</w:t>
      </w:r>
      <w:r w:rsidR="00420543">
        <w:rPr>
          <w:rFonts w:ascii="Times New Roman" w:hAnsi="Times New Roman" w:cs="Times New Roman"/>
          <w:sz w:val="24"/>
          <w:szCs w:val="24"/>
          <w:lang w:val="en-GB"/>
        </w:rPr>
        <w:t xml:space="preserve"> for </w:t>
      </w:r>
      <w:r w:rsidR="007C2D3E">
        <w:rPr>
          <w:rFonts w:ascii="Times New Roman" w:hAnsi="Times New Roman" w:cs="Times New Roman"/>
          <w:sz w:val="24"/>
          <w:szCs w:val="24"/>
          <w:lang w:val="en-GB"/>
        </w:rPr>
        <w:t xml:space="preserve">transfer of </w:t>
      </w:r>
      <w:r w:rsidR="00DF7CFB" w:rsidRPr="004C0D36">
        <w:rPr>
          <w:rFonts w:ascii="Times New Roman" w:hAnsi="Times New Roman" w:cs="Times New Roman"/>
          <w:sz w:val="24"/>
          <w:szCs w:val="24"/>
          <w:lang w:val="en-GB"/>
        </w:rPr>
        <w:t>ownership</w:t>
      </w:r>
      <w:r w:rsidR="00AD003C" w:rsidRPr="004C0D36">
        <w:rPr>
          <w:rFonts w:ascii="Times New Roman" w:hAnsi="Times New Roman" w:cs="Times New Roman"/>
          <w:sz w:val="24"/>
          <w:szCs w:val="24"/>
          <w:lang w:val="en-GB"/>
        </w:rPr>
        <w:t>.</w:t>
      </w:r>
      <w:r w:rsidR="00407853">
        <w:rPr>
          <w:rFonts w:ascii="Times New Roman" w:hAnsi="Times New Roman" w:cs="Times New Roman"/>
          <w:sz w:val="24"/>
          <w:szCs w:val="24"/>
          <w:lang w:val="en-GB"/>
        </w:rPr>
        <w:t xml:space="preserve"> </w:t>
      </w:r>
      <w:r w:rsidR="00116F9B" w:rsidRPr="00E60093">
        <w:rPr>
          <w:rFonts w:ascii="Times New Roman" w:hAnsi="Times New Roman" w:cs="Times New Roman"/>
          <w:sz w:val="24"/>
          <w:szCs w:val="24"/>
          <w:lang w:val="en-GB"/>
        </w:rPr>
        <w:t>Th</w:t>
      </w:r>
      <w:r w:rsidR="00BF60AF">
        <w:rPr>
          <w:rFonts w:ascii="Times New Roman" w:hAnsi="Times New Roman" w:cs="Times New Roman"/>
          <w:sz w:val="24"/>
          <w:szCs w:val="24"/>
          <w:lang w:val="en-GB"/>
        </w:rPr>
        <w:t xml:space="preserve">e selected location for the </w:t>
      </w:r>
      <w:r w:rsidR="00116F9B" w:rsidRPr="00E60093">
        <w:rPr>
          <w:rFonts w:ascii="Times New Roman" w:hAnsi="Times New Roman" w:cs="Times New Roman"/>
          <w:sz w:val="24"/>
          <w:szCs w:val="24"/>
          <w:lang w:val="en-GB"/>
        </w:rPr>
        <w:t>school is part of a broader development plan aimed at transforming the Browns Town, St. Ann area and its environs.</w:t>
      </w:r>
      <w:r w:rsidR="00116F9B">
        <w:rPr>
          <w:rFonts w:ascii="Times New Roman" w:hAnsi="Times New Roman" w:cs="Times New Roman"/>
          <w:sz w:val="24"/>
          <w:szCs w:val="24"/>
          <w:lang w:val="en-GB"/>
        </w:rPr>
        <w:t xml:space="preserve"> Brown’s Town is known as a busy peri-urban centre known for its rich history, vibrant migrant economy and educational institutions. The town serves as a commercial hub for surrounding farming </w:t>
      </w:r>
      <w:r w:rsidR="00116F9B">
        <w:rPr>
          <w:rFonts w:ascii="Times New Roman" w:hAnsi="Times New Roman" w:cs="Times New Roman"/>
          <w:sz w:val="24"/>
          <w:szCs w:val="24"/>
          <w:lang w:val="en-GB"/>
        </w:rPr>
        <w:lastRenderedPageBreak/>
        <w:t xml:space="preserve">communities as well as home to very prominent schools such as St. </w:t>
      </w:r>
      <w:r w:rsidR="00116F9B" w:rsidRPr="00B75B81">
        <w:rPr>
          <w:rFonts w:ascii="Times New Roman" w:hAnsi="Times New Roman" w:cs="Times New Roman"/>
          <w:sz w:val="24"/>
          <w:szCs w:val="24"/>
          <w:lang w:val="en-GB"/>
        </w:rPr>
        <w:t xml:space="preserve">Hilda’s Diocesan High, York Castle High &amp; Brown’s Town Community College making it an educational nucleus in St. </w:t>
      </w:r>
      <w:r w:rsidR="00116F9B">
        <w:rPr>
          <w:rFonts w:ascii="Times New Roman" w:hAnsi="Times New Roman" w:cs="Times New Roman"/>
          <w:sz w:val="24"/>
          <w:szCs w:val="24"/>
          <w:lang w:val="en-GB"/>
        </w:rPr>
        <w:t xml:space="preserve">Ann. </w:t>
      </w:r>
    </w:p>
    <w:p w14:paraId="1B0F2950" w14:textId="03C28BD0" w:rsidR="00916292" w:rsidRPr="008C2B77" w:rsidRDefault="0071294F" w:rsidP="00A23651">
      <w:pPr>
        <w:shd w:val="clear" w:color="auto" w:fill="FFFFFF"/>
        <w:spacing w:afterLines="50" w:after="120" w:line="360" w:lineRule="auto"/>
        <w:jc w:val="both"/>
        <w:rPr>
          <w:rFonts w:ascii="Times New Roman" w:hAnsi="Times New Roman" w:cs="Times New Roman"/>
          <w:sz w:val="24"/>
          <w:szCs w:val="24"/>
          <w:lang w:val="en-GB"/>
        </w:rPr>
      </w:pPr>
      <w:r w:rsidRPr="00A23651">
        <w:rPr>
          <w:rFonts w:ascii="Times New Roman" w:hAnsi="Times New Roman" w:cs="Times New Roman"/>
          <w:sz w:val="24"/>
          <w:szCs w:val="24"/>
          <w:lang w:val="en-GB"/>
        </w:rPr>
        <w:t>T</w:t>
      </w:r>
      <w:r w:rsidR="00C64FAC" w:rsidRPr="00A23651">
        <w:rPr>
          <w:rFonts w:ascii="Times New Roman" w:hAnsi="Times New Roman" w:cs="Times New Roman"/>
          <w:sz w:val="24"/>
          <w:szCs w:val="24"/>
          <w:lang w:val="en-GB"/>
        </w:rPr>
        <w:t>he proposed school site is located on undeveloped land</w:t>
      </w:r>
      <w:r w:rsidR="00116F9B" w:rsidRPr="00A23651">
        <w:rPr>
          <w:rFonts w:ascii="Times New Roman" w:hAnsi="Times New Roman" w:cs="Times New Roman"/>
          <w:sz w:val="24"/>
          <w:szCs w:val="24"/>
          <w:lang w:val="en-GB"/>
        </w:rPr>
        <w:t xml:space="preserve"> and b</w:t>
      </w:r>
      <w:r w:rsidR="00C64FAC" w:rsidRPr="00A23651">
        <w:rPr>
          <w:rFonts w:ascii="Times New Roman" w:hAnsi="Times New Roman" w:cs="Times New Roman"/>
          <w:sz w:val="24"/>
          <w:szCs w:val="24"/>
          <w:lang w:val="en-GB"/>
        </w:rPr>
        <w:t>ased on preliminary assessments, there are no persons living or conducting livelihood generating activities on or near the site</w:t>
      </w:r>
      <w:r w:rsidR="00116F9B" w:rsidRPr="00A23651">
        <w:rPr>
          <w:rFonts w:ascii="Times New Roman" w:hAnsi="Times New Roman" w:cs="Times New Roman"/>
          <w:sz w:val="24"/>
          <w:szCs w:val="24"/>
          <w:lang w:val="en-GB"/>
        </w:rPr>
        <w:t>.</w:t>
      </w:r>
      <w:r w:rsidR="00F431ED">
        <w:rPr>
          <w:rFonts w:ascii="Times New Roman" w:hAnsi="Times New Roman" w:cs="Times New Roman"/>
          <w:sz w:val="24"/>
          <w:szCs w:val="24"/>
          <w:lang w:val="en-GB"/>
        </w:rPr>
        <w:t xml:space="preserve"> Vegetation on the site can be classified as dry limestone </w:t>
      </w:r>
      <w:r w:rsidR="00946A06">
        <w:rPr>
          <w:rFonts w:ascii="Times New Roman" w:hAnsi="Times New Roman" w:cs="Times New Roman"/>
          <w:sz w:val="24"/>
          <w:szCs w:val="24"/>
          <w:lang w:val="en-GB"/>
        </w:rPr>
        <w:t>forest</w:t>
      </w:r>
      <w:r w:rsidR="007E1859">
        <w:rPr>
          <w:rFonts w:ascii="Times New Roman" w:hAnsi="Times New Roman" w:cs="Times New Roman"/>
          <w:sz w:val="24"/>
          <w:szCs w:val="24"/>
          <w:lang w:val="en-GB"/>
        </w:rPr>
        <w:t xml:space="preserve"> </w:t>
      </w:r>
      <w:r w:rsidR="005B0C68">
        <w:rPr>
          <w:rFonts w:ascii="Times New Roman" w:hAnsi="Times New Roman" w:cs="Times New Roman"/>
          <w:sz w:val="24"/>
          <w:szCs w:val="24"/>
          <w:lang w:val="en-GB"/>
        </w:rPr>
        <w:t>with no</w:t>
      </w:r>
      <w:r w:rsidR="007E1859">
        <w:rPr>
          <w:rFonts w:ascii="Times New Roman" w:hAnsi="Times New Roman" w:cs="Times New Roman"/>
          <w:sz w:val="24"/>
          <w:szCs w:val="24"/>
          <w:lang w:val="en-GB"/>
        </w:rPr>
        <w:t xml:space="preserve"> </w:t>
      </w:r>
      <w:r w:rsidR="00472BAE">
        <w:rPr>
          <w:rFonts w:ascii="Times New Roman" w:hAnsi="Times New Roman" w:cs="Times New Roman"/>
          <w:sz w:val="24"/>
          <w:szCs w:val="24"/>
          <w:lang w:val="en-GB"/>
        </w:rPr>
        <w:t xml:space="preserve">rare or </w:t>
      </w:r>
      <w:r w:rsidR="007E1859">
        <w:rPr>
          <w:rFonts w:ascii="Times New Roman" w:hAnsi="Times New Roman" w:cs="Times New Roman"/>
          <w:sz w:val="24"/>
          <w:szCs w:val="24"/>
          <w:lang w:val="en-GB"/>
        </w:rPr>
        <w:t xml:space="preserve">endemic flora </w:t>
      </w:r>
      <w:r w:rsidR="00472BAE">
        <w:rPr>
          <w:rFonts w:ascii="Times New Roman" w:hAnsi="Times New Roman" w:cs="Times New Roman"/>
          <w:sz w:val="24"/>
          <w:szCs w:val="24"/>
          <w:lang w:val="en-GB"/>
        </w:rPr>
        <w:t xml:space="preserve">and </w:t>
      </w:r>
      <w:r w:rsidR="005B0C68">
        <w:rPr>
          <w:rFonts w:ascii="Times New Roman" w:hAnsi="Times New Roman" w:cs="Times New Roman"/>
          <w:sz w:val="24"/>
          <w:szCs w:val="24"/>
          <w:lang w:val="en-GB"/>
        </w:rPr>
        <w:t xml:space="preserve">fauna. </w:t>
      </w:r>
      <w:r w:rsidR="00916292" w:rsidRPr="00A23651">
        <w:rPr>
          <w:rFonts w:ascii="Times New Roman" w:hAnsi="Times New Roman" w:cs="Times New Roman"/>
          <w:sz w:val="24"/>
          <w:szCs w:val="24"/>
          <w:lang w:val="en-GB"/>
        </w:rPr>
        <w:t xml:space="preserve">The proposed construction works aim to enhance the educational infrastructure by developing a modern, resilient, and inclusive learning environment. </w:t>
      </w:r>
      <w:r w:rsidR="00916292" w:rsidRPr="008C2B77">
        <w:rPr>
          <w:rFonts w:ascii="Times New Roman" w:hAnsi="Times New Roman" w:cs="Times New Roman"/>
          <w:sz w:val="24"/>
          <w:szCs w:val="24"/>
          <w:lang w:val="en-GB"/>
        </w:rPr>
        <w:t>These works will focus on building new facilities to support STEM education, improving teaching and learning spaces, and ensuring compliance with environmental, safety, and accessibility standards.</w:t>
      </w:r>
      <w:r w:rsidR="008D6B94" w:rsidRPr="008C2B77">
        <w:rPr>
          <w:rFonts w:ascii="Times New Roman" w:hAnsi="Times New Roman" w:cs="Times New Roman"/>
          <w:sz w:val="24"/>
          <w:szCs w:val="24"/>
          <w:lang w:val="en-GB"/>
        </w:rPr>
        <w:t xml:space="preserve"> </w:t>
      </w:r>
      <w:r w:rsidR="00916292" w:rsidRPr="008C2B77">
        <w:rPr>
          <w:rFonts w:ascii="Times New Roman" w:hAnsi="Times New Roman" w:cs="Times New Roman"/>
          <w:sz w:val="24"/>
          <w:szCs w:val="24"/>
          <w:lang w:val="en-GB"/>
        </w:rPr>
        <w:t>The project will involve site preparation, structural development, and installation of essential systems, followed by finishing works and landscaping to deliver a fully functional and sustainable school environment. The conceptual design for the proposed includes a modern, multi-story structure designed to accommodate 600-800 students while prioritizing energy efficiency, accessibility, and sustainability. It will feature specialized STEM classrooms, flexible learning spaces, science and technology labs, and collaborative work areas to enhance hands-on, project-based learning. Ancillary facilities will include:</w:t>
      </w:r>
    </w:p>
    <w:p w14:paraId="2FB0A3C7" w14:textId="77777777" w:rsidR="00916292" w:rsidRPr="004D6585" w:rsidRDefault="00916292" w:rsidP="00A23651">
      <w:pPr>
        <w:numPr>
          <w:ilvl w:val="0"/>
          <w:numId w:val="36"/>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4D6585">
        <w:rPr>
          <w:rFonts w:ascii="Times New Roman" w:eastAsia="Times New Roman" w:hAnsi="Times New Roman" w:cs="Times New Roman"/>
          <w:kern w:val="0"/>
          <w:sz w:val="24"/>
          <w:szCs w:val="24"/>
          <w14:ligatures w14:val="none"/>
        </w:rPr>
        <w:t>Sewage treatment system to support sustainable waste management.</w:t>
      </w:r>
    </w:p>
    <w:p w14:paraId="2687C83C" w14:textId="77777777" w:rsidR="00916292" w:rsidRPr="004D6585" w:rsidRDefault="00916292" w:rsidP="00A23651">
      <w:pPr>
        <w:numPr>
          <w:ilvl w:val="0"/>
          <w:numId w:val="36"/>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4D6585">
        <w:rPr>
          <w:rFonts w:ascii="Times New Roman" w:eastAsia="Times New Roman" w:hAnsi="Times New Roman" w:cs="Times New Roman"/>
          <w:kern w:val="0"/>
          <w:sz w:val="24"/>
          <w:szCs w:val="24"/>
          <w14:ligatures w14:val="none"/>
        </w:rPr>
        <w:t>Adequate parking facilities for staff, visitors, and school buses.</w:t>
      </w:r>
    </w:p>
    <w:p w14:paraId="42196F74" w14:textId="77777777" w:rsidR="00916292" w:rsidRPr="004D6585" w:rsidRDefault="00916292" w:rsidP="00A23651">
      <w:pPr>
        <w:numPr>
          <w:ilvl w:val="0"/>
          <w:numId w:val="36"/>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4D6585">
        <w:rPr>
          <w:rFonts w:ascii="Times New Roman" w:eastAsia="Times New Roman" w:hAnsi="Times New Roman" w:cs="Times New Roman"/>
          <w:kern w:val="0"/>
          <w:sz w:val="24"/>
          <w:szCs w:val="24"/>
          <w14:ligatures w14:val="none"/>
        </w:rPr>
        <w:t>Sport and recreational areas, including indoor and outdoor activity spaces.</w:t>
      </w:r>
    </w:p>
    <w:p w14:paraId="64D57DD2" w14:textId="77777777" w:rsidR="00916292" w:rsidRPr="004D6585" w:rsidRDefault="00916292" w:rsidP="00A23651">
      <w:pPr>
        <w:numPr>
          <w:ilvl w:val="0"/>
          <w:numId w:val="36"/>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4D6585">
        <w:rPr>
          <w:rFonts w:ascii="Times New Roman" w:eastAsia="Times New Roman" w:hAnsi="Times New Roman" w:cs="Times New Roman"/>
          <w:kern w:val="0"/>
          <w:sz w:val="24"/>
          <w:szCs w:val="24"/>
          <w14:ligatures w14:val="none"/>
        </w:rPr>
        <w:t>Safe and accessible entry points, ensuring security and efficient movement.</w:t>
      </w:r>
    </w:p>
    <w:p w14:paraId="6D48C278" w14:textId="77777777" w:rsidR="00916292" w:rsidRDefault="00916292">
      <w:pPr>
        <w:numPr>
          <w:ilvl w:val="0"/>
          <w:numId w:val="36"/>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4D6585">
        <w:rPr>
          <w:rFonts w:ascii="Times New Roman" w:eastAsia="Times New Roman" w:hAnsi="Times New Roman" w:cs="Times New Roman"/>
          <w:kern w:val="0"/>
          <w:sz w:val="24"/>
          <w:szCs w:val="24"/>
          <w14:ligatures w14:val="none"/>
        </w:rPr>
        <w:t>Green spaces to promote environmental sustainability and outdoor learning</w:t>
      </w:r>
      <w:r>
        <w:rPr>
          <w:rFonts w:ascii="Times New Roman" w:eastAsia="Times New Roman" w:hAnsi="Times New Roman" w:cs="Times New Roman"/>
          <w:kern w:val="0"/>
          <w:sz w:val="24"/>
          <w:szCs w:val="24"/>
          <w14:ligatures w14:val="none"/>
        </w:rPr>
        <w:t>.</w:t>
      </w:r>
    </w:p>
    <w:p w14:paraId="0F6276E8" w14:textId="52E7F4A8" w:rsidR="000950C0" w:rsidRDefault="00916292" w:rsidP="009162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Once a design firm is selected </w:t>
      </w:r>
      <w:r w:rsidR="00786263">
        <w:rPr>
          <w:rFonts w:ascii="Times New Roman" w:hAnsi="Times New Roman" w:cs="Times New Roman"/>
          <w:sz w:val="24"/>
          <w:szCs w:val="24"/>
        </w:rPr>
        <w:t xml:space="preserve">has </w:t>
      </w:r>
      <w:r>
        <w:rPr>
          <w:rFonts w:ascii="Times New Roman" w:hAnsi="Times New Roman" w:cs="Times New Roman"/>
          <w:sz w:val="24"/>
          <w:szCs w:val="24"/>
        </w:rPr>
        <w:t>develop</w:t>
      </w:r>
      <w:r w:rsidR="00786263">
        <w:rPr>
          <w:rFonts w:ascii="Times New Roman" w:hAnsi="Times New Roman" w:cs="Times New Roman"/>
          <w:sz w:val="24"/>
          <w:szCs w:val="24"/>
        </w:rPr>
        <w:t>ed the</w:t>
      </w:r>
      <w:r>
        <w:rPr>
          <w:rFonts w:ascii="Times New Roman" w:hAnsi="Times New Roman" w:cs="Times New Roman"/>
          <w:sz w:val="24"/>
          <w:szCs w:val="24"/>
        </w:rPr>
        <w:t xml:space="preserve"> detailed architectural drawings and engineering plans, the</w:t>
      </w:r>
      <w:r w:rsidR="00786263">
        <w:rPr>
          <w:rFonts w:ascii="Times New Roman" w:hAnsi="Times New Roman" w:cs="Times New Roman"/>
          <w:sz w:val="24"/>
          <w:szCs w:val="24"/>
        </w:rPr>
        <w:t xml:space="preserve"> PESMP </w:t>
      </w:r>
      <w:r>
        <w:rPr>
          <w:rFonts w:ascii="Times New Roman" w:hAnsi="Times New Roman" w:cs="Times New Roman"/>
          <w:sz w:val="24"/>
          <w:szCs w:val="24"/>
        </w:rPr>
        <w:t>will be updated</w:t>
      </w:r>
      <w:r w:rsidR="00411062">
        <w:rPr>
          <w:rFonts w:ascii="Times New Roman" w:hAnsi="Times New Roman" w:cs="Times New Roman"/>
          <w:sz w:val="24"/>
          <w:szCs w:val="24"/>
        </w:rPr>
        <w:t xml:space="preserve"> </w:t>
      </w:r>
      <w:r w:rsidR="0084005D">
        <w:rPr>
          <w:rFonts w:ascii="Times New Roman" w:hAnsi="Times New Roman" w:cs="Times New Roman"/>
          <w:sz w:val="24"/>
          <w:szCs w:val="24"/>
        </w:rPr>
        <w:t xml:space="preserve">to an ESMP </w:t>
      </w:r>
      <w:r w:rsidR="00A328FC">
        <w:rPr>
          <w:rFonts w:ascii="Times New Roman" w:hAnsi="Times New Roman" w:cs="Times New Roman"/>
          <w:sz w:val="24"/>
          <w:szCs w:val="24"/>
        </w:rPr>
        <w:t xml:space="preserve">which will be </w:t>
      </w:r>
      <w:r w:rsidR="00411062">
        <w:rPr>
          <w:rFonts w:ascii="Times New Roman" w:hAnsi="Times New Roman" w:cs="Times New Roman"/>
          <w:sz w:val="24"/>
          <w:szCs w:val="24"/>
        </w:rPr>
        <w:t>in</w:t>
      </w:r>
      <w:r w:rsidR="00336F72">
        <w:rPr>
          <w:rFonts w:ascii="Times New Roman" w:hAnsi="Times New Roman" w:cs="Times New Roman"/>
          <w:sz w:val="24"/>
          <w:szCs w:val="24"/>
        </w:rPr>
        <w:t xml:space="preserve">cluded in the MoEY bidding documents to facilitate the potential contractors to prepare a Contractor </w:t>
      </w:r>
      <w:r w:rsidR="002E7BAC">
        <w:rPr>
          <w:rFonts w:ascii="Times New Roman" w:hAnsi="Times New Roman" w:cs="Times New Roman"/>
          <w:sz w:val="24"/>
          <w:szCs w:val="24"/>
        </w:rPr>
        <w:t xml:space="preserve">– Environmental and Social Management Plan (C-ESMP) or Management Strategies Implementation </w:t>
      </w:r>
      <w:r w:rsidR="000950C0">
        <w:rPr>
          <w:rFonts w:ascii="Times New Roman" w:hAnsi="Times New Roman" w:cs="Times New Roman"/>
          <w:sz w:val="24"/>
          <w:szCs w:val="24"/>
        </w:rPr>
        <w:t>Plan.</w:t>
      </w:r>
    </w:p>
    <w:p w14:paraId="72375D16" w14:textId="48D9FBDD" w:rsidR="007206ED" w:rsidRPr="009A1928" w:rsidRDefault="007206ED" w:rsidP="007206ED">
      <w:pPr>
        <w:pStyle w:val="Heading1"/>
        <w:rPr>
          <w:rFonts w:ascii="Arial MT" w:hAnsi="Arial MT" w:hint="eastAsia"/>
        </w:rPr>
      </w:pPr>
      <w:bookmarkStart w:id="6" w:name="_Toc193832659"/>
      <w:r>
        <w:lastRenderedPageBreak/>
        <w:t>3</w:t>
      </w:r>
      <w:r w:rsidRPr="00A801E9">
        <w:t>.0</w:t>
      </w:r>
      <w:r w:rsidR="00DF1BDC">
        <w:tab/>
      </w:r>
      <w:r w:rsidR="00FB2D0E">
        <w:t>Policies, Legislations and Regulations</w:t>
      </w:r>
      <w:bookmarkEnd w:id="6"/>
    </w:p>
    <w:p w14:paraId="568BDE4F" w14:textId="77777777" w:rsidR="00FC2A88" w:rsidRPr="00A23651" w:rsidRDefault="00FC2A88" w:rsidP="00A23651">
      <w:pPr>
        <w:pStyle w:val="ListBullet"/>
        <w:numPr>
          <w:ilvl w:val="0"/>
          <w:numId w:val="0"/>
        </w:numPr>
        <w:spacing w:before="0" w:after="160" w:line="360" w:lineRule="auto"/>
        <w:jc w:val="both"/>
        <w:rPr>
          <w:rFonts w:ascii="Times New Roman" w:hAnsi="Times New Roman" w:cs="Times New Roman"/>
          <w:color w:val="auto"/>
          <w:kern w:val="2"/>
          <w:szCs w:val="24"/>
          <w14:ligatures w14:val="standardContextual"/>
        </w:rPr>
      </w:pPr>
      <w:r w:rsidRPr="00A23651">
        <w:rPr>
          <w:rFonts w:ascii="Times New Roman" w:hAnsi="Times New Roman" w:cs="Times New Roman"/>
          <w:color w:val="auto"/>
          <w:kern w:val="2"/>
          <w:szCs w:val="24"/>
          <w14:ligatures w14:val="standardContextual"/>
        </w:rPr>
        <w:t>The project will be processed under the World Bank’s Environmental and Social Framework (ESF). At the same time, it will follow all the relevant national policies and legislations related to environmental and social issues.</w:t>
      </w:r>
    </w:p>
    <w:p w14:paraId="6CFF41F1" w14:textId="3D2C6E38" w:rsidR="00CC05C5" w:rsidRPr="00EA0A3F" w:rsidRDefault="00CC05C5" w:rsidP="00CC05C5">
      <w:pPr>
        <w:pStyle w:val="Heading2"/>
        <w:rPr>
          <w:rFonts w:ascii="Times-Roman" w:hAnsi="Times-Roman" w:cs="Times-Roman"/>
          <w:kern w:val="0"/>
          <w:sz w:val="24"/>
          <w:szCs w:val="24"/>
        </w:rPr>
      </w:pPr>
      <w:bookmarkStart w:id="7" w:name="_Toc193832660"/>
      <w:r>
        <w:t>3</w:t>
      </w:r>
      <w:r w:rsidRPr="00BF309F">
        <w:t>.1</w:t>
      </w:r>
      <w:r w:rsidR="00DF1BDC">
        <w:tab/>
      </w:r>
      <w:r>
        <w:t>Relevant Nation</w:t>
      </w:r>
      <w:r w:rsidR="00342F8A">
        <w:t>al</w:t>
      </w:r>
      <w:r w:rsidR="00A54770">
        <w:t xml:space="preserve"> Legislation and Regulations</w:t>
      </w:r>
      <w:bookmarkEnd w:id="7"/>
      <w:r w:rsidR="00342F8A">
        <w:t xml:space="preserve"> </w:t>
      </w:r>
    </w:p>
    <w:p w14:paraId="2F29487E" w14:textId="65F12E30" w:rsidR="00396A5D" w:rsidRPr="00A23651" w:rsidRDefault="00396A5D" w:rsidP="00A23651">
      <w:pPr>
        <w:spacing w:line="360" w:lineRule="auto"/>
        <w:jc w:val="both"/>
        <w:rPr>
          <w:rFonts w:ascii="Times New Roman" w:hAnsi="Times New Roman" w:cs="Times New Roman"/>
          <w:sz w:val="24"/>
          <w:szCs w:val="24"/>
        </w:rPr>
      </w:pPr>
      <w:r w:rsidRPr="00A23651">
        <w:rPr>
          <w:rFonts w:ascii="Times New Roman" w:hAnsi="Times New Roman" w:cs="Times New Roman"/>
          <w:sz w:val="24"/>
          <w:szCs w:val="24"/>
        </w:rPr>
        <w:t xml:space="preserve">Based on the preliminary project details and </w:t>
      </w:r>
      <w:r>
        <w:rPr>
          <w:rFonts w:ascii="Times New Roman" w:hAnsi="Times New Roman" w:cs="Times New Roman"/>
          <w:sz w:val="24"/>
          <w:szCs w:val="24"/>
        </w:rPr>
        <w:t>pot</w:t>
      </w:r>
      <w:r w:rsidR="00F052A0">
        <w:rPr>
          <w:rFonts w:ascii="Times New Roman" w:hAnsi="Times New Roman" w:cs="Times New Roman"/>
          <w:sz w:val="24"/>
          <w:szCs w:val="24"/>
        </w:rPr>
        <w:t xml:space="preserve">ential </w:t>
      </w:r>
      <w:r w:rsidRPr="00A23651">
        <w:rPr>
          <w:rFonts w:ascii="Times New Roman" w:hAnsi="Times New Roman" w:cs="Times New Roman"/>
          <w:sz w:val="24"/>
          <w:szCs w:val="24"/>
        </w:rPr>
        <w:t>environmental and social risk</w:t>
      </w:r>
      <w:r w:rsidR="00F052A0">
        <w:rPr>
          <w:rFonts w:ascii="Times New Roman" w:hAnsi="Times New Roman" w:cs="Times New Roman"/>
          <w:sz w:val="24"/>
          <w:szCs w:val="24"/>
        </w:rPr>
        <w:t>s and impacts associated with the conceptual design</w:t>
      </w:r>
      <w:r w:rsidRPr="00A23651">
        <w:rPr>
          <w:rFonts w:ascii="Times New Roman" w:hAnsi="Times New Roman" w:cs="Times New Roman"/>
          <w:sz w:val="24"/>
          <w:szCs w:val="24"/>
        </w:rPr>
        <w:t xml:space="preserve">, the relevant Government of Jamaica (GOJ) policies, legislation, regulations, and environmental standards pertaining to this project were reviewed. The review examined those policies, legislation and regulations governing environmental quality, health and safety, protection of sensitive areas, protection of endangered species, site selection and land use control at the regional, national, and local levels that relate to or should be considered by </w:t>
      </w:r>
      <w:r w:rsidR="00F052A0">
        <w:rPr>
          <w:rFonts w:ascii="Times New Roman" w:hAnsi="Times New Roman" w:cs="Times New Roman"/>
          <w:sz w:val="24"/>
          <w:szCs w:val="24"/>
        </w:rPr>
        <w:t>MoEY</w:t>
      </w:r>
      <w:r w:rsidRPr="00A23651">
        <w:rPr>
          <w:rFonts w:ascii="Times New Roman" w:hAnsi="Times New Roman" w:cs="Times New Roman"/>
          <w:sz w:val="24"/>
          <w:szCs w:val="24"/>
        </w:rPr>
        <w:t xml:space="preserve"> in the policies, laws, and regulations framework of the </w:t>
      </w:r>
      <w:r w:rsidRPr="00DD3E8F">
        <w:rPr>
          <w:rFonts w:ascii="Times New Roman" w:hAnsi="Times New Roman" w:cs="Times New Roman"/>
          <w:sz w:val="24"/>
          <w:szCs w:val="24"/>
        </w:rPr>
        <w:t>project (See Table 1).</w:t>
      </w:r>
      <w:r w:rsidRPr="00A23651">
        <w:rPr>
          <w:rFonts w:ascii="Times New Roman" w:hAnsi="Times New Roman" w:cs="Times New Roman"/>
          <w:sz w:val="24"/>
          <w:szCs w:val="24"/>
        </w:rPr>
        <w:t xml:space="preserve"> The list is not exhaustive but highlights the laws and regulations that should be considered for the project.</w:t>
      </w:r>
    </w:p>
    <w:p w14:paraId="137104FA" w14:textId="1C5AA400" w:rsidR="00316B26" w:rsidRDefault="007536CA" w:rsidP="007536CA">
      <w:pPr>
        <w:pStyle w:val="Caption"/>
        <w:rPr>
          <w:rFonts w:ascii="Times New Roman" w:hAnsi="Times New Roman" w:cs="Times New Roman"/>
          <w:sz w:val="24"/>
          <w:szCs w:val="24"/>
        </w:rPr>
      </w:pPr>
      <w:bookmarkStart w:id="8" w:name="_Toc193832702"/>
      <w:r>
        <w:t xml:space="preserve">Table </w:t>
      </w:r>
      <w:fldSimple w:instr=" SEQ Table \* ARABIC ">
        <w:r>
          <w:rPr>
            <w:noProof/>
          </w:rPr>
          <w:t>1</w:t>
        </w:r>
      </w:fldSimple>
      <w:r>
        <w:t xml:space="preserve">: </w:t>
      </w:r>
      <w:r w:rsidRPr="001C0700">
        <w:t xml:space="preserve"> Relevant National Legislations and Regulations and Possible Link to the Project</w:t>
      </w:r>
      <w:bookmarkEnd w:id="8"/>
    </w:p>
    <w:tbl>
      <w:tblPr>
        <w:tblStyle w:val="TableGrid"/>
        <w:tblW w:w="0" w:type="auto"/>
        <w:tblLook w:val="04A0" w:firstRow="1" w:lastRow="0" w:firstColumn="1" w:lastColumn="0" w:noHBand="0" w:noVBand="1"/>
      </w:tblPr>
      <w:tblGrid>
        <w:gridCol w:w="2416"/>
        <w:gridCol w:w="4798"/>
        <w:gridCol w:w="2136"/>
      </w:tblGrid>
      <w:tr w:rsidR="00DE156B" w:rsidRPr="00C21D82" w14:paraId="66D92E81" w14:textId="77777777" w:rsidTr="00A23651">
        <w:trPr>
          <w:tblHeader/>
        </w:trPr>
        <w:tc>
          <w:tcPr>
            <w:tcW w:w="2416" w:type="dxa"/>
            <w:shd w:val="clear" w:color="auto" w:fill="D9D9D9" w:themeFill="background1" w:themeFillShade="D9"/>
          </w:tcPr>
          <w:p w14:paraId="501F2C28"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Legislation/Regulation</w:t>
            </w:r>
          </w:p>
        </w:tc>
        <w:tc>
          <w:tcPr>
            <w:tcW w:w="4798" w:type="dxa"/>
            <w:shd w:val="clear" w:color="auto" w:fill="D9D9D9" w:themeFill="background1" w:themeFillShade="D9"/>
          </w:tcPr>
          <w:p w14:paraId="56EDC802" w14:textId="77777777" w:rsidR="00DE156B" w:rsidRPr="00A23651" w:rsidRDefault="00DE156B" w:rsidP="00A23651">
            <w:pPr>
              <w:numPr>
                <w:ilvl w:val="12"/>
                <w:numId w:val="0"/>
              </w:numPr>
              <w:tabs>
                <w:tab w:val="left" w:pos="-720"/>
              </w:tabs>
              <w:suppressAutoHyphens/>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Applicability to the Project</w:t>
            </w:r>
          </w:p>
        </w:tc>
        <w:tc>
          <w:tcPr>
            <w:tcW w:w="2136" w:type="dxa"/>
            <w:shd w:val="clear" w:color="auto" w:fill="D9D9D9" w:themeFill="background1" w:themeFillShade="D9"/>
          </w:tcPr>
          <w:p w14:paraId="7B1EC785" w14:textId="77777777" w:rsidR="00DE156B" w:rsidRPr="00A23651" w:rsidRDefault="00DE156B" w:rsidP="00A23651">
            <w:pPr>
              <w:numPr>
                <w:ilvl w:val="12"/>
                <w:numId w:val="0"/>
              </w:numPr>
              <w:tabs>
                <w:tab w:val="left" w:pos="-720"/>
              </w:tabs>
              <w:suppressAutoHyphens/>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Entity Responsible</w:t>
            </w:r>
          </w:p>
        </w:tc>
      </w:tr>
      <w:tr w:rsidR="00DE156B" w:rsidRPr="00C21D82" w14:paraId="656175E3" w14:textId="77777777" w:rsidTr="00A23651">
        <w:tc>
          <w:tcPr>
            <w:tcW w:w="2416" w:type="dxa"/>
          </w:tcPr>
          <w:p w14:paraId="34D9E800"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Natural Resources Conservation Authority (NRCA) Act (1991)</w:t>
            </w:r>
          </w:p>
        </w:tc>
        <w:tc>
          <w:tcPr>
            <w:tcW w:w="4798" w:type="dxa"/>
          </w:tcPr>
          <w:p w14:paraId="4D283564" w14:textId="05B46035" w:rsidR="00DE156B" w:rsidRPr="00A23651" w:rsidRDefault="00DE156B" w:rsidP="00A23651">
            <w:pPr>
              <w:numPr>
                <w:ilvl w:val="12"/>
                <w:numId w:val="0"/>
              </w:numPr>
              <w:tabs>
                <w:tab w:val="left" w:pos="-720"/>
              </w:tabs>
              <w:suppressAutoHyphens/>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NRCA Act provides for the management, conservation, and protection of the Natural resources and it’s the main Environmental Act for Jamaica. The proposed redevelopment may require an EIA and permit.</w:t>
            </w:r>
          </w:p>
        </w:tc>
        <w:tc>
          <w:tcPr>
            <w:tcW w:w="2136" w:type="dxa"/>
          </w:tcPr>
          <w:p w14:paraId="1A951C0A" w14:textId="77777777" w:rsidR="00DE156B" w:rsidRPr="00A23651" w:rsidRDefault="00DE156B" w:rsidP="00A23651">
            <w:pPr>
              <w:numPr>
                <w:ilvl w:val="12"/>
                <w:numId w:val="0"/>
              </w:numPr>
              <w:tabs>
                <w:tab w:val="left" w:pos="-720"/>
              </w:tabs>
              <w:suppressAutoHyphens/>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National Environment and Planning Agency (NEPA)</w:t>
            </w:r>
          </w:p>
        </w:tc>
      </w:tr>
      <w:tr w:rsidR="00DE156B" w:rsidRPr="00C21D82" w14:paraId="74D1057C" w14:textId="77777777" w:rsidTr="00A23651">
        <w:tc>
          <w:tcPr>
            <w:tcW w:w="2416" w:type="dxa"/>
          </w:tcPr>
          <w:p w14:paraId="66F45F87"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Natural Resources Conservation Authority (Permits and Licenses) (Amendment) Regulations (2015)</w:t>
            </w:r>
          </w:p>
        </w:tc>
        <w:tc>
          <w:tcPr>
            <w:tcW w:w="4798" w:type="dxa"/>
          </w:tcPr>
          <w:p w14:paraId="021534CB" w14:textId="4DE884C1"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Under the NRAC Act of 1991, the NRCA is authorized to issue, suspend and revoke permits and licenses if facilities are not in compliance with the environmental standards and conditions of approval stipulated.</w:t>
            </w:r>
          </w:p>
        </w:tc>
        <w:tc>
          <w:tcPr>
            <w:tcW w:w="2136" w:type="dxa"/>
          </w:tcPr>
          <w:p w14:paraId="0296F8BC"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NEPA</w:t>
            </w:r>
          </w:p>
        </w:tc>
      </w:tr>
      <w:tr w:rsidR="00DE156B" w:rsidRPr="00C21D82" w14:paraId="78E71D73" w14:textId="77777777" w:rsidTr="00A23651">
        <w:tc>
          <w:tcPr>
            <w:tcW w:w="2416" w:type="dxa"/>
          </w:tcPr>
          <w:p w14:paraId="11CC57F0"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Natural Resources Conservation Authority (Wastewater and Sludge) Regulations, (2013)</w:t>
            </w:r>
          </w:p>
        </w:tc>
        <w:tc>
          <w:tcPr>
            <w:tcW w:w="4798" w:type="dxa"/>
          </w:tcPr>
          <w:p w14:paraId="7325E327" w14:textId="031F82BC"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 xml:space="preserve">These regulations require that separate licenses be acquired to construct, operate, and discharge effluent for a wastewater or sewage treatment plant. If a permit is granted, the developer would be required to monitor the effluent quality based on the frequency outlined in the </w:t>
            </w:r>
            <w:r w:rsidRPr="00A23651">
              <w:rPr>
                <w:rFonts w:ascii="Times New Roman" w:hAnsi="Times New Roman" w:cs="Times New Roman"/>
                <w:sz w:val="24"/>
                <w:szCs w:val="24"/>
              </w:rPr>
              <w:lastRenderedPageBreak/>
              <w:t>terms and conditions of the license and submit reports accordingly.</w:t>
            </w:r>
          </w:p>
        </w:tc>
        <w:tc>
          <w:tcPr>
            <w:tcW w:w="2136" w:type="dxa"/>
          </w:tcPr>
          <w:p w14:paraId="0F883F0A"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lastRenderedPageBreak/>
              <w:t>NEPA</w:t>
            </w:r>
          </w:p>
        </w:tc>
      </w:tr>
      <w:tr w:rsidR="00DE156B" w:rsidRPr="00C21D82" w14:paraId="49F511B8" w14:textId="77777777" w:rsidTr="00A23651">
        <w:tc>
          <w:tcPr>
            <w:tcW w:w="2416" w:type="dxa"/>
          </w:tcPr>
          <w:p w14:paraId="5561B52B"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Natural Resources Conservation Authority (Air Quality) Regulations, (2006)</w:t>
            </w:r>
          </w:p>
        </w:tc>
        <w:tc>
          <w:tcPr>
            <w:tcW w:w="4798" w:type="dxa"/>
          </w:tcPr>
          <w:p w14:paraId="20701E25"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 xml:space="preserve">These Regulations will apply to any air pollutant emitted such as total suspended particulate matter, dust, smoke, fumes, etc. </w:t>
            </w:r>
          </w:p>
        </w:tc>
        <w:tc>
          <w:tcPr>
            <w:tcW w:w="2136" w:type="dxa"/>
          </w:tcPr>
          <w:p w14:paraId="08413E06"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NEPA</w:t>
            </w:r>
          </w:p>
        </w:tc>
      </w:tr>
      <w:tr w:rsidR="00DE156B" w:rsidRPr="00C21D82" w14:paraId="6A6D06F0" w14:textId="77777777" w:rsidTr="00A23651">
        <w:tc>
          <w:tcPr>
            <w:tcW w:w="2416" w:type="dxa"/>
          </w:tcPr>
          <w:p w14:paraId="59B599C2"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Town and Country Planning Act (1999)</w:t>
            </w:r>
          </w:p>
        </w:tc>
        <w:tc>
          <w:tcPr>
            <w:tcW w:w="4798" w:type="dxa"/>
          </w:tcPr>
          <w:p w14:paraId="26D8801E"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Act establishes area-specific standards for land use, density, and zoning.</w:t>
            </w:r>
          </w:p>
          <w:p w14:paraId="5AB7D42A" w14:textId="77777777" w:rsidR="00DE156B" w:rsidRPr="00A23651" w:rsidRDefault="00DE156B" w:rsidP="00A23651">
            <w:pPr>
              <w:spacing w:after="160" w:line="259" w:lineRule="auto"/>
              <w:rPr>
                <w:rFonts w:ascii="Times New Roman" w:hAnsi="Times New Roman" w:cs="Times New Roman"/>
                <w:sz w:val="24"/>
                <w:szCs w:val="24"/>
              </w:rPr>
            </w:pPr>
          </w:p>
        </w:tc>
        <w:tc>
          <w:tcPr>
            <w:tcW w:w="2136" w:type="dxa"/>
          </w:tcPr>
          <w:p w14:paraId="59534438"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NEPA</w:t>
            </w:r>
          </w:p>
        </w:tc>
      </w:tr>
      <w:tr w:rsidR="00DE156B" w:rsidRPr="00C21D82" w14:paraId="08E7907A" w14:textId="77777777" w:rsidTr="00A23651">
        <w:tc>
          <w:tcPr>
            <w:tcW w:w="2416" w:type="dxa"/>
          </w:tcPr>
          <w:p w14:paraId="6CA38B31"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Jamaica National Heritage Trust Act (1985)</w:t>
            </w:r>
          </w:p>
        </w:tc>
        <w:tc>
          <w:tcPr>
            <w:tcW w:w="4798" w:type="dxa"/>
          </w:tcPr>
          <w:p w14:paraId="31C7FE4E" w14:textId="38FE49D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This Act provides for the protection of important areas, including the numerous monuments, forts, statues, buildings of historic and architectural importance in Jamaica. The Jamaica National Heritage trust (JNHT) designates what is a national monument which may be located above or below ground and will guide the preservation or removal of chance finds. These chance finds may be encountered during the pre-construction and construction phases of the project.</w:t>
            </w:r>
          </w:p>
        </w:tc>
        <w:tc>
          <w:tcPr>
            <w:tcW w:w="2136" w:type="dxa"/>
          </w:tcPr>
          <w:p w14:paraId="564DFCC9" w14:textId="611093FA"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Parish Council</w:t>
            </w:r>
          </w:p>
        </w:tc>
      </w:tr>
      <w:tr w:rsidR="00DE156B" w:rsidRPr="00C21D82" w14:paraId="20B8E70C" w14:textId="77777777" w:rsidTr="00A23651">
        <w:tc>
          <w:tcPr>
            <w:tcW w:w="2416" w:type="dxa"/>
          </w:tcPr>
          <w:p w14:paraId="369E498D"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National Solid Waste Management Authority Act (2000)</w:t>
            </w:r>
          </w:p>
        </w:tc>
        <w:tc>
          <w:tcPr>
            <w:tcW w:w="4798" w:type="dxa"/>
          </w:tcPr>
          <w:p w14:paraId="33074354" w14:textId="3E53AC6E"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Act provides for the regulation and management of solid wastes. Solid/ construction waste generated during the construction phase will require proper collection and disposal. The NSWMA should be contacted for identifying approved disposal site(s).</w:t>
            </w:r>
          </w:p>
        </w:tc>
        <w:tc>
          <w:tcPr>
            <w:tcW w:w="2136" w:type="dxa"/>
          </w:tcPr>
          <w:p w14:paraId="38AEB094"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National Solid Waste Management Authority (NSWMA)</w:t>
            </w:r>
          </w:p>
        </w:tc>
      </w:tr>
      <w:tr w:rsidR="00DE156B" w:rsidRPr="00C21D82" w14:paraId="24814154" w14:textId="77777777" w:rsidTr="00A23651">
        <w:tc>
          <w:tcPr>
            <w:tcW w:w="2416" w:type="dxa"/>
          </w:tcPr>
          <w:p w14:paraId="7084838F"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Occupational Safety and Health Act (2017)</w:t>
            </w:r>
          </w:p>
        </w:tc>
        <w:tc>
          <w:tcPr>
            <w:tcW w:w="4798" w:type="dxa"/>
          </w:tcPr>
          <w:p w14:paraId="7B1AECD0" w14:textId="015F91FF"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The Act is to prevent accidents and injury to health arising out of, linked with, or occurring in the course of work by protecting workers against discrimination or harm to their safety, health, or welfare; providing fair and effective workplace representation; promoting the provision of advice and training in relation to occupational safety and health; and ensuring compliance and enforcement measures.</w:t>
            </w:r>
          </w:p>
        </w:tc>
        <w:tc>
          <w:tcPr>
            <w:tcW w:w="2136" w:type="dxa"/>
          </w:tcPr>
          <w:p w14:paraId="52FBE4B1"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Environmental Health Unit – Ministry of Health and Wellness</w:t>
            </w:r>
          </w:p>
        </w:tc>
      </w:tr>
      <w:tr w:rsidR="00DE156B" w:rsidRPr="00C21D82" w14:paraId="6609A9F0" w14:textId="77777777" w:rsidTr="00A23651">
        <w:tc>
          <w:tcPr>
            <w:tcW w:w="2416" w:type="dxa"/>
          </w:tcPr>
          <w:p w14:paraId="0DB403FE"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lastRenderedPageBreak/>
              <w:t>Public Health Act (1974)</w:t>
            </w:r>
          </w:p>
        </w:tc>
        <w:tc>
          <w:tcPr>
            <w:tcW w:w="4798" w:type="dxa"/>
          </w:tcPr>
          <w:p w14:paraId="6B9283FD" w14:textId="74CB1421"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This Act governs all matters concerning Vector Control, Food Safety, Occupational Safety and Health, Port Health, and Quarantine, Building and Subdivision Plans (approving appropriate sewage systems), Water and Wastewater (regulating existing systems), Waste Management (include medical, hazardous, and other solid waste e.g., domestic), Institution Health and Environmental Sanitation.</w:t>
            </w:r>
          </w:p>
        </w:tc>
        <w:tc>
          <w:tcPr>
            <w:tcW w:w="2136" w:type="dxa"/>
          </w:tcPr>
          <w:p w14:paraId="6EDE6D07" w14:textId="77777777" w:rsidR="00DE156B" w:rsidRPr="00A23651" w:rsidRDefault="00DE156B" w:rsidP="00A23651">
            <w:pPr>
              <w:spacing w:after="160" w:line="259" w:lineRule="auto"/>
              <w:rPr>
                <w:rFonts w:ascii="Times New Roman" w:hAnsi="Times New Roman" w:cs="Times New Roman"/>
                <w:sz w:val="24"/>
                <w:szCs w:val="24"/>
              </w:rPr>
            </w:pPr>
            <w:r w:rsidRPr="00A23651">
              <w:rPr>
                <w:rFonts w:ascii="Times New Roman" w:hAnsi="Times New Roman" w:cs="Times New Roman"/>
                <w:sz w:val="24"/>
                <w:szCs w:val="24"/>
              </w:rPr>
              <w:t>Environmental Health Unit – Ministry of Health and Wellness</w:t>
            </w:r>
          </w:p>
        </w:tc>
      </w:tr>
    </w:tbl>
    <w:p w14:paraId="1A15CBDE" w14:textId="77777777" w:rsidR="004734BA" w:rsidRDefault="004734BA" w:rsidP="00FB2D0E">
      <w:pPr>
        <w:rPr>
          <w:rFonts w:ascii="Times New Roman" w:hAnsi="Times New Roman" w:cs="Times New Roman"/>
          <w:sz w:val="24"/>
          <w:szCs w:val="24"/>
        </w:rPr>
      </w:pPr>
    </w:p>
    <w:p w14:paraId="1B059D25" w14:textId="2661061D" w:rsidR="008B6504" w:rsidRDefault="00DF1BDC" w:rsidP="008B6504">
      <w:pPr>
        <w:pStyle w:val="Heading2"/>
      </w:pPr>
      <w:bookmarkStart w:id="9" w:name="_Toc193832661"/>
      <w:r>
        <w:t>3.2</w:t>
      </w:r>
      <w:r>
        <w:tab/>
      </w:r>
      <w:r w:rsidR="008B6504">
        <w:t>The World Bank’s Environmental and Social Framework (ESF)</w:t>
      </w:r>
      <w:bookmarkEnd w:id="9"/>
    </w:p>
    <w:p w14:paraId="04F0DEC7" w14:textId="16B795BF" w:rsidR="000B6B62" w:rsidRPr="00A23651" w:rsidRDefault="008B6504" w:rsidP="00A23651">
      <w:p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The World Bank Environmental and Social Framework (ESF) sets out the requirements for</w:t>
      </w:r>
      <w:r w:rsidR="00DD7DA8" w:rsidRPr="00A23651">
        <w:rPr>
          <w:rFonts w:ascii="Times New Roman" w:hAnsi="Times New Roman" w:cs="Times New Roman"/>
          <w:sz w:val="24"/>
          <w:szCs w:val="24"/>
        </w:rPr>
        <w:t xml:space="preserve"> </w:t>
      </w:r>
      <w:r w:rsidR="00450B83">
        <w:rPr>
          <w:rFonts w:ascii="Times New Roman" w:hAnsi="Times New Roman" w:cs="Times New Roman"/>
          <w:sz w:val="24"/>
          <w:szCs w:val="24"/>
        </w:rPr>
        <w:t>the MoEY</w:t>
      </w:r>
      <w:r w:rsidRPr="00A23651">
        <w:rPr>
          <w:rFonts w:ascii="Times New Roman" w:hAnsi="Times New Roman" w:cs="Times New Roman"/>
          <w:sz w:val="24"/>
          <w:szCs w:val="24"/>
        </w:rPr>
        <w:t xml:space="preserve">. </w:t>
      </w:r>
      <w:r w:rsidR="00653889" w:rsidRPr="00A23651">
        <w:rPr>
          <w:rFonts w:ascii="Times New Roman" w:hAnsi="Times New Roman" w:cs="Times New Roman"/>
          <w:sz w:val="24"/>
          <w:szCs w:val="24"/>
        </w:rPr>
        <w:t xml:space="preserve">Detailed information on the Bank’s ESF is available at: </w:t>
      </w:r>
      <w:hyperlink r:id="rId9" w:history="1">
        <w:r w:rsidR="00653889" w:rsidRPr="00A23651">
          <w:rPr>
            <w:rFonts w:ascii="Times New Roman" w:hAnsi="Times New Roman" w:cs="Times New Roman"/>
            <w:sz w:val="24"/>
            <w:szCs w:val="24"/>
          </w:rPr>
          <w:t>https://www.worldbank.org/en/projects-operations/environmental-and-social-framework</w:t>
        </w:r>
      </w:hyperlink>
      <w:r w:rsidR="00653889" w:rsidRPr="00A23651">
        <w:rPr>
          <w:rFonts w:ascii="Times New Roman" w:hAnsi="Times New Roman" w:cs="Times New Roman"/>
          <w:sz w:val="24"/>
          <w:szCs w:val="24"/>
        </w:rPr>
        <w:t xml:space="preserve">. </w:t>
      </w:r>
      <w:r w:rsidR="003F5828" w:rsidRPr="00A23651">
        <w:rPr>
          <w:rFonts w:ascii="Times New Roman" w:hAnsi="Times New Roman" w:cs="Times New Roman"/>
          <w:sz w:val="24"/>
          <w:szCs w:val="24"/>
        </w:rPr>
        <w:t>The Environmental and Social Standards (ESSs) under the ESF explain the requirements for Borrowers relating to the identification and assessment of environmental and social risks and impacts associated with project</w:t>
      </w:r>
      <w:r w:rsidR="00D02F2D" w:rsidRPr="00A23651">
        <w:rPr>
          <w:rFonts w:ascii="Times New Roman" w:hAnsi="Times New Roman" w:cs="Times New Roman"/>
          <w:sz w:val="24"/>
          <w:szCs w:val="24"/>
        </w:rPr>
        <w:t xml:space="preserve"> activities.</w:t>
      </w:r>
      <w:r w:rsidR="003F5828" w:rsidRPr="00A23651">
        <w:rPr>
          <w:rFonts w:ascii="Times New Roman" w:hAnsi="Times New Roman" w:cs="Times New Roman"/>
          <w:sz w:val="24"/>
          <w:szCs w:val="24"/>
        </w:rPr>
        <w:t xml:space="preserve"> </w:t>
      </w:r>
      <w:r w:rsidR="000B6B62" w:rsidRPr="00A23651">
        <w:rPr>
          <w:rFonts w:ascii="Times New Roman" w:hAnsi="Times New Roman" w:cs="Times New Roman"/>
          <w:sz w:val="24"/>
          <w:szCs w:val="24"/>
        </w:rPr>
        <w:t xml:space="preserve">The Project's Environmental and Social Risk Classification (ESRC) is </w:t>
      </w:r>
      <w:r w:rsidR="00D25ED3">
        <w:rPr>
          <w:rFonts w:ascii="Times New Roman" w:hAnsi="Times New Roman" w:cs="Times New Roman"/>
          <w:sz w:val="24"/>
          <w:szCs w:val="24"/>
        </w:rPr>
        <w:t>Moderate</w:t>
      </w:r>
      <w:r w:rsidR="000B6B62" w:rsidRPr="00A23651">
        <w:rPr>
          <w:rFonts w:ascii="Times New Roman" w:hAnsi="Times New Roman" w:cs="Times New Roman"/>
          <w:sz w:val="24"/>
          <w:szCs w:val="24"/>
        </w:rPr>
        <w:t xml:space="preserve">. </w:t>
      </w:r>
      <w:r w:rsidR="001D2EB6">
        <w:rPr>
          <w:rFonts w:ascii="Times New Roman" w:hAnsi="Times New Roman" w:cs="Times New Roman"/>
          <w:sz w:val="24"/>
          <w:szCs w:val="24"/>
        </w:rPr>
        <w:t xml:space="preserve">Seven </w:t>
      </w:r>
      <w:r w:rsidR="000B6B62" w:rsidRPr="00A23651">
        <w:rPr>
          <w:rFonts w:ascii="Times New Roman" w:hAnsi="Times New Roman" w:cs="Times New Roman"/>
          <w:sz w:val="24"/>
          <w:szCs w:val="24"/>
        </w:rPr>
        <w:t>of the ten ESSs of the ESF have been identified as relevant for the project:</w:t>
      </w:r>
    </w:p>
    <w:p w14:paraId="279F2B9F" w14:textId="77777777" w:rsidR="000B6B62" w:rsidRPr="00A23651" w:rsidRDefault="000B6B62" w:rsidP="00A23651">
      <w:pPr>
        <w:spacing w:after="0" w:line="360" w:lineRule="auto"/>
        <w:jc w:val="both"/>
        <w:rPr>
          <w:rFonts w:ascii="Times New Roman" w:hAnsi="Times New Roman" w:cs="Times New Roman"/>
          <w:sz w:val="24"/>
          <w:szCs w:val="24"/>
        </w:rPr>
      </w:pPr>
    </w:p>
    <w:p w14:paraId="20593680"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ESS1: Assessment and Management of Environmental and Social Risks and Impacts</w:t>
      </w:r>
    </w:p>
    <w:p w14:paraId="198C87C5"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ESS2 Labour and Working Conditions</w:t>
      </w:r>
    </w:p>
    <w:p w14:paraId="3F415E0B"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ESS3 Resource Efficiency and Pollution Prevention and Management</w:t>
      </w:r>
    </w:p>
    <w:p w14:paraId="49C19ECB"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ESS4 Community Health and Safety</w:t>
      </w:r>
    </w:p>
    <w:p w14:paraId="23F5A093"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ESS5:  Land Acquisition, Restrictions on Land Use and Involuntary Resettlement</w:t>
      </w:r>
    </w:p>
    <w:p w14:paraId="11E135B9"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ESS8:  Cultural Heritage</w:t>
      </w:r>
    </w:p>
    <w:p w14:paraId="07D6B7BA" w14:textId="77777777" w:rsidR="000B6B62" w:rsidRPr="00A23651" w:rsidRDefault="000B6B62" w:rsidP="00A23651">
      <w:pPr>
        <w:pStyle w:val="ListParagraph"/>
        <w:numPr>
          <w:ilvl w:val="0"/>
          <w:numId w:val="59"/>
        </w:numPr>
        <w:spacing w:after="0" w:line="360" w:lineRule="auto"/>
        <w:jc w:val="both"/>
        <w:rPr>
          <w:rFonts w:ascii="Times New Roman" w:hAnsi="Times New Roman" w:cs="Times New Roman"/>
          <w:sz w:val="24"/>
          <w:szCs w:val="24"/>
        </w:rPr>
      </w:pPr>
      <w:r w:rsidRPr="00A23651">
        <w:rPr>
          <w:rFonts w:ascii="Times New Roman" w:hAnsi="Times New Roman" w:cs="Times New Roman"/>
          <w:sz w:val="24"/>
          <w:szCs w:val="24"/>
        </w:rPr>
        <w:t>ESS10:  Stakeholder Engagement and Information Disclosure</w:t>
      </w:r>
    </w:p>
    <w:p w14:paraId="4AD77E3A" w14:textId="535312EA" w:rsidR="008B6504" w:rsidRPr="00A23651" w:rsidRDefault="008B6504" w:rsidP="00A23651">
      <w:pPr>
        <w:pStyle w:val="ListBullet"/>
        <w:numPr>
          <w:ilvl w:val="0"/>
          <w:numId w:val="0"/>
        </w:numPr>
        <w:spacing w:before="0" w:after="160" w:line="360" w:lineRule="auto"/>
        <w:jc w:val="both"/>
        <w:rPr>
          <w:rFonts w:ascii="Times New Roman" w:hAnsi="Times New Roman" w:cs="Times New Roman"/>
          <w:szCs w:val="24"/>
        </w:rPr>
      </w:pPr>
    </w:p>
    <w:p w14:paraId="04490EB4" w14:textId="117513BC" w:rsidR="008B6504" w:rsidRPr="00A23651" w:rsidRDefault="00450B83" w:rsidP="00A23651">
      <w:pPr>
        <w:pStyle w:val="ListBullet"/>
        <w:numPr>
          <w:ilvl w:val="0"/>
          <w:numId w:val="0"/>
        </w:numPr>
        <w:spacing w:before="0" w:after="160" w:line="360" w:lineRule="auto"/>
        <w:jc w:val="both"/>
        <w:rPr>
          <w:rFonts w:ascii="Times New Roman" w:hAnsi="Times New Roman" w:cs="Times New Roman"/>
          <w:szCs w:val="24"/>
        </w:rPr>
      </w:pPr>
      <w:r w:rsidRPr="00A23651">
        <w:rPr>
          <w:rFonts w:ascii="Times New Roman" w:hAnsi="Times New Roman" w:cs="Times New Roman"/>
          <w:color w:val="auto"/>
          <w:kern w:val="2"/>
          <w:szCs w:val="24"/>
          <w14:ligatures w14:val="standardContextual"/>
        </w:rPr>
        <w:t>MoEY</w:t>
      </w:r>
      <w:r w:rsidR="00F55FF5" w:rsidRPr="00A23651">
        <w:rPr>
          <w:rFonts w:ascii="Times New Roman" w:hAnsi="Times New Roman" w:cs="Times New Roman"/>
          <w:color w:val="auto"/>
          <w:kern w:val="2"/>
          <w:szCs w:val="24"/>
          <w14:ligatures w14:val="standardContextual"/>
        </w:rPr>
        <w:t xml:space="preserve"> is </w:t>
      </w:r>
      <w:r w:rsidR="008B6504" w:rsidRPr="00A23651">
        <w:rPr>
          <w:rFonts w:ascii="Times New Roman" w:hAnsi="Times New Roman" w:cs="Times New Roman"/>
          <w:color w:val="auto"/>
          <w:kern w:val="2"/>
          <w:szCs w:val="24"/>
          <w14:ligatures w14:val="standardContextual"/>
        </w:rPr>
        <w:t xml:space="preserve">also required to apply the relevant requirements of the World Bank Group Environmental, Health and Safety Guidelines (EHSGs). The EHSGs are technical reference documents with general and industry-specific examples of Good International Industry Practice (GIIP) and are </w:t>
      </w:r>
      <w:r w:rsidR="008B6504" w:rsidRPr="00A23651">
        <w:rPr>
          <w:rFonts w:ascii="Times New Roman" w:hAnsi="Times New Roman" w:cs="Times New Roman"/>
          <w:color w:val="auto"/>
          <w:kern w:val="2"/>
          <w:szCs w:val="24"/>
          <w14:ligatures w14:val="standardContextual"/>
        </w:rPr>
        <w:lastRenderedPageBreak/>
        <w:t>referred to in the World Bank’s Environmental and Social Framework. The EHS can be accessed from the following link:</w:t>
      </w:r>
    </w:p>
    <w:p w14:paraId="01C5D1C8" w14:textId="77777777" w:rsidR="008B6504" w:rsidRPr="00A23651" w:rsidRDefault="008B6504" w:rsidP="008B6504">
      <w:pPr>
        <w:spacing w:line="240" w:lineRule="auto"/>
        <w:jc w:val="both"/>
        <w:rPr>
          <w:rFonts w:ascii="Times New Roman" w:hAnsi="Times New Roman" w:cs="Times New Roman"/>
          <w:sz w:val="24"/>
          <w:szCs w:val="24"/>
        </w:rPr>
      </w:pPr>
      <w:hyperlink r:id="rId10" w:history="1">
        <w:r w:rsidRPr="00A23651">
          <w:rPr>
            <w:rFonts w:ascii="Times New Roman" w:hAnsi="Times New Roman" w:cs="Times New Roman"/>
            <w:sz w:val="24"/>
            <w:szCs w:val="24"/>
          </w:rPr>
          <w:t>https://www.ifc.org/wps/wcm/connect/topics_ext_content/ifc_external_corporate_site/sustainability-at-ifc/policies-standards/ehs-guidelines</w:t>
        </w:r>
      </w:hyperlink>
      <w:r w:rsidRPr="00A23651">
        <w:rPr>
          <w:rFonts w:ascii="Times New Roman" w:hAnsi="Times New Roman" w:cs="Times New Roman"/>
          <w:sz w:val="24"/>
          <w:szCs w:val="24"/>
        </w:rPr>
        <w:t>.</w:t>
      </w:r>
    </w:p>
    <w:p w14:paraId="60D1FC4B" w14:textId="0BF09FD9" w:rsidR="00F30125" w:rsidRPr="00A23651" w:rsidRDefault="00F30125" w:rsidP="00A23651">
      <w:pPr>
        <w:pStyle w:val="Heading1"/>
      </w:pPr>
      <w:bookmarkStart w:id="10" w:name="_Toc193832662"/>
      <w:r>
        <w:t xml:space="preserve">4.0 </w:t>
      </w:r>
      <w:r>
        <w:tab/>
      </w:r>
      <w:r w:rsidRPr="00A23651">
        <w:rPr>
          <w:rFonts w:hint="eastAsia"/>
        </w:rPr>
        <w:t xml:space="preserve">Anticipated Environmental and Social Risks </w:t>
      </w:r>
      <w:r w:rsidR="00287C0A">
        <w:t>&amp;</w:t>
      </w:r>
      <w:r w:rsidRPr="00A23651">
        <w:rPr>
          <w:rFonts w:hint="eastAsia"/>
        </w:rPr>
        <w:t xml:space="preserve"> Impacts</w:t>
      </w:r>
      <w:bookmarkEnd w:id="10"/>
      <w:r w:rsidRPr="00A23651">
        <w:rPr>
          <w:rFonts w:hint="eastAsia"/>
        </w:rPr>
        <w:t xml:space="preserve"> </w:t>
      </w:r>
    </w:p>
    <w:p w14:paraId="72C8ABC6" w14:textId="29310580" w:rsidR="00F30125" w:rsidRPr="00A23651" w:rsidRDefault="00F30125" w:rsidP="00A23651">
      <w:p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The construction</w:t>
      </w:r>
      <w:r w:rsidR="0093079C" w:rsidRPr="00A23651">
        <w:rPr>
          <w:rFonts w:cs="Segoe UI"/>
          <w:color w:val="000000" w:themeColor="text1"/>
          <w:kern w:val="0"/>
          <w:sz w:val="24"/>
          <w:lang w:val="en-GB"/>
          <w14:ligatures w14:val="none"/>
        </w:rPr>
        <w:t xml:space="preserve"> phases</w:t>
      </w:r>
      <w:r w:rsidRPr="00A23651">
        <w:rPr>
          <w:rFonts w:cs="Segoe UI"/>
          <w:color w:val="000000" w:themeColor="text1"/>
          <w:kern w:val="0"/>
          <w:sz w:val="24"/>
          <w:lang w:val="en-GB"/>
          <w14:ligatures w14:val="none"/>
        </w:rPr>
        <w:t xml:space="preserve"> will generate environmental and social risk and impacts common to civil works. These are </w:t>
      </w:r>
      <w:r w:rsidR="005018E0" w:rsidRPr="00A23651">
        <w:rPr>
          <w:rFonts w:cs="Segoe UI"/>
          <w:color w:val="000000" w:themeColor="text1"/>
          <w:kern w:val="0"/>
          <w:sz w:val="24"/>
          <w:lang w:val="en-GB"/>
          <w14:ligatures w14:val="none"/>
        </w:rPr>
        <w:t xml:space="preserve">temporary, </w:t>
      </w:r>
      <w:r w:rsidRPr="00A23651">
        <w:rPr>
          <w:rFonts w:cs="Segoe UI"/>
          <w:color w:val="000000" w:themeColor="text1"/>
          <w:kern w:val="0"/>
          <w:sz w:val="24"/>
          <w:lang w:val="en-GB"/>
          <w14:ligatures w14:val="none"/>
        </w:rPr>
        <w:t>localized, moderate, and can be effectively mitigated or prevented using standard best practices. Some of the potential risks and impacts include:</w:t>
      </w:r>
    </w:p>
    <w:p w14:paraId="1772C5AA" w14:textId="77777777" w:rsidR="00F30125" w:rsidRPr="00A23651" w:rsidRDefault="00F30125" w:rsidP="00A23651">
      <w:pPr>
        <w:numPr>
          <w:ilvl w:val="0"/>
          <w:numId w:val="2"/>
        </w:num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Dust and noise emissions affecting students, teachers, and nearby communities.</w:t>
      </w:r>
    </w:p>
    <w:p w14:paraId="2915D29E" w14:textId="77777777" w:rsidR="00F30125" w:rsidRPr="00A23651" w:rsidRDefault="00F30125" w:rsidP="00A23651">
      <w:pPr>
        <w:pStyle w:val="pf0"/>
        <w:numPr>
          <w:ilvl w:val="0"/>
          <w:numId w:val="2"/>
        </w:numPr>
        <w:spacing w:line="360" w:lineRule="auto"/>
        <w:rPr>
          <w:rFonts w:asciiTheme="minorHAnsi" w:eastAsiaTheme="minorHAnsi" w:hAnsiTheme="minorHAnsi" w:cs="Segoe UI"/>
          <w:color w:val="000000" w:themeColor="text1"/>
          <w:szCs w:val="22"/>
          <w:lang w:eastAsia="en-US"/>
        </w:rPr>
      </w:pPr>
      <w:r w:rsidRPr="00A23651">
        <w:rPr>
          <w:rFonts w:asciiTheme="minorHAnsi" w:eastAsiaTheme="minorHAnsi" w:hAnsiTheme="minorHAnsi" w:cs="Segoe UI"/>
          <w:color w:val="000000" w:themeColor="text1"/>
          <w:szCs w:val="22"/>
          <w:lang w:eastAsia="en-US"/>
        </w:rPr>
        <w:t xml:space="preserve">Risk of exclusion of students with disabilities and at-risk youth if inclusivity measures are not adequately implemented. </w:t>
      </w:r>
    </w:p>
    <w:p w14:paraId="453DB24B" w14:textId="77777777" w:rsidR="00F30125" w:rsidRPr="00A23651" w:rsidRDefault="00F30125" w:rsidP="00A23651">
      <w:pPr>
        <w:numPr>
          <w:ilvl w:val="0"/>
          <w:numId w:val="2"/>
        </w:num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Contamination from improper waste disposal during site preparation and construction.</w:t>
      </w:r>
    </w:p>
    <w:p w14:paraId="6AEDB83E" w14:textId="77777777" w:rsidR="00F30125" w:rsidRPr="00A23651" w:rsidRDefault="00F30125" w:rsidP="00A23651">
      <w:pPr>
        <w:numPr>
          <w:ilvl w:val="0"/>
          <w:numId w:val="2"/>
        </w:num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Temporary disruption to nearby community activities due to construction works.</w:t>
      </w:r>
    </w:p>
    <w:p w14:paraId="3CC209ED" w14:textId="77777777" w:rsidR="00F30125" w:rsidRPr="00A23651" w:rsidRDefault="00F30125" w:rsidP="00A23651">
      <w:pPr>
        <w:numPr>
          <w:ilvl w:val="0"/>
          <w:numId w:val="2"/>
        </w:num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Health and safety risks for workers and surrounding residents.</w:t>
      </w:r>
    </w:p>
    <w:p w14:paraId="7B03960C" w14:textId="77777777" w:rsidR="00F30125" w:rsidRPr="00A23651" w:rsidRDefault="00F30125" w:rsidP="00A23651">
      <w:pPr>
        <w:numPr>
          <w:ilvl w:val="0"/>
          <w:numId w:val="2"/>
        </w:numPr>
        <w:spacing w:line="360" w:lineRule="auto"/>
        <w:jc w:val="both"/>
        <w:rPr>
          <w:rFonts w:cs="Segoe UI"/>
          <w:color w:val="000000" w:themeColor="text1"/>
          <w:kern w:val="0"/>
          <w:sz w:val="24"/>
          <w:lang w:val="en-GB"/>
          <w14:ligatures w14:val="none"/>
        </w:rPr>
      </w:pPr>
      <w:r w:rsidRPr="00A23651">
        <w:rPr>
          <w:rFonts w:cs="Segoe UI"/>
          <w:color w:val="000000" w:themeColor="text1"/>
          <w:kern w:val="0"/>
          <w:sz w:val="24"/>
          <w:lang w:val="en-GB"/>
          <w14:ligatures w14:val="none"/>
        </w:rPr>
        <w:t>Sexual Exploitation and Abuse and Sexual Harassment (SEA/SH) risks, including workplace harassment and risks to vulnerable groups in surrounding communities.</w:t>
      </w:r>
    </w:p>
    <w:p w14:paraId="47288B72" w14:textId="77777777" w:rsidR="00F30125" w:rsidRPr="00A23651" w:rsidRDefault="00F30125" w:rsidP="00A23651">
      <w:pPr>
        <w:rPr>
          <w:rFonts w:ascii="Times New Roman" w:hAnsi="Times New Roman" w:cs="Times New Roman"/>
          <w:sz w:val="24"/>
          <w:szCs w:val="24"/>
          <w:lang w:val="en-GB"/>
        </w:rPr>
      </w:pPr>
    </w:p>
    <w:p w14:paraId="452275CE" w14:textId="30FF539B" w:rsidR="005716B5" w:rsidRPr="00BE1746" w:rsidRDefault="00A00AC3" w:rsidP="005716B5">
      <w:pPr>
        <w:pStyle w:val="Heading1"/>
        <w:rPr>
          <w:rFonts w:cstheme="majorHAnsi"/>
        </w:rPr>
      </w:pPr>
      <w:bookmarkStart w:id="11" w:name="_Toc193832663"/>
      <w:bookmarkEnd w:id="4"/>
      <w:r>
        <w:rPr>
          <w:rFonts w:cstheme="majorHAnsi"/>
        </w:rPr>
        <w:t>5</w:t>
      </w:r>
      <w:r w:rsidR="0027139A" w:rsidRPr="00BE1746">
        <w:rPr>
          <w:rFonts w:cstheme="majorHAnsi"/>
        </w:rPr>
        <w:t xml:space="preserve">.0 </w:t>
      </w:r>
      <w:r w:rsidR="000447CF" w:rsidRPr="00C35A13">
        <w:rPr>
          <w:rFonts w:cstheme="majorHAnsi"/>
        </w:rPr>
        <w:t>Mitigation and Management Measures</w:t>
      </w:r>
      <w:bookmarkEnd w:id="11"/>
    </w:p>
    <w:p w14:paraId="10236FE4" w14:textId="47D06A37" w:rsidR="00EA0110" w:rsidRPr="00EC4A8E" w:rsidRDefault="00EA0110" w:rsidP="00A23651">
      <w:pPr>
        <w:spacing w:line="360" w:lineRule="auto"/>
        <w:jc w:val="both"/>
        <w:rPr>
          <w:rFonts w:ascii="Times New Roman" w:hAnsi="Times New Roman" w:cs="Times New Roman"/>
          <w:sz w:val="24"/>
          <w:szCs w:val="24"/>
          <w:lang w:val="en-GB"/>
        </w:rPr>
      </w:pPr>
      <w:r w:rsidRPr="00EC4A8E">
        <w:rPr>
          <w:rFonts w:ascii="Times New Roman" w:hAnsi="Times New Roman" w:cs="Times New Roman"/>
          <w:sz w:val="24"/>
          <w:szCs w:val="24"/>
          <w:lang w:val="en-GB"/>
        </w:rPr>
        <w:t xml:space="preserve">The project will adhere to the World Bank’s </w:t>
      </w:r>
      <w:r w:rsidR="009127C2">
        <w:rPr>
          <w:rFonts w:ascii="Times New Roman" w:hAnsi="Times New Roman" w:cs="Times New Roman"/>
          <w:sz w:val="24"/>
          <w:szCs w:val="24"/>
          <w:lang w:val="en-GB"/>
        </w:rPr>
        <w:t>ESSs</w:t>
      </w:r>
      <w:r w:rsidRPr="00EC4A8E">
        <w:rPr>
          <w:rFonts w:ascii="Times New Roman" w:hAnsi="Times New Roman" w:cs="Times New Roman"/>
          <w:sz w:val="24"/>
          <w:szCs w:val="24"/>
          <w:lang w:val="en-GB"/>
        </w:rPr>
        <w:t xml:space="preserve"> and Jamaica’s national regulations, ensuring that all activities align with ESHS standards. Key measures include:</w:t>
      </w:r>
    </w:p>
    <w:p w14:paraId="3A882FF5" w14:textId="77777777" w:rsidR="00EA0110" w:rsidRPr="00EC4A8E" w:rsidRDefault="00EA0110" w:rsidP="00A23651">
      <w:pPr>
        <w:numPr>
          <w:ilvl w:val="0"/>
          <w:numId w:val="3"/>
        </w:numPr>
        <w:spacing w:line="360" w:lineRule="auto"/>
        <w:jc w:val="both"/>
        <w:rPr>
          <w:rFonts w:ascii="Times New Roman" w:hAnsi="Times New Roman" w:cs="Times New Roman"/>
          <w:sz w:val="24"/>
          <w:szCs w:val="24"/>
          <w:lang w:val="en-GB"/>
        </w:rPr>
      </w:pPr>
      <w:r w:rsidRPr="00EC4A8E">
        <w:rPr>
          <w:rFonts w:ascii="Times New Roman" w:hAnsi="Times New Roman" w:cs="Times New Roman"/>
          <w:sz w:val="24"/>
          <w:szCs w:val="24"/>
          <w:lang w:val="en-GB"/>
        </w:rPr>
        <w:t>Environmental Protection: Implementing dust and noise control measures, ensuring proper waste disposal, and incorporating climate-resilient and accessible designs.</w:t>
      </w:r>
    </w:p>
    <w:p w14:paraId="15A49157" w14:textId="77777777" w:rsidR="00EA0110" w:rsidRPr="00EC4A8E" w:rsidRDefault="00EA0110" w:rsidP="00A23651">
      <w:pPr>
        <w:numPr>
          <w:ilvl w:val="0"/>
          <w:numId w:val="3"/>
        </w:numPr>
        <w:spacing w:line="360" w:lineRule="auto"/>
        <w:jc w:val="both"/>
        <w:rPr>
          <w:rFonts w:ascii="Times New Roman" w:hAnsi="Times New Roman" w:cs="Times New Roman"/>
          <w:sz w:val="24"/>
          <w:szCs w:val="24"/>
          <w:lang w:val="en-GB"/>
        </w:rPr>
      </w:pPr>
      <w:r w:rsidRPr="00EC4A8E">
        <w:rPr>
          <w:rFonts w:ascii="Times New Roman" w:hAnsi="Times New Roman" w:cs="Times New Roman"/>
          <w:sz w:val="24"/>
          <w:szCs w:val="24"/>
          <w:lang w:val="en-GB"/>
        </w:rPr>
        <w:t>Occupational Health &amp; Safety: Compliance with national building codes, use of personal protective equipment (PPE), and on-site safety training for all workers.</w:t>
      </w:r>
    </w:p>
    <w:p w14:paraId="65686715" w14:textId="77777777" w:rsidR="00EA0110" w:rsidRPr="00EC4A8E" w:rsidRDefault="00EA0110" w:rsidP="00A23651">
      <w:pPr>
        <w:numPr>
          <w:ilvl w:val="0"/>
          <w:numId w:val="3"/>
        </w:numPr>
        <w:spacing w:line="360" w:lineRule="auto"/>
        <w:jc w:val="both"/>
        <w:rPr>
          <w:rFonts w:ascii="Times New Roman" w:hAnsi="Times New Roman" w:cs="Times New Roman"/>
          <w:sz w:val="24"/>
          <w:szCs w:val="24"/>
          <w:lang w:val="en-GB"/>
        </w:rPr>
      </w:pPr>
      <w:r w:rsidRPr="00EC4A8E">
        <w:rPr>
          <w:rFonts w:ascii="Times New Roman" w:hAnsi="Times New Roman" w:cs="Times New Roman"/>
          <w:sz w:val="24"/>
          <w:szCs w:val="24"/>
          <w:lang w:val="en-GB"/>
        </w:rPr>
        <w:lastRenderedPageBreak/>
        <w:t>Social Welfare &amp; Inclusion: Minimizing disruptions to local communities, ensuring accessibility, and incorporating stakeholder feedback in project planning.</w:t>
      </w:r>
    </w:p>
    <w:p w14:paraId="71477E79" w14:textId="77777777" w:rsidR="00EA0110" w:rsidRPr="00EC4A8E" w:rsidRDefault="00EA0110" w:rsidP="00A23651">
      <w:pPr>
        <w:numPr>
          <w:ilvl w:val="0"/>
          <w:numId w:val="3"/>
        </w:numPr>
        <w:spacing w:line="360" w:lineRule="auto"/>
        <w:jc w:val="both"/>
        <w:rPr>
          <w:rFonts w:ascii="Times New Roman" w:hAnsi="Times New Roman" w:cs="Times New Roman"/>
          <w:sz w:val="24"/>
          <w:szCs w:val="24"/>
          <w:lang w:val="en-GB"/>
        </w:rPr>
      </w:pPr>
      <w:r w:rsidRPr="00EC4A8E">
        <w:rPr>
          <w:rFonts w:ascii="Times New Roman" w:hAnsi="Times New Roman" w:cs="Times New Roman"/>
          <w:sz w:val="24"/>
          <w:szCs w:val="24"/>
          <w:lang w:val="en-GB"/>
        </w:rPr>
        <w:t>SEA/SH Prevention: Enforcing a zero-tolerance Code of Conduct, conducting SEA/SH awareness training, ensuring separate, well-lit facilities for workers, and implementing a confidential grievance mechanism.</w:t>
      </w:r>
    </w:p>
    <w:p w14:paraId="5E6BF9BB" w14:textId="0B0E5CE8" w:rsidR="00287C0A" w:rsidRPr="00A23651" w:rsidRDefault="00287C0A" w:rsidP="00A23651">
      <w:pPr>
        <w:spacing w:line="360" w:lineRule="auto"/>
        <w:jc w:val="both"/>
        <w:rPr>
          <w:rFonts w:ascii="Times New Roman" w:hAnsi="Times New Roman" w:cs="Times New Roman"/>
          <w:sz w:val="24"/>
          <w:szCs w:val="24"/>
        </w:rPr>
      </w:pPr>
      <w:r w:rsidRPr="003F4477">
        <w:rPr>
          <w:rFonts w:ascii="Times New Roman" w:hAnsi="Times New Roman" w:cs="Times New Roman"/>
          <w:sz w:val="24"/>
          <w:szCs w:val="24"/>
          <w:lang w:val="en-GB"/>
        </w:rPr>
        <w:t xml:space="preserve">The </w:t>
      </w:r>
      <w:r>
        <w:rPr>
          <w:rFonts w:ascii="Times New Roman" w:hAnsi="Times New Roman" w:cs="Times New Roman"/>
          <w:sz w:val="24"/>
          <w:szCs w:val="24"/>
          <w:lang w:val="en-GB"/>
        </w:rPr>
        <w:t>project</w:t>
      </w:r>
      <w:r w:rsidRPr="003F4477">
        <w:rPr>
          <w:rFonts w:ascii="Times New Roman" w:hAnsi="Times New Roman" w:cs="Times New Roman"/>
          <w:sz w:val="24"/>
          <w:szCs w:val="24"/>
          <w:lang w:val="en-GB"/>
        </w:rPr>
        <w:t xml:space="preserve"> is in the planning and design phase, with the MoEY in the process of tendering for a design </w:t>
      </w:r>
      <w:r w:rsidR="00DD6C6A">
        <w:rPr>
          <w:rFonts w:ascii="Times New Roman" w:hAnsi="Times New Roman" w:cs="Times New Roman"/>
          <w:sz w:val="24"/>
          <w:szCs w:val="24"/>
          <w:lang w:val="en-GB"/>
        </w:rPr>
        <w:t xml:space="preserve">and </w:t>
      </w:r>
      <w:r w:rsidR="00EB2940">
        <w:rPr>
          <w:rFonts w:ascii="Times New Roman" w:hAnsi="Times New Roman" w:cs="Times New Roman"/>
          <w:sz w:val="24"/>
          <w:szCs w:val="24"/>
          <w:lang w:val="en-GB"/>
        </w:rPr>
        <w:t xml:space="preserve">build </w:t>
      </w:r>
      <w:r w:rsidRPr="003F4477">
        <w:rPr>
          <w:rFonts w:ascii="Times New Roman" w:hAnsi="Times New Roman" w:cs="Times New Roman"/>
          <w:sz w:val="24"/>
          <w:szCs w:val="24"/>
          <w:lang w:val="en-GB"/>
        </w:rPr>
        <w:t xml:space="preserve">consultant. This stage is critical for integrating environmental, social, and climate resilience considerations into the project’s </w:t>
      </w:r>
      <w:r w:rsidR="00EB2940">
        <w:rPr>
          <w:rFonts w:ascii="Times New Roman" w:hAnsi="Times New Roman" w:cs="Times New Roman"/>
          <w:sz w:val="24"/>
          <w:szCs w:val="24"/>
          <w:lang w:val="en-GB"/>
        </w:rPr>
        <w:t>design and implementation</w:t>
      </w:r>
      <w:r w:rsidRPr="003F4477">
        <w:rPr>
          <w:rFonts w:ascii="Times New Roman" w:hAnsi="Times New Roman" w:cs="Times New Roman"/>
          <w:sz w:val="24"/>
          <w:szCs w:val="24"/>
          <w:lang w:val="en-GB"/>
        </w:rPr>
        <w:t>. Once construction begins, the project must comply with the World Bank’s ES</w:t>
      </w:r>
      <w:r>
        <w:rPr>
          <w:rFonts w:ascii="Times New Roman" w:hAnsi="Times New Roman" w:cs="Times New Roman"/>
          <w:sz w:val="24"/>
          <w:szCs w:val="24"/>
          <w:lang w:val="en-GB"/>
        </w:rPr>
        <w:t>Ss</w:t>
      </w:r>
      <w:r w:rsidRPr="003F4477">
        <w:rPr>
          <w:rFonts w:ascii="Times New Roman" w:hAnsi="Times New Roman" w:cs="Times New Roman"/>
          <w:sz w:val="24"/>
          <w:szCs w:val="24"/>
          <w:lang w:val="en-GB"/>
        </w:rPr>
        <w:t xml:space="preserve"> and Jamaica’s environmental regulations to ensure sustainability, safety, and inclusivity.</w:t>
      </w:r>
      <w:r>
        <w:rPr>
          <w:rFonts w:ascii="Times New Roman" w:hAnsi="Times New Roman" w:cs="Times New Roman"/>
          <w:sz w:val="24"/>
          <w:szCs w:val="24"/>
          <w:lang w:val="en-GB"/>
        </w:rPr>
        <w:t xml:space="preserve"> Additionally, the</w:t>
      </w:r>
      <w:r w:rsidR="00A96E36">
        <w:rPr>
          <w:rFonts w:ascii="Times New Roman" w:hAnsi="Times New Roman" w:cs="Times New Roman"/>
          <w:sz w:val="24"/>
          <w:szCs w:val="24"/>
          <w:lang w:val="en-GB"/>
        </w:rPr>
        <w:t xml:space="preserve"> PESMP</w:t>
      </w:r>
      <w:r w:rsidR="00C76C8E">
        <w:rPr>
          <w:rFonts w:ascii="Times New Roman" w:hAnsi="Times New Roman" w:cs="Times New Roman"/>
          <w:sz w:val="24"/>
          <w:szCs w:val="24"/>
          <w:lang w:val="en-GB"/>
        </w:rPr>
        <w:t xml:space="preserve">/ESMP will inform the preparation of C-ESMP by the </w:t>
      </w:r>
      <w:r w:rsidR="00300584">
        <w:rPr>
          <w:rFonts w:ascii="Times New Roman" w:hAnsi="Times New Roman" w:cs="Times New Roman"/>
          <w:sz w:val="24"/>
          <w:szCs w:val="24"/>
          <w:lang w:val="en-GB"/>
        </w:rPr>
        <w:t>Design and Build consultant. The PESMP/ESMP</w:t>
      </w:r>
      <w:r>
        <w:rPr>
          <w:rFonts w:ascii="Times New Roman" w:hAnsi="Times New Roman" w:cs="Times New Roman"/>
          <w:sz w:val="24"/>
          <w:szCs w:val="24"/>
          <w:lang w:val="en-GB"/>
        </w:rPr>
        <w:t xml:space="preserve"> </w:t>
      </w:r>
      <w:r w:rsidR="00300584">
        <w:rPr>
          <w:rFonts w:ascii="Times New Roman" w:hAnsi="Times New Roman" w:cs="Times New Roman"/>
          <w:sz w:val="24"/>
          <w:szCs w:val="24"/>
          <w:lang w:val="en-GB"/>
        </w:rPr>
        <w:t>must be reviewed and cleared by the World Bank</w:t>
      </w:r>
      <w:r w:rsidR="004755E5">
        <w:rPr>
          <w:rFonts w:ascii="Times New Roman" w:hAnsi="Times New Roman" w:cs="Times New Roman"/>
          <w:sz w:val="24"/>
          <w:szCs w:val="24"/>
          <w:lang w:val="en-GB"/>
        </w:rPr>
        <w:t xml:space="preserve"> and included in the MoEY bidding documents. The MoEY/PIU will be responsible for </w:t>
      </w:r>
      <w:r w:rsidR="005479DD">
        <w:rPr>
          <w:rFonts w:ascii="Times New Roman" w:hAnsi="Times New Roman" w:cs="Times New Roman"/>
          <w:sz w:val="24"/>
          <w:szCs w:val="24"/>
          <w:lang w:val="en-GB"/>
        </w:rPr>
        <w:t>reviewing and approving the C-ESMP</w:t>
      </w:r>
      <w:r>
        <w:rPr>
          <w:rFonts w:ascii="Times New Roman" w:hAnsi="Times New Roman" w:cs="Times New Roman"/>
          <w:sz w:val="24"/>
          <w:szCs w:val="24"/>
          <w:lang w:val="en-GB"/>
        </w:rPr>
        <w:t xml:space="preserve">. </w:t>
      </w:r>
      <w:r w:rsidR="00D04ADE">
        <w:rPr>
          <w:rFonts w:ascii="Times New Roman" w:hAnsi="Times New Roman" w:cs="Times New Roman"/>
          <w:sz w:val="24"/>
          <w:szCs w:val="24"/>
          <w:lang w:val="en-GB"/>
        </w:rPr>
        <w:t xml:space="preserve"> The anticipated </w:t>
      </w:r>
      <w:r w:rsidRPr="000019DE">
        <w:rPr>
          <w:rFonts w:ascii="Times New Roman" w:hAnsi="Times New Roman" w:cs="Times New Roman"/>
          <w:sz w:val="24"/>
          <w:szCs w:val="24"/>
          <w:lang w:val="en-GB"/>
        </w:rPr>
        <w:t>environmental a</w:t>
      </w:r>
      <w:r>
        <w:rPr>
          <w:rFonts w:ascii="Times New Roman" w:hAnsi="Times New Roman" w:cs="Times New Roman"/>
          <w:sz w:val="24"/>
          <w:szCs w:val="24"/>
          <w:lang w:val="en-GB"/>
        </w:rPr>
        <w:t>n</w:t>
      </w:r>
      <w:r w:rsidRPr="000019DE">
        <w:rPr>
          <w:rFonts w:ascii="Times New Roman" w:hAnsi="Times New Roman" w:cs="Times New Roman"/>
          <w:sz w:val="24"/>
          <w:szCs w:val="24"/>
          <w:lang w:val="en-GB"/>
        </w:rPr>
        <w:t xml:space="preserve">d social risks </w:t>
      </w:r>
      <w:r w:rsidR="005479DD">
        <w:rPr>
          <w:rFonts w:ascii="Times New Roman" w:hAnsi="Times New Roman" w:cs="Times New Roman"/>
          <w:sz w:val="24"/>
          <w:szCs w:val="24"/>
          <w:lang w:val="en-GB"/>
        </w:rPr>
        <w:t xml:space="preserve">and </w:t>
      </w:r>
      <w:r w:rsidR="00F05D07">
        <w:rPr>
          <w:rFonts w:ascii="Times New Roman" w:hAnsi="Times New Roman" w:cs="Times New Roman"/>
          <w:sz w:val="24"/>
          <w:szCs w:val="24"/>
          <w:lang w:val="en-GB"/>
        </w:rPr>
        <w:t xml:space="preserve">proposed mitigation measures are presented in </w:t>
      </w:r>
      <w:r w:rsidR="00F05D07" w:rsidRPr="00A23651">
        <w:rPr>
          <w:rFonts w:ascii="Times New Roman" w:hAnsi="Times New Roman" w:cs="Times New Roman"/>
          <w:b/>
          <w:bCs/>
          <w:sz w:val="24"/>
          <w:szCs w:val="24"/>
          <w:lang w:val="en-GB"/>
        </w:rPr>
        <w:t xml:space="preserve">Table </w:t>
      </w:r>
      <w:r w:rsidR="00515079">
        <w:rPr>
          <w:rFonts w:ascii="Times New Roman" w:hAnsi="Times New Roman" w:cs="Times New Roman"/>
          <w:b/>
          <w:bCs/>
          <w:sz w:val="24"/>
          <w:szCs w:val="24"/>
          <w:lang w:val="en-GB"/>
        </w:rPr>
        <w:t>2</w:t>
      </w:r>
      <w:r w:rsidR="00F05D07">
        <w:rPr>
          <w:rFonts w:ascii="Times New Roman" w:hAnsi="Times New Roman" w:cs="Times New Roman"/>
          <w:sz w:val="24"/>
          <w:szCs w:val="24"/>
          <w:lang w:val="en-GB"/>
        </w:rPr>
        <w:t>.</w:t>
      </w:r>
    </w:p>
    <w:p w14:paraId="0740965F" w14:textId="77777777" w:rsidR="009B739C" w:rsidRDefault="009B739C" w:rsidP="00C906C7">
      <w:pPr>
        <w:jc w:val="both"/>
        <w:rPr>
          <w:rFonts w:ascii="Times New Roman" w:hAnsi="Times New Roman" w:cs="Times New Roman"/>
          <w:sz w:val="24"/>
          <w:szCs w:val="24"/>
          <w:lang w:val="en-GB"/>
        </w:rPr>
        <w:sectPr w:rsidR="009B739C" w:rsidSect="00361B2C">
          <w:headerReference w:type="default" r:id="rId11"/>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3B90085E" w14:textId="642E8612" w:rsidR="000F7A57" w:rsidRDefault="00495D51" w:rsidP="00495D51">
      <w:pPr>
        <w:pStyle w:val="Caption"/>
      </w:pPr>
      <w:bookmarkStart w:id="12" w:name="_Toc193832703"/>
      <w:r>
        <w:lastRenderedPageBreak/>
        <w:t xml:space="preserve">Table </w:t>
      </w:r>
      <w:fldSimple w:instr=" SEQ Table \* ARABIC ">
        <w:r w:rsidR="007536CA">
          <w:rPr>
            <w:noProof/>
          </w:rPr>
          <w:t>2</w:t>
        </w:r>
      </w:fldSimple>
      <w:r>
        <w:t>: Impact Mitigation Measures Matrix</w:t>
      </w:r>
      <w:bookmarkEnd w:id="12"/>
    </w:p>
    <w:tbl>
      <w:tblPr>
        <w:tblStyle w:val="TableGrid"/>
        <w:tblW w:w="12780" w:type="dxa"/>
        <w:tblInd w:w="-365" w:type="dxa"/>
        <w:tblLook w:val="04A0" w:firstRow="1" w:lastRow="0" w:firstColumn="1" w:lastColumn="0" w:noHBand="0" w:noVBand="1"/>
      </w:tblPr>
      <w:tblGrid>
        <w:gridCol w:w="2246"/>
        <w:gridCol w:w="2275"/>
        <w:gridCol w:w="3487"/>
        <w:gridCol w:w="1663"/>
        <w:gridCol w:w="1522"/>
        <w:gridCol w:w="1587"/>
      </w:tblGrid>
      <w:tr w:rsidR="00DE17A2" w:rsidRPr="006179FA" w14:paraId="784BA893" w14:textId="77777777" w:rsidTr="00290FF1">
        <w:tc>
          <w:tcPr>
            <w:tcW w:w="2247" w:type="dxa"/>
          </w:tcPr>
          <w:p w14:paraId="4928F9CF" w14:textId="77777777" w:rsidR="00787EC2"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Risk Category</w:t>
            </w:r>
          </w:p>
          <w:p w14:paraId="016F0021" w14:textId="77777777" w:rsidR="00495D51" w:rsidRPr="006179FA" w:rsidRDefault="00495D51">
            <w:pPr>
              <w:rPr>
                <w:rFonts w:ascii="Times New Roman" w:hAnsi="Times New Roman" w:cs="Times New Roman"/>
                <w:b/>
                <w:bCs/>
                <w:sz w:val="21"/>
                <w:szCs w:val="21"/>
              </w:rPr>
            </w:pPr>
          </w:p>
        </w:tc>
        <w:tc>
          <w:tcPr>
            <w:tcW w:w="2248" w:type="dxa"/>
            <w:vAlign w:val="center"/>
          </w:tcPr>
          <w:p w14:paraId="1A6496DB" w14:textId="77777777" w:rsidR="00787EC2" w:rsidRPr="006179FA"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Risk Description / Activity</w:t>
            </w:r>
          </w:p>
        </w:tc>
        <w:tc>
          <w:tcPr>
            <w:tcW w:w="3419" w:type="dxa"/>
            <w:vAlign w:val="center"/>
          </w:tcPr>
          <w:p w14:paraId="1FFC1120" w14:textId="77777777" w:rsidR="00787EC2" w:rsidRPr="006179FA"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Potential Impacts</w:t>
            </w:r>
          </w:p>
        </w:tc>
        <w:tc>
          <w:tcPr>
            <w:tcW w:w="1663" w:type="dxa"/>
            <w:vAlign w:val="center"/>
          </w:tcPr>
          <w:p w14:paraId="2429B522" w14:textId="77777777" w:rsidR="00787EC2" w:rsidRPr="006179FA"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Mitigation Measures</w:t>
            </w:r>
          </w:p>
        </w:tc>
        <w:tc>
          <w:tcPr>
            <w:tcW w:w="1616" w:type="dxa"/>
            <w:vAlign w:val="center"/>
          </w:tcPr>
          <w:p w14:paraId="6F169388" w14:textId="77777777" w:rsidR="00787EC2" w:rsidRPr="006179FA"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Responsibility</w:t>
            </w:r>
          </w:p>
        </w:tc>
        <w:tc>
          <w:tcPr>
            <w:tcW w:w="1587" w:type="dxa"/>
            <w:vAlign w:val="center"/>
          </w:tcPr>
          <w:p w14:paraId="5026B71D" w14:textId="77777777" w:rsidR="00787EC2" w:rsidRPr="006179FA" w:rsidRDefault="00787EC2">
            <w:pPr>
              <w:rPr>
                <w:rFonts w:ascii="Times New Roman" w:hAnsi="Times New Roman" w:cs="Times New Roman"/>
                <w:b/>
                <w:bCs/>
                <w:sz w:val="21"/>
                <w:szCs w:val="21"/>
              </w:rPr>
            </w:pPr>
            <w:r w:rsidRPr="006179FA">
              <w:rPr>
                <w:rFonts w:ascii="Times New Roman" w:hAnsi="Times New Roman" w:cs="Times New Roman"/>
                <w:b/>
                <w:bCs/>
                <w:sz w:val="21"/>
                <w:szCs w:val="21"/>
              </w:rPr>
              <w:t>Monitoring Requirements</w:t>
            </w:r>
          </w:p>
        </w:tc>
      </w:tr>
      <w:tr w:rsidR="00787EC2" w:rsidRPr="006179FA" w14:paraId="51451465" w14:textId="77777777" w:rsidTr="005F5B8A">
        <w:tc>
          <w:tcPr>
            <w:tcW w:w="12780" w:type="dxa"/>
            <w:gridSpan w:val="6"/>
          </w:tcPr>
          <w:p w14:paraId="098F15D4" w14:textId="77777777" w:rsidR="00787EC2" w:rsidRPr="006179FA" w:rsidRDefault="00787EC2">
            <w:pPr>
              <w:jc w:val="center"/>
              <w:rPr>
                <w:rFonts w:ascii="Times New Roman" w:hAnsi="Times New Roman" w:cs="Times New Roman"/>
                <w:b/>
                <w:bCs/>
                <w:sz w:val="21"/>
                <w:szCs w:val="21"/>
              </w:rPr>
            </w:pPr>
            <w:r w:rsidRPr="006179FA">
              <w:rPr>
                <w:rFonts w:ascii="Times New Roman" w:hAnsi="Times New Roman" w:cs="Times New Roman"/>
                <w:b/>
                <w:bCs/>
                <w:sz w:val="21"/>
                <w:szCs w:val="21"/>
              </w:rPr>
              <w:t>Environmental Risks</w:t>
            </w:r>
          </w:p>
        </w:tc>
      </w:tr>
      <w:tr w:rsidR="00290FF1" w:rsidRPr="006179FA" w14:paraId="05B3F207" w14:textId="77777777" w:rsidTr="00290FF1">
        <w:tc>
          <w:tcPr>
            <w:tcW w:w="2247" w:type="dxa"/>
          </w:tcPr>
          <w:p w14:paraId="622C513D"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Infrastructure Design</w:t>
            </w:r>
          </w:p>
        </w:tc>
        <w:tc>
          <w:tcPr>
            <w:tcW w:w="2248" w:type="dxa"/>
          </w:tcPr>
          <w:p w14:paraId="5935763D"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Risk: Neglected Climate Adaptation Measures</w:t>
            </w:r>
          </w:p>
          <w:p w14:paraId="7305DD45" w14:textId="77777777" w:rsidR="00787EC2" w:rsidRPr="006179FA" w:rsidRDefault="00787EC2">
            <w:pPr>
              <w:rPr>
                <w:rFonts w:ascii="Times New Roman" w:hAnsi="Times New Roman" w:cs="Times New Roman"/>
                <w:sz w:val="21"/>
                <w:szCs w:val="21"/>
              </w:rPr>
            </w:pPr>
          </w:p>
        </w:tc>
        <w:tc>
          <w:tcPr>
            <w:tcW w:w="3419" w:type="dxa"/>
          </w:tcPr>
          <w:p w14:paraId="43069B79"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Increased infrastructure vulnerability to climate change</w:t>
            </w:r>
          </w:p>
          <w:p w14:paraId="6F875116" w14:textId="77777777" w:rsidR="00787EC2" w:rsidRPr="006179FA" w:rsidRDefault="00787EC2">
            <w:pPr>
              <w:rPr>
                <w:rFonts w:ascii="Times New Roman" w:hAnsi="Times New Roman" w:cs="Times New Roman"/>
                <w:sz w:val="21"/>
                <w:szCs w:val="21"/>
              </w:rPr>
            </w:pPr>
          </w:p>
        </w:tc>
        <w:tc>
          <w:tcPr>
            <w:tcW w:w="1663" w:type="dxa"/>
          </w:tcPr>
          <w:p w14:paraId="353EBAEB"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Climate-proof infrastructure designs; integrate green infrastructure elements (e.g., permeable surfaces, vegetation buffers).</w:t>
            </w:r>
          </w:p>
        </w:tc>
        <w:tc>
          <w:tcPr>
            <w:tcW w:w="1616" w:type="dxa"/>
          </w:tcPr>
          <w:p w14:paraId="4295A203"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Contractor (Design &amp; Build Firm)</w:t>
            </w:r>
          </w:p>
        </w:tc>
        <w:tc>
          <w:tcPr>
            <w:tcW w:w="1587" w:type="dxa"/>
          </w:tcPr>
          <w:p w14:paraId="0175225D"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-Inspection of climate-resilient design elements during construction and post-construction.</w:t>
            </w:r>
          </w:p>
        </w:tc>
      </w:tr>
      <w:tr w:rsidR="00290FF1" w:rsidRPr="006179FA" w14:paraId="676EC0B7" w14:textId="77777777" w:rsidTr="00290FF1">
        <w:tc>
          <w:tcPr>
            <w:tcW w:w="2247" w:type="dxa"/>
          </w:tcPr>
          <w:p w14:paraId="63589869"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Pre-Construction/Site Preparation/Community Engagement</w:t>
            </w:r>
          </w:p>
        </w:tc>
        <w:tc>
          <w:tcPr>
            <w:tcW w:w="2248" w:type="dxa"/>
          </w:tcPr>
          <w:p w14:paraId="58DBDD60"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Community health and safety risks</w:t>
            </w:r>
          </w:p>
        </w:tc>
        <w:tc>
          <w:tcPr>
            <w:tcW w:w="3419" w:type="dxa"/>
          </w:tcPr>
          <w:p w14:paraId="05C895AD"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xml:space="preserve">Accidents community hazards </w:t>
            </w:r>
          </w:p>
        </w:tc>
        <w:tc>
          <w:tcPr>
            <w:tcW w:w="1663" w:type="dxa"/>
          </w:tcPr>
          <w:p w14:paraId="7B22D39A"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Erect barriers and signage/hoarding around the construction site.</w:t>
            </w:r>
            <w:r w:rsidRPr="006179FA">
              <w:rPr>
                <w:rFonts w:ascii="Times New Roman" w:hAnsi="Times New Roman" w:cs="Times New Roman"/>
                <w:sz w:val="21"/>
                <w:szCs w:val="21"/>
              </w:rPr>
              <w:br/>
              <w:t>- Notify local communities of high-risk activities, such as blasting.</w:t>
            </w:r>
            <w:r w:rsidRPr="006179FA">
              <w:rPr>
                <w:rFonts w:ascii="Times New Roman" w:hAnsi="Times New Roman" w:cs="Times New Roman"/>
                <w:sz w:val="21"/>
                <w:szCs w:val="21"/>
              </w:rPr>
              <w:br/>
              <w:t>- Establish an emergency response plan in collaboration with local authorities.</w:t>
            </w:r>
          </w:p>
        </w:tc>
        <w:tc>
          <w:tcPr>
            <w:tcW w:w="1616" w:type="dxa"/>
          </w:tcPr>
          <w:p w14:paraId="021CBF46" w14:textId="77777777" w:rsidR="00787EC2" w:rsidRPr="006179FA" w:rsidRDefault="00787EC2">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Contractor</w:t>
            </w:r>
          </w:p>
          <w:p w14:paraId="23E28B84" w14:textId="23A92C70" w:rsidR="00787EC2" w:rsidRPr="006179FA" w:rsidRDefault="00483277">
            <w:pPr>
              <w:rPr>
                <w:rFonts w:ascii="Times New Roman" w:hAnsi="Times New Roman" w:cs="Times New Roman"/>
                <w:sz w:val="21"/>
                <w:szCs w:val="21"/>
              </w:rPr>
            </w:pPr>
            <w:r>
              <w:rPr>
                <w:rFonts w:ascii="Times New Roman" w:hAnsi="Times New Roman" w:cs="Times New Roman"/>
                <w:sz w:val="21"/>
                <w:szCs w:val="21"/>
              </w:rPr>
              <w:t>PIU-ESSO</w:t>
            </w:r>
          </w:p>
        </w:tc>
        <w:tc>
          <w:tcPr>
            <w:tcW w:w="1587" w:type="dxa"/>
          </w:tcPr>
          <w:p w14:paraId="450F0B71" w14:textId="77777777" w:rsidR="00787EC2" w:rsidRPr="006179FA" w:rsidRDefault="00787EC2">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 Monthly community engagement reports.</w:t>
            </w:r>
          </w:p>
          <w:p w14:paraId="6D36B947"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Community feedback on perceived safety improvements.</w:t>
            </w:r>
          </w:p>
        </w:tc>
      </w:tr>
      <w:tr w:rsidR="00290FF1" w:rsidRPr="006179FA" w14:paraId="48FC3B39" w14:textId="77777777" w:rsidTr="00290FF1">
        <w:tc>
          <w:tcPr>
            <w:tcW w:w="2247" w:type="dxa"/>
          </w:tcPr>
          <w:p w14:paraId="1EE42A4A"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Site Preparation and Construction (Earthworks Excavation, Vegetation Clearance, Trenching and Blasting)</w:t>
            </w:r>
          </w:p>
        </w:tc>
        <w:tc>
          <w:tcPr>
            <w:tcW w:w="2248" w:type="dxa"/>
          </w:tcPr>
          <w:p w14:paraId="32370B63"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Risk: Noise pollution from machinery and construction activities</w:t>
            </w:r>
          </w:p>
        </w:tc>
        <w:tc>
          <w:tcPr>
            <w:tcW w:w="3419" w:type="dxa"/>
          </w:tcPr>
          <w:p w14:paraId="04BC98C7"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Disturbance to local communities</w:t>
            </w:r>
          </w:p>
        </w:tc>
        <w:tc>
          <w:tcPr>
            <w:tcW w:w="1663" w:type="dxa"/>
          </w:tcPr>
          <w:p w14:paraId="523DCC87" w14:textId="77777777" w:rsidR="00787EC2" w:rsidRPr="006179FA" w:rsidRDefault="00787EC2">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 Schedule noisy activities during daytime hours.</w:t>
            </w:r>
          </w:p>
          <w:p w14:paraId="27DC46C3"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xml:space="preserve">-Use noise-dampening equipment and </w:t>
            </w:r>
            <w:r w:rsidRPr="006179FA">
              <w:rPr>
                <w:rFonts w:ascii="Times New Roman" w:hAnsi="Times New Roman" w:cs="Times New Roman"/>
                <w:sz w:val="21"/>
                <w:szCs w:val="21"/>
              </w:rPr>
              <w:lastRenderedPageBreak/>
              <w:t>install mufflers on machinery.</w:t>
            </w:r>
            <w:r w:rsidRPr="006179FA">
              <w:rPr>
                <w:rFonts w:ascii="Times New Roman" w:hAnsi="Times New Roman" w:cs="Times New Roman"/>
                <w:sz w:val="21"/>
                <w:szCs w:val="21"/>
              </w:rPr>
              <w:br/>
              <w:t>- Conduct periodic noise level monitoring to ensure compliance with NEPA guidelines</w:t>
            </w:r>
          </w:p>
        </w:tc>
        <w:tc>
          <w:tcPr>
            <w:tcW w:w="1616" w:type="dxa"/>
          </w:tcPr>
          <w:p w14:paraId="48937A03" w14:textId="7BD61D45" w:rsidR="00787EC2" w:rsidRPr="006179FA" w:rsidRDefault="00787EC2">
            <w:pPr>
              <w:rPr>
                <w:rFonts w:ascii="Times New Roman" w:hAnsi="Times New Roman" w:cs="Times New Roman"/>
                <w:sz w:val="21"/>
                <w:szCs w:val="21"/>
              </w:rPr>
            </w:pPr>
            <w:r w:rsidRPr="006179FA">
              <w:rPr>
                <w:rFonts w:ascii="Times New Roman" w:hAnsi="Times New Roman" w:cs="Times New Roman"/>
                <w:b/>
                <w:sz w:val="21"/>
                <w:szCs w:val="21"/>
              </w:rPr>
              <w:lastRenderedPageBreak/>
              <w:t>Contractor</w:t>
            </w:r>
            <w:r w:rsidRPr="006179FA">
              <w:rPr>
                <w:rFonts w:ascii="Times New Roman" w:hAnsi="Times New Roman" w:cs="Times New Roman"/>
                <w:sz w:val="21"/>
                <w:szCs w:val="21"/>
              </w:rPr>
              <w:br/>
            </w:r>
            <w:r w:rsidR="00483277">
              <w:rPr>
                <w:rFonts w:ascii="Times New Roman" w:hAnsi="Times New Roman" w:cs="Times New Roman"/>
                <w:sz w:val="21"/>
                <w:szCs w:val="21"/>
              </w:rPr>
              <w:t>PIU-ESSO</w:t>
            </w:r>
            <w:r w:rsidRPr="006179FA">
              <w:rPr>
                <w:rFonts w:ascii="Times New Roman" w:hAnsi="Times New Roman" w:cs="Times New Roman"/>
                <w:sz w:val="21"/>
                <w:szCs w:val="21"/>
              </w:rPr>
              <w:t xml:space="preserve">, Jr. Project Engineer </w:t>
            </w:r>
          </w:p>
        </w:tc>
        <w:tc>
          <w:tcPr>
            <w:tcW w:w="1587" w:type="dxa"/>
          </w:tcPr>
          <w:p w14:paraId="5CBC9064"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Weekly noise level monitoring during construction.</w:t>
            </w:r>
            <w:r w:rsidRPr="006179FA">
              <w:rPr>
                <w:rFonts w:ascii="Times New Roman" w:hAnsi="Times New Roman" w:cs="Times New Roman"/>
                <w:sz w:val="21"/>
                <w:szCs w:val="21"/>
              </w:rPr>
              <w:br/>
              <w:t xml:space="preserve">- Community feedback on </w:t>
            </w:r>
            <w:r w:rsidRPr="006179FA">
              <w:rPr>
                <w:rFonts w:ascii="Times New Roman" w:hAnsi="Times New Roman" w:cs="Times New Roman"/>
                <w:sz w:val="21"/>
                <w:szCs w:val="21"/>
              </w:rPr>
              <w:lastRenderedPageBreak/>
              <w:t>noise disturbances.</w:t>
            </w:r>
          </w:p>
        </w:tc>
      </w:tr>
      <w:tr w:rsidR="00DE17A2" w:rsidRPr="006179FA" w14:paraId="79A2351A" w14:textId="77777777" w:rsidTr="00290FF1">
        <w:tc>
          <w:tcPr>
            <w:tcW w:w="2247" w:type="dxa"/>
            <w:hideMark/>
          </w:tcPr>
          <w:p w14:paraId="0F78CCF5" w14:textId="77777777"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lastRenderedPageBreak/>
              <w:t>Air Pollution</w:t>
            </w:r>
          </w:p>
        </w:tc>
        <w:tc>
          <w:tcPr>
            <w:tcW w:w="0" w:type="auto"/>
            <w:hideMark/>
          </w:tcPr>
          <w:p w14:paraId="285B7EEA" w14:textId="77777777"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Risk: Dust and emissions from construction activities</w:t>
            </w:r>
          </w:p>
        </w:tc>
        <w:tc>
          <w:tcPr>
            <w:tcW w:w="0" w:type="auto"/>
            <w:hideMark/>
          </w:tcPr>
          <w:p w14:paraId="59209B6B" w14:textId="77777777"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Health hazards, environmental degradation</w:t>
            </w:r>
          </w:p>
        </w:tc>
        <w:tc>
          <w:tcPr>
            <w:tcW w:w="1663" w:type="dxa"/>
            <w:hideMark/>
          </w:tcPr>
          <w:p w14:paraId="52F72B7E"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Regularly water construction sites and unpaved roads.</w:t>
            </w:r>
          </w:p>
          <w:p w14:paraId="6F4C4F85" w14:textId="77777777" w:rsidR="00787EC2" w:rsidRPr="006179FA" w:rsidRDefault="00787EC2">
            <w:pPr>
              <w:rPr>
                <w:rFonts w:ascii="Times New Roman" w:eastAsia="Times New Roman" w:hAnsi="Times New Roman" w:cs="Times New Roman"/>
                <w:kern w:val="0"/>
                <w:sz w:val="21"/>
                <w:szCs w:val="21"/>
                <w:lang w:val="en-GB" w:eastAsia="en-GB"/>
                <w14:ligatures w14:val="none"/>
              </w:rPr>
            </w:pPr>
          </w:p>
          <w:p w14:paraId="5D939DD9"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Cover construction materials during transport.</w:t>
            </w:r>
          </w:p>
          <w:p w14:paraId="031B637B"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Use low-emission equipment.</w:t>
            </w:r>
          </w:p>
          <w:p w14:paraId="4CC40A66"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Monitor air quality for compliance with NEPA standards.</w:t>
            </w:r>
          </w:p>
          <w:p w14:paraId="17CFC50C" w14:textId="77777777"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Provide at least two weeks’ prior notice to communities before construction begins.</w:t>
            </w:r>
          </w:p>
        </w:tc>
        <w:tc>
          <w:tcPr>
            <w:tcW w:w="1616" w:type="dxa"/>
            <w:hideMark/>
          </w:tcPr>
          <w:p w14:paraId="18C72D9C" w14:textId="5A2FB254"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xml:space="preserve">Contractor, </w:t>
            </w:r>
            <w:r w:rsidR="00483277">
              <w:rPr>
                <w:rFonts w:ascii="Times New Roman" w:eastAsia="Times New Roman" w:hAnsi="Times New Roman" w:cs="Times New Roman"/>
                <w:kern w:val="0"/>
                <w:sz w:val="21"/>
                <w:szCs w:val="21"/>
                <w:lang w:val="en-GB" w:eastAsia="en-GB"/>
                <w14:ligatures w14:val="none"/>
              </w:rPr>
              <w:t>PIU-ESSO</w:t>
            </w:r>
            <w:r w:rsidRPr="00664AAD">
              <w:rPr>
                <w:rFonts w:ascii="Times New Roman" w:eastAsia="Times New Roman" w:hAnsi="Times New Roman" w:cs="Times New Roman"/>
                <w:kern w:val="0"/>
                <w:sz w:val="21"/>
                <w:szCs w:val="21"/>
                <w:lang w:val="en-GB" w:eastAsia="en-GB"/>
                <w14:ligatures w14:val="none"/>
              </w:rPr>
              <w:t>, Jr. Project Engineer</w:t>
            </w:r>
          </w:p>
        </w:tc>
        <w:tc>
          <w:tcPr>
            <w:tcW w:w="1587" w:type="dxa"/>
            <w:hideMark/>
          </w:tcPr>
          <w:p w14:paraId="2C2D81C1"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Biweekly air quality monitoring.</w:t>
            </w:r>
          </w:p>
          <w:p w14:paraId="68D798E9" w14:textId="77777777" w:rsidR="00787EC2" w:rsidRPr="006179FA" w:rsidRDefault="00787EC2">
            <w:pPr>
              <w:rPr>
                <w:rFonts w:ascii="Times New Roman" w:eastAsia="Times New Roman" w:hAnsi="Times New Roman" w:cs="Times New Roman"/>
                <w:kern w:val="0"/>
                <w:sz w:val="21"/>
                <w:szCs w:val="21"/>
                <w:lang w:val="en-GB" w:eastAsia="en-GB"/>
                <w14:ligatures w14:val="none"/>
              </w:rPr>
            </w:pPr>
          </w:p>
          <w:p w14:paraId="32120DA5" w14:textId="77777777" w:rsidR="00787EC2" w:rsidRPr="00664AAD" w:rsidRDefault="00787EC2">
            <w:pPr>
              <w:rPr>
                <w:rFonts w:ascii="Times New Roman" w:eastAsia="Times New Roman" w:hAnsi="Times New Roman" w:cs="Times New Roman"/>
                <w:kern w:val="0"/>
                <w:sz w:val="21"/>
                <w:szCs w:val="21"/>
                <w:lang w:val="en-GB" w:eastAsia="en-GB"/>
                <w14:ligatures w14:val="none"/>
              </w:rPr>
            </w:pPr>
            <w:r w:rsidRPr="00664AAD">
              <w:rPr>
                <w:rFonts w:ascii="Times New Roman" w:eastAsia="Times New Roman" w:hAnsi="Times New Roman" w:cs="Times New Roman"/>
                <w:kern w:val="0"/>
                <w:sz w:val="21"/>
                <w:szCs w:val="21"/>
                <w:lang w:val="en-GB" w:eastAsia="en-GB"/>
                <w14:ligatures w14:val="none"/>
              </w:rPr>
              <w:t>- Inspection of dust suppression measures during site visits.</w:t>
            </w:r>
          </w:p>
        </w:tc>
      </w:tr>
      <w:tr w:rsidR="00DE17A2" w:rsidRPr="006179FA" w14:paraId="2D5B85F3" w14:textId="77777777" w:rsidTr="00290FF1">
        <w:tc>
          <w:tcPr>
            <w:tcW w:w="2247" w:type="dxa"/>
            <w:hideMark/>
          </w:tcPr>
          <w:p w14:paraId="5EDC0F32" w14:textId="77777777"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Soil Erosion</w:t>
            </w:r>
          </w:p>
        </w:tc>
        <w:tc>
          <w:tcPr>
            <w:tcW w:w="0" w:type="auto"/>
            <w:hideMark/>
          </w:tcPr>
          <w:p w14:paraId="3B3FC89B" w14:textId="77777777"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Risk: Uncontrolled vegetation clearance and excavation</w:t>
            </w:r>
          </w:p>
        </w:tc>
        <w:tc>
          <w:tcPr>
            <w:tcW w:w="0" w:type="auto"/>
            <w:hideMark/>
          </w:tcPr>
          <w:p w14:paraId="18FFBB2D" w14:textId="77777777"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Loss of topsoil, increased sedimentation</w:t>
            </w:r>
          </w:p>
        </w:tc>
        <w:tc>
          <w:tcPr>
            <w:tcW w:w="1663" w:type="dxa"/>
            <w:hideMark/>
          </w:tcPr>
          <w:p w14:paraId="25BC7129"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 Clear only small, designated areas at a time.</w:t>
            </w:r>
          </w:p>
          <w:p w14:paraId="494DF422"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 xml:space="preserve">- Replant cleared areas </w:t>
            </w:r>
            <w:r w:rsidRPr="007107B6">
              <w:rPr>
                <w:rFonts w:ascii="Times New Roman" w:eastAsia="Times New Roman" w:hAnsi="Times New Roman" w:cs="Times New Roman"/>
                <w:kern w:val="0"/>
                <w:sz w:val="21"/>
                <w:szCs w:val="21"/>
                <w:lang w:val="en-GB" w:eastAsia="en-GB"/>
                <w14:ligatures w14:val="none"/>
              </w:rPr>
              <w:lastRenderedPageBreak/>
              <w:t>immediately after construction.</w:t>
            </w:r>
          </w:p>
          <w:p w14:paraId="4E9B85B5" w14:textId="77777777"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 Install sediment controls at property boundaries, particularly in drainages.</w:t>
            </w:r>
          </w:p>
        </w:tc>
        <w:tc>
          <w:tcPr>
            <w:tcW w:w="1616" w:type="dxa"/>
            <w:hideMark/>
          </w:tcPr>
          <w:p w14:paraId="3F6543ED" w14:textId="0EF179EE"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lastRenderedPageBreak/>
              <w:t xml:space="preserve">Contractor, </w:t>
            </w:r>
            <w:r w:rsidR="00483277">
              <w:rPr>
                <w:rFonts w:ascii="Times New Roman" w:eastAsia="Times New Roman" w:hAnsi="Times New Roman" w:cs="Times New Roman"/>
                <w:kern w:val="0"/>
                <w:sz w:val="21"/>
                <w:szCs w:val="21"/>
                <w:lang w:val="en-GB" w:eastAsia="en-GB"/>
                <w14:ligatures w14:val="none"/>
              </w:rPr>
              <w:t>PIU-ESSO</w:t>
            </w:r>
            <w:r w:rsidRPr="007107B6">
              <w:rPr>
                <w:rFonts w:ascii="Times New Roman" w:eastAsia="Times New Roman" w:hAnsi="Times New Roman" w:cs="Times New Roman"/>
                <w:kern w:val="0"/>
                <w:sz w:val="21"/>
                <w:szCs w:val="21"/>
                <w:lang w:val="en-GB" w:eastAsia="en-GB"/>
                <w14:ligatures w14:val="none"/>
              </w:rPr>
              <w:t xml:space="preserve"> </w:t>
            </w:r>
          </w:p>
        </w:tc>
        <w:tc>
          <w:tcPr>
            <w:tcW w:w="1587" w:type="dxa"/>
            <w:hideMark/>
          </w:tcPr>
          <w:p w14:paraId="2AEBA667" w14:textId="77777777" w:rsidR="00787EC2" w:rsidRPr="007107B6" w:rsidRDefault="00787EC2">
            <w:pPr>
              <w:rPr>
                <w:rFonts w:ascii="Times New Roman" w:eastAsia="Times New Roman" w:hAnsi="Times New Roman" w:cs="Times New Roman"/>
                <w:kern w:val="0"/>
                <w:sz w:val="21"/>
                <w:szCs w:val="21"/>
                <w:lang w:val="en-GB" w:eastAsia="en-GB"/>
                <w14:ligatures w14:val="none"/>
              </w:rPr>
            </w:pPr>
            <w:r w:rsidRPr="007107B6">
              <w:rPr>
                <w:rFonts w:ascii="Times New Roman" w:eastAsia="Times New Roman" w:hAnsi="Times New Roman" w:cs="Times New Roman"/>
                <w:kern w:val="0"/>
                <w:sz w:val="21"/>
                <w:szCs w:val="21"/>
                <w:lang w:val="en-GB" w:eastAsia="en-GB"/>
                <w14:ligatures w14:val="none"/>
              </w:rPr>
              <w:t>- Site inspections to ensure soil stabilization measures are implemented.</w:t>
            </w:r>
          </w:p>
        </w:tc>
      </w:tr>
      <w:tr w:rsidR="00DE17A2" w:rsidRPr="006179FA" w14:paraId="4C7355C0" w14:textId="77777777" w:rsidTr="00290FF1">
        <w:tc>
          <w:tcPr>
            <w:tcW w:w="2247" w:type="dxa"/>
            <w:hideMark/>
          </w:tcPr>
          <w:p w14:paraId="2B2E8E86" w14:textId="60DF6092" w:rsidR="00787EC2" w:rsidRPr="00AF788E" w:rsidRDefault="0089159E">
            <w:pPr>
              <w:rPr>
                <w:rFonts w:ascii="Times New Roman" w:eastAsia="Times New Roman" w:hAnsi="Times New Roman" w:cs="Times New Roman"/>
                <w:kern w:val="0"/>
                <w:sz w:val="21"/>
                <w:szCs w:val="21"/>
                <w:lang w:val="en-GB" w:eastAsia="en-GB"/>
                <w14:ligatures w14:val="none"/>
              </w:rPr>
            </w:pPr>
            <w:r>
              <w:rPr>
                <w:rFonts w:ascii="Times New Roman" w:eastAsia="Times New Roman" w:hAnsi="Times New Roman" w:cs="Times New Roman"/>
                <w:kern w:val="0"/>
                <w:sz w:val="21"/>
                <w:szCs w:val="21"/>
                <w:lang w:val="en-GB" w:eastAsia="en-GB"/>
                <w14:ligatures w14:val="none"/>
              </w:rPr>
              <w:t xml:space="preserve">Solid and Hazardous </w:t>
            </w:r>
            <w:r w:rsidR="00787EC2" w:rsidRPr="00AF788E">
              <w:rPr>
                <w:rFonts w:ascii="Times New Roman" w:eastAsia="Times New Roman" w:hAnsi="Times New Roman" w:cs="Times New Roman"/>
                <w:kern w:val="0"/>
                <w:sz w:val="21"/>
                <w:szCs w:val="21"/>
                <w:lang w:val="en-GB" w:eastAsia="en-GB"/>
                <w14:ligatures w14:val="none"/>
              </w:rPr>
              <w:t>Waste Management</w:t>
            </w:r>
          </w:p>
        </w:tc>
        <w:tc>
          <w:tcPr>
            <w:tcW w:w="0" w:type="auto"/>
            <w:hideMark/>
          </w:tcPr>
          <w:p w14:paraId="341E7CF4" w14:textId="77777777" w:rsidR="00787EC2" w:rsidRPr="00AF788E"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Risk: Construction waste accumulation</w:t>
            </w:r>
          </w:p>
        </w:tc>
        <w:tc>
          <w:tcPr>
            <w:tcW w:w="0" w:type="auto"/>
            <w:hideMark/>
          </w:tcPr>
          <w:p w14:paraId="10AC610E" w14:textId="77777777" w:rsidR="00787EC2" w:rsidRPr="00AF788E"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Pollution, health risks</w:t>
            </w:r>
          </w:p>
        </w:tc>
        <w:tc>
          <w:tcPr>
            <w:tcW w:w="1663" w:type="dxa"/>
            <w:hideMark/>
          </w:tcPr>
          <w:p w14:paraId="40140358"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Store waste in designated areas.</w:t>
            </w:r>
          </w:p>
          <w:p w14:paraId="5AD115B8"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Reuse or recycle construction materials where feasible.</w:t>
            </w:r>
          </w:p>
          <w:p w14:paraId="223B0A03"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Dispose of waste at NSWMA-approved sites.</w:t>
            </w:r>
          </w:p>
          <w:p w14:paraId="4DFBEA95" w14:textId="77777777" w:rsidR="00787EC2" w:rsidRPr="00AF788E"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Cover waste to prevent dust and erosion.</w:t>
            </w:r>
          </w:p>
        </w:tc>
        <w:tc>
          <w:tcPr>
            <w:tcW w:w="1616" w:type="dxa"/>
            <w:hideMark/>
          </w:tcPr>
          <w:p w14:paraId="546339A2" w14:textId="77777777" w:rsidR="00787EC2" w:rsidRPr="00AF788E"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xml:space="preserve">Contractor, </w:t>
            </w:r>
            <w:r w:rsidRPr="006179FA">
              <w:rPr>
                <w:rFonts w:ascii="Times New Roman" w:eastAsia="Times New Roman" w:hAnsi="Times New Roman" w:cs="Times New Roman"/>
                <w:kern w:val="0"/>
                <w:sz w:val="21"/>
                <w:szCs w:val="21"/>
                <w:lang w:val="en-GB" w:eastAsia="en-GB"/>
                <w14:ligatures w14:val="none"/>
              </w:rPr>
              <w:t>NSWMA</w:t>
            </w:r>
          </w:p>
        </w:tc>
        <w:tc>
          <w:tcPr>
            <w:tcW w:w="1587" w:type="dxa"/>
            <w:hideMark/>
          </w:tcPr>
          <w:p w14:paraId="7DA6DE14"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Waste disposal logs and receipts from approved sites.</w:t>
            </w:r>
          </w:p>
          <w:p w14:paraId="05A2AA7E" w14:textId="77777777" w:rsidR="00787EC2" w:rsidRPr="00AF788E" w:rsidRDefault="00787EC2">
            <w:pPr>
              <w:rPr>
                <w:rFonts w:ascii="Times New Roman" w:eastAsia="Times New Roman" w:hAnsi="Times New Roman" w:cs="Times New Roman"/>
                <w:kern w:val="0"/>
                <w:sz w:val="21"/>
                <w:szCs w:val="21"/>
                <w:lang w:val="en-GB" w:eastAsia="en-GB"/>
                <w14:ligatures w14:val="none"/>
              </w:rPr>
            </w:pPr>
            <w:r w:rsidRPr="00AF788E">
              <w:rPr>
                <w:rFonts w:ascii="Times New Roman" w:eastAsia="Times New Roman" w:hAnsi="Times New Roman" w:cs="Times New Roman"/>
                <w:kern w:val="0"/>
                <w:sz w:val="21"/>
                <w:szCs w:val="21"/>
                <w:lang w:val="en-GB" w:eastAsia="en-GB"/>
                <w14:ligatures w14:val="none"/>
              </w:rPr>
              <w:t>- Monthly inspections of waste storage and disposal areas.</w:t>
            </w:r>
          </w:p>
        </w:tc>
      </w:tr>
      <w:tr w:rsidR="00290FF1" w:rsidRPr="006179FA" w14:paraId="31EAABCD" w14:textId="77777777" w:rsidTr="00290FF1">
        <w:tc>
          <w:tcPr>
            <w:tcW w:w="2247" w:type="dxa"/>
          </w:tcPr>
          <w:p w14:paraId="5E4FEEC5" w14:textId="4743BE6F" w:rsidR="005F5B8A" w:rsidRPr="00AF788E" w:rsidDel="006166D3" w:rsidRDefault="00D23A21">
            <w:pPr>
              <w:rPr>
                <w:rFonts w:ascii="Times New Roman" w:eastAsia="Times New Roman" w:hAnsi="Times New Roman" w:cs="Times New Roman"/>
                <w:kern w:val="0"/>
                <w:sz w:val="21"/>
                <w:szCs w:val="21"/>
                <w:lang w:val="en-GB" w:eastAsia="en-GB"/>
                <w14:ligatures w14:val="none"/>
              </w:rPr>
            </w:pPr>
            <w:r>
              <w:rPr>
                <w:rFonts w:ascii="Times New Roman" w:eastAsia="Times New Roman" w:hAnsi="Times New Roman" w:cs="Times New Roman"/>
                <w:kern w:val="0"/>
                <w:sz w:val="21"/>
                <w:szCs w:val="21"/>
                <w:lang w:val="en-GB" w:eastAsia="en-GB"/>
                <w14:ligatures w14:val="none"/>
              </w:rPr>
              <w:t>Environmental and Occupational Health Risks</w:t>
            </w:r>
          </w:p>
        </w:tc>
        <w:tc>
          <w:tcPr>
            <w:tcW w:w="0" w:type="auto"/>
          </w:tcPr>
          <w:p w14:paraId="3B87D8DA" w14:textId="08214C06" w:rsidR="005F5B8A" w:rsidRPr="00AF788E" w:rsidRDefault="00A9571B">
            <w:pPr>
              <w:rPr>
                <w:rFonts w:ascii="Times New Roman" w:eastAsia="Times New Roman" w:hAnsi="Times New Roman" w:cs="Times New Roman"/>
                <w:kern w:val="0"/>
                <w:sz w:val="21"/>
                <w:szCs w:val="21"/>
                <w:lang w:val="en-GB" w:eastAsia="en-GB"/>
                <w14:ligatures w14:val="none"/>
              </w:rPr>
            </w:pPr>
            <w:r>
              <w:rPr>
                <w:rFonts w:ascii="Times New Roman" w:eastAsia="Times New Roman" w:hAnsi="Times New Roman" w:cs="Times New Roman"/>
                <w:kern w:val="0"/>
                <w:sz w:val="21"/>
                <w:szCs w:val="21"/>
                <w:lang w:val="en-GB" w:eastAsia="en-GB"/>
                <w14:ligatures w14:val="none"/>
              </w:rPr>
              <w:t>Risk of Exposure to and improper management of hazardo</w:t>
            </w:r>
            <w:r w:rsidR="00640DD7">
              <w:rPr>
                <w:rFonts w:ascii="Times New Roman" w:eastAsia="Times New Roman" w:hAnsi="Times New Roman" w:cs="Times New Roman"/>
                <w:kern w:val="0"/>
                <w:sz w:val="21"/>
                <w:szCs w:val="21"/>
                <w:lang w:val="en-GB" w:eastAsia="en-GB"/>
                <w14:ligatures w14:val="none"/>
              </w:rPr>
              <w:t>us materials and waste</w:t>
            </w:r>
          </w:p>
        </w:tc>
        <w:tc>
          <w:tcPr>
            <w:tcW w:w="0" w:type="auto"/>
          </w:tcPr>
          <w:p w14:paraId="65970281" w14:textId="447FF80B" w:rsidR="005F5B8A" w:rsidRPr="00AF788E" w:rsidRDefault="00160E17">
            <w:pPr>
              <w:rPr>
                <w:rFonts w:ascii="Times New Roman" w:eastAsia="Times New Roman" w:hAnsi="Times New Roman" w:cs="Times New Roman"/>
                <w:kern w:val="0"/>
                <w:sz w:val="21"/>
                <w:szCs w:val="21"/>
                <w:lang w:val="en-GB" w:eastAsia="en-GB"/>
                <w14:ligatures w14:val="none"/>
              </w:rPr>
            </w:pPr>
            <w:r w:rsidRPr="00160E17">
              <w:rPr>
                <w:rFonts w:ascii="Times New Roman" w:eastAsia="Times New Roman" w:hAnsi="Times New Roman" w:cs="Times New Roman"/>
                <w:kern w:val="0"/>
                <w:sz w:val="21"/>
                <w:szCs w:val="21"/>
                <w:lang w:eastAsia="en-GB"/>
                <w14:ligatures w14:val="none"/>
              </w:rPr>
              <w:t>Improper handling, storage, or disposal of hazardous materials can pose serious health risks to workers, contaminate soil and water sources, and result in fire or chemical hazards.</w:t>
            </w:r>
          </w:p>
        </w:tc>
        <w:tc>
          <w:tcPr>
            <w:tcW w:w="1663" w:type="dxa"/>
          </w:tcPr>
          <w:p w14:paraId="6D47EA80" w14:textId="7ABF5C42" w:rsidR="005F5B8A" w:rsidRPr="00AF788E" w:rsidRDefault="009271D5">
            <w:pPr>
              <w:rPr>
                <w:rFonts w:ascii="Times New Roman" w:eastAsia="Times New Roman" w:hAnsi="Times New Roman" w:cs="Times New Roman"/>
                <w:kern w:val="0"/>
                <w:sz w:val="21"/>
                <w:szCs w:val="21"/>
                <w:lang w:val="en-GB" w:eastAsia="en-GB"/>
                <w14:ligatures w14:val="none"/>
              </w:rPr>
            </w:pPr>
            <w:r w:rsidRPr="009271D5">
              <w:rPr>
                <w:rFonts w:ascii="Times New Roman" w:eastAsia="Times New Roman" w:hAnsi="Times New Roman" w:cs="Times New Roman"/>
                <w:kern w:val="0"/>
                <w:sz w:val="21"/>
                <w:szCs w:val="21"/>
                <w:lang w:eastAsia="en-GB"/>
                <w14:ligatures w14:val="none"/>
              </w:rPr>
              <w:t>- Identify and classify all hazardous materials used or generated during project activities.</w:t>
            </w:r>
            <w:r w:rsidRPr="009271D5">
              <w:rPr>
                <w:rFonts w:ascii="Times New Roman" w:eastAsia="Times New Roman" w:hAnsi="Times New Roman" w:cs="Times New Roman"/>
                <w:kern w:val="0"/>
                <w:sz w:val="21"/>
                <w:szCs w:val="21"/>
                <w:lang w:eastAsia="en-GB"/>
                <w14:ligatures w14:val="none"/>
              </w:rPr>
              <w:br/>
              <w:t>- Train workers on safe handling, storage, and disposal procedures in line with national regulations.</w:t>
            </w:r>
            <w:r w:rsidRPr="009271D5">
              <w:rPr>
                <w:rFonts w:ascii="Times New Roman" w:eastAsia="Times New Roman" w:hAnsi="Times New Roman" w:cs="Times New Roman"/>
                <w:kern w:val="0"/>
                <w:sz w:val="21"/>
                <w:szCs w:val="21"/>
                <w:lang w:eastAsia="en-GB"/>
                <w14:ligatures w14:val="none"/>
              </w:rPr>
              <w:br/>
            </w:r>
            <w:r w:rsidRPr="009271D5">
              <w:rPr>
                <w:rFonts w:ascii="Times New Roman" w:eastAsia="Times New Roman" w:hAnsi="Times New Roman" w:cs="Times New Roman"/>
                <w:kern w:val="0"/>
                <w:sz w:val="21"/>
                <w:szCs w:val="21"/>
                <w:lang w:eastAsia="en-GB"/>
                <w14:ligatures w14:val="none"/>
              </w:rPr>
              <w:lastRenderedPageBreak/>
              <w:t>- Use proper PPE and provide spill kits and emergency response equipment on site.</w:t>
            </w:r>
            <w:r w:rsidRPr="009271D5">
              <w:rPr>
                <w:rFonts w:ascii="Times New Roman" w:eastAsia="Times New Roman" w:hAnsi="Times New Roman" w:cs="Times New Roman"/>
                <w:kern w:val="0"/>
                <w:sz w:val="21"/>
                <w:szCs w:val="21"/>
                <w:lang w:eastAsia="en-GB"/>
                <w14:ligatures w14:val="none"/>
              </w:rPr>
              <w:br/>
              <w:t>- Store hazardous waste in secure, labeled containers and dispose of it only at authorized facilities.</w:t>
            </w:r>
            <w:r w:rsidRPr="009271D5">
              <w:rPr>
                <w:rFonts w:ascii="Times New Roman" w:eastAsia="Times New Roman" w:hAnsi="Times New Roman" w:cs="Times New Roman"/>
                <w:kern w:val="0"/>
                <w:sz w:val="21"/>
                <w:szCs w:val="21"/>
                <w:lang w:eastAsia="en-GB"/>
                <w14:ligatures w14:val="none"/>
              </w:rPr>
              <w:br/>
              <w:t>- Develop and implement a Hazardous Materials and Waste Management Plan as part of the CESMP.</w:t>
            </w:r>
          </w:p>
        </w:tc>
        <w:tc>
          <w:tcPr>
            <w:tcW w:w="1616" w:type="dxa"/>
          </w:tcPr>
          <w:p w14:paraId="7AFC0FF5" w14:textId="416D0BDD" w:rsidR="005F5B8A" w:rsidRPr="00AF788E" w:rsidRDefault="009271D5">
            <w:pPr>
              <w:rPr>
                <w:rFonts w:ascii="Times New Roman" w:eastAsia="Times New Roman" w:hAnsi="Times New Roman" w:cs="Times New Roman"/>
                <w:kern w:val="0"/>
                <w:sz w:val="21"/>
                <w:szCs w:val="21"/>
                <w:lang w:val="en-GB" w:eastAsia="en-GB"/>
                <w14:ligatures w14:val="none"/>
              </w:rPr>
            </w:pPr>
            <w:r>
              <w:rPr>
                <w:rFonts w:ascii="Times New Roman" w:eastAsia="Times New Roman" w:hAnsi="Times New Roman" w:cs="Times New Roman"/>
                <w:kern w:val="0"/>
                <w:sz w:val="21"/>
                <w:szCs w:val="21"/>
                <w:lang w:val="en-GB" w:eastAsia="en-GB"/>
                <w14:ligatures w14:val="none"/>
              </w:rPr>
              <w:lastRenderedPageBreak/>
              <w:t xml:space="preserve">Contractor </w:t>
            </w:r>
            <w:r w:rsidR="00483277">
              <w:rPr>
                <w:rFonts w:ascii="Times New Roman" w:eastAsia="Times New Roman" w:hAnsi="Times New Roman" w:cs="Times New Roman"/>
                <w:kern w:val="0"/>
                <w:sz w:val="21"/>
                <w:szCs w:val="21"/>
                <w:lang w:val="en-GB" w:eastAsia="en-GB"/>
                <w14:ligatures w14:val="none"/>
              </w:rPr>
              <w:t>PIU-</w:t>
            </w:r>
            <w:r w:rsidR="009819A9">
              <w:rPr>
                <w:rFonts w:ascii="Times New Roman" w:eastAsia="Times New Roman" w:hAnsi="Times New Roman" w:cs="Times New Roman"/>
                <w:kern w:val="0"/>
                <w:sz w:val="21"/>
                <w:szCs w:val="21"/>
                <w:lang w:val="en-GB" w:eastAsia="en-GB"/>
                <w14:ligatures w14:val="none"/>
              </w:rPr>
              <w:t>ESSO</w:t>
            </w:r>
          </w:p>
        </w:tc>
        <w:tc>
          <w:tcPr>
            <w:tcW w:w="1587" w:type="dxa"/>
          </w:tcPr>
          <w:p w14:paraId="3C187426" w14:textId="77777777" w:rsidR="00535F49" w:rsidRPr="00535F49" w:rsidRDefault="00535F49" w:rsidP="00535F49">
            <w:pPr>
              <w:rPr>
                <w:rFonts w:ascii="Times New Roman" w:eastAsia="Times New Roman" w:hAnsi="Times New Roman" w:cs="Times New Roman"/>
                <w:kern w:val="0"/>
                <w:sz w:val="21"/>
                <w:szCs w:val="21"/>
                <w:lang w:val="en-GB" w:eastAsia="en-GB"/>
                <w14:ligatures w14:val="none"/>
              </w:rPr>
            </w:pPr>
            <w:r w:rsidRPr="00535F49">
              <w:rPr>
                <w:rFonts w:ascii="Times New Roman" w:eastAsia="Times New Roman" w:hAnsi="Times New Roman" w:cs="Times New Roman"/>
                <w:kern w:val="0"/>
                <w:sz w:val="21"/>
                <w:szCs w:val="21"/>
                <w:lang w:val="en-GB" w:eastAsia="en-GB"/>
                <w14:ligatures w14:val="none"/>
              </w:rPr>
              <w:t>- Weekly inspections of hazardous material storage and disposal areas.</w:t>
            </w:r>
          </w:p>
          <w:p w14:paraId="112C9F2A" w14:textId="77777777" w:rsidR="00535F49" w:rsidRPr="00535F49" w:rsidRDefault="00535F49" w:rsidP="00535F49">
            <w:pPr>
              <w:rPr>
                <w:rFonts w:ascii="Times New Roman" w:eastAsia="Times New Roman" w:hAnsi="Times New Roman" w:cs="Times New Roman"/>
                <w:kern w:val="0"/>
                <w:sz w:val="21"/>
                <w:szCs w:val="21"/>
                <w:lang w:val="en-GB" w:eastAsia="en-GB"/>
                <w14:ligatures w14:val="none"/>
              </w:rPr>
            </w:pPr>
            <w:r w:rsidRPr="00535F49">
              <w:rPr>
                <w:rFonts w:ascii="Times New Roman" w:eastAsia="Times New Roman" w:hAnsi="Times New Roman" w:cs="Times New Roman"/>
                <w:kern w:val="0"/>
                <w:sz w:val="21"/>
                <w:szCs w:val="21"/>
                <w:lang w:val="en-GB" w:eastAsia="en-GB"/>
                <w14:ligatures w14:val="none"/>
              </w:rPr>
              <w:t>- Maintain waste tracking records and disposal receipts.</w:t>
            </w:r>
          </w:p>
          <w:p w14:paraId="77E2BB10" w14:textId="77777777" w:rsidR="00535F49" w:rsidRPr="00535F49" w:rsidRDefault="00535F49" w:rsidP="00535F49">
            <w:pPr>
              <w:rPr>
                <w:rFonts w:ascii="Times New Roman" w:eastAsia="Times New Roman" w:hAnsi="Times New Roman" w:cs="Times New Roman"/>
                <w:kern w:val="0"/>
                <w:sz w:val="21"/>
                <w:szCs w:val="21"/>
                <w:lang w:val="en-GB" w:eastAsia="en-GB"/>
                <w14:ligatures w14:val="none"/>
              </w:rPr>
            </w:pPr>
            <w:r w:rsidRPr="00535F49">
              <w:rPr>
                <w:rFonts w:ascii="Times New Roman" w:eastAsia="Times New Roman" w:hAnsi="Times New Roman" w:cs="Times New Roman"/>
                <w:kern w:val="0"/>
                <w:sz w:val="21"/>
                <w:szCs w:val="21"/>
                <w:lang w:val="en-GB" w:eastAsia="en-GB"/>
                <w14:ligatures w14:val="none"/>
              </w:rPr>
              <w:t xml:space="preserve">- Conduct random safety audits and </w:t>
            </w:r>
            <w:r w:rsidRPr="00535F49">
              <w:rPr>
                <w:rFonts w:ascii="Times New Roman" w:eastAsia="Times New Roman" w:hAnsi="Times New Roman" w:cs="Times New Roman"/>
                <w:kern w:val="0"/>
                <w:sz w:val="21"/>
                <w:szCs w:val="21"/>
                <w:lang w:val="en-GB" w:eastAsia="en-GB"/>
                <w14:ligatures w14:val="none"/>
              </w:rPr>
              <w:lastRenderedPageBreak/>
              <w:t>verify training records.</w:t>
            </w:r>
          </w:p>
          <w:p w14:paraId="32FD13BB" w14:textId="502F467A" w:rsidR="005F5B8A" w:rsidRPr="00AF788E" w:rsidRDefault="00535F49" w:rsidP="00535F49">
            <w:pPr>
              <w:rPr>
                <w:rFonts w:ascii="Times New Roman" w:eastAsia="Times New Roman" w:hAnsi="Times New Roman" w:cs="Times New Roman"/>
                <w:kern w:val="0"/>
                <w:sz w:val="21"/>
                <w:szCs w:val="21"/>
                <w:lang w:val="en-GB" w:eastAsia="en-GB"/>
                <w14:ligatures w14:val="none"/>
              </w:rPr>
            </w:pPr>
            <w:r w:rsidRPr="00535F49">
              <w:rPr>
                <w:rFonts w:ascii="Times New Roman" w:eastAsia="Times New Roman" w:hAnsi="Times New Roman" w:cs="Times New Roman"/>
                <w:kern w:val="0"/>
                <w:sz w:val="21"/>
                <w:szCs w:val="21"/>
                <w:lang w:val="en-GB" w:eastAsia="en-GB"/>
                <w14:ligatures w14:val="none"/>
              </w:rPr>
              <w:t>- Report and investigate all spills or incidents involving hazardous materials.</w:t>
            </w:r>
          </w:p>
        </w:tc>
      </w:tr>
      <w:tr w:rsidR="00DE17A2" w:rsidRPr="006179FA" w14:paraId="565E92DE" w14:textId="77777777" w:rsidTr="00290FF1">
        <w:tc>
          <w:tcPr>
            <w:tcW w:w="2247" w:type="dxa"/>
            <w:hideMark/>
          </w:tcPr>
          <w:p w14:paraId="7FAD8681" w14:textId="77777777" w:rsidR="00787EC2" w:rsidRPr="00D73AF8"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lastRenderedPageBreak/>
              <w:t>Biodiversity Loss</w:t>
            </w:r>
          </w:p>
        </w:tc>
        <w:tc>
          <w:tcPr>
            <w:tcW w:w="0" w:type="auto"/>
            <w:hideMark/>
          </w:tcPr>
          <w:p w14:paraId="3F0E0850" w14:textId="77777777" w:rsidR="00787EC2" w:rsidRPr="00D73AF8"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Risk: Unregulated site preparation</w:t>
            </w:r>
          </w:p>
        </w:tc>
        <w:tc>
          <w:tcPr>
            <w:tcW w:w="0" w:type="auto"/>
            <w:hideMark/>
          </w:tcPr>
          <w:p w14:paraId="1861ABDF" w14:textId="77777777" w:rsidR="00787EC2" w:rsidRPr="00D73AF8"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Displacement of</w:t>
            </w:r>
            <w:r w:rsidRPr="006179FA">
              <w:rPr>
                <w:rFonts w:ascii="Times New Roman" w:eastAsia="Times New Roman" w:hAnsi="Times New Roman" w:cs="Times New Roman"/>
                <w:kern w:val="0"/>
                <w:sz w:val="21"/>
                <w:szCs w:val="21"/>
                <w:lang w:val="en-GB" w:eastAsia="en-GB"/>
                <w14:ligatures w14:val="none"/>
              </w:rPr>
              <w:t xml:space="preserve"> </w:t>
            </w:r>
            <w:r w:rsidRPr="00D73AF8">
              <w:rPr>
                <w:rFonts w:ascii="Times New Roman" w:eastAsia="Times New Roman" w:hAnsi="Times New Roman" w:cs="Times New Roman"/>
                <w:kern w:val="0"/>
                <w:sz w:val="21"/>
                <w:szCs w:val="21"/>
                <w:lang w:val="en-GB" w:eastAsia="en-GB"/>
                <w14:ligatures w14:val="none"/>
              </w:rPr>
              <w:t>wildlife, loss of vegetation</w:t>
            </w:r>
          </w:p>
        </w:tc>
        <w:tc>
          <w:tcPr>
            <w:tcW w:w="1663" w:type="dxa"/>
            <w:hideMark/>
          </w:tcPr>
          <w:p w14:paraId="760B5670"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 Conduct biodiversity assessments before construction.</w:t>
            </w:r>
          </w:p>
          <w:p w14:paraId="2BFFEB05" w14:textId="77777777" w:rsidR="00787EC2" w:rsidRPr="006179FA" w:rsidRDefault="00787EC2">
            <w:pPr>
              <w:rPr>
                <w:rFonts w:ascii="Times New Roman" w:eastAsia="Times New Roman" w:hAnsi="Times New Roman" w:cs="Times New Roman"/>
                <w:kern w:val="0"/>
                <w:sz w:val="21"/>
                <w:szCs w:val="21"/>
                <w:lang w:val="en-GB" w:eastAsia="en-GB"/>
                <w14:ligatures w14:val="none"/>
              </w:rPr>
            </w:pPr>
          </w:p>
          <w:p w14:paraId="13E7DAB0"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 Implement conservation plans.</w:t>
            </w:r>
          </w:p>
          <w:p w14:paraId="40BD4A6F"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 Avoid construction in ecologically sensitive zones.</w:t>
            </w:r>
          </w:p>
          <w:p w14:paraId="38DD5C84"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eastAsia="Times New Roman" w:hAnsi="Times New Roman" w:cs="Times New Roman"/>
                <w:kern w:val="0"/>
                <w:sz w:val="21"/>
                <w:szCs w:val="21"/>
                <w:lang w:val="en-GB" w:eastAsia="en-GB"/>
                <w14:ligatures w14:val="none"/>
              </w:rPr>
              <w:lastRenderedPageBreak/>
              <w:t>-Compensate for trees removed by planting new trees</w:t>
            </w:r>
          </w:p>
          <w:p w14:paraId="1F3305C7" w14:textId="77777777" w:rsidR="00787EC2" w:rsidRPr="00D73AF8"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eastAsia="Times New Roman" w:hAnsi="Times New Roman" w:cs="Times New Roman"/>
                <w:kern w:val="0"/>
                <w:sz w:val="21"/>
                <w:szCs w:val="21"/>
                <w:lang w:val="en-GB" w:eastAsia="en-GB"/>
                <w14:ligatures w14:val="none"/>
              </w:rPr>
              <w:t xml:space="preserve">-Significant efforts should be made to preserve large trees and those of high economic value. </w:t>
            </w:r>
          </w:p>
        </w:tc>
        <w:tc>
          <w:tcPr>
            <w:tcW w:w="1616" w:type="dxa"/>
            <w:hideMark/>
          </w:tcPr>
          <w:p w14:paraId="03716443" w14:textId="7488BB52" w:rsidR="00787EC2" w:rsidRPr="00D73AF8"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lastRenderedPageBreak/>
              <w:t xml:space="preserve">Contractor, </w:t>
            </w:r>
            <w:r w:rsidR="00483277">
              <w:rPr>
                <w:rFonts w:ascii="Times New Roman" w:eastAsia="Times New Roman" w:hAnsi="Times New Roman" w:cs="Times New Roman"/>
                <w:kern w:val="0"/>
                <w:sz w:val="21"/>
                <w:szCs w:val="21"/>
                <w:lang w:val="en-GB" w:eastAsia="en-GB"/>
                <w14:ligatures w14:val="none"/>
              </w:rPr>
              <w:t>PIU-</w:t>
            </w:r>
            <w:r w:rsidRPr="00D73AF8">
              <w:rPr>
                <w:rFonts w:ascii="Times New Roman" w:eastAsia="Times New Roman" w:hAnsi="Times New Roman" w:cs="Times New Roman"/>
                <w:kern w:val="0"/>
                <w:sz w:val="21"/>
                <w:szCs w:val="21"/>
                <w:lang w:val="en-GB" w:eastAsia="en-GB"/>
                <w14:ligatures w14:val="none"/>
              </w:rPr>
              <w:t>E</w:t>
            </w:r>
            <w:r w:rsidR="009819A9">
              <w:rPr>
                <w:rFonts w:ascii="Times New Roman" w:eastAsia="Times New Roman" w:hAnsi="Times New Roman" w:cs="Times New Roman"/>
                <w:kern w:val="0"/>
                <w:sz w:val="21"/>
                <w:szCs w:val="21"/>
                <w:lang w:val="en-GB" w:eastAsia="en-GB"/>
                <w14:ligatures w14:val="none"/>
              </w:rPr>
              <w:t>SSO</w:t>
            </w:r>
          </w:p>
        </w:tc>
        <w:tc>
          <w:tcPr>
            <w:tcW w:w="1587" w:type="dxa"/>
            <w:hideMark/>
          </w:tcPr>
          <w:p w14:paraId="301FFDF6" w14:textId="77777777" w:rsidR="00787EC2" w:rsidRPr="00D73AF8" w:rsidRDefault="00787EC2">
            <w:pPr>
              <w:rPr>
                <w:rFonts w:ascii="Times New Roman" w:eastAsia="Times New Roman" w:hAnsi="Times New Roman" w:cs="Times New Roman"/>
                <w:kern w:val="0"/>
                <w:sz w:val="21"/>
                <w:szCs w:val="21"/>
                <w:lang w:val="en-GB" w:eastAsia="en-GB"/>
                <w14:ligatures w14:val="none"/>
              </w:rPr>
            </w:pPr>
            <w:r w:rsidRPr="00D73AF8">
              <w:rPr>
                <w:rFonts w:ascii="Times New Roman" w:eastAsia="Times New Roman" w:hAnsi="Times New Roman" w:cs="Times New Roman"/>
                <w:kern w:val="0"/>
                <w:sz w:val="21"/>
                <w:szCs w:val="21"/>
                <w:lang w:val="en-GB" w:eastAsia="en-GB"/>
                <w14:ligatures w14:val="none"/>
              </w:rPr>
              <w:t xml:space="preserve">- Pre-construction biodiversity </w:t>
            </w:r>
            <w:proofErr w:type="gramStart"/>
            <w:r w:rsidRPr="00D73AF8">
              <w:rPr>
                <w:rFonts w:ascii="Times New Roman" w:eastAsia="Times New Roman" w:hAnsi="Times New Roman" w:cs="Times New Roman"/>
                <w:kern w:val="0"/>
                <w:sz w:val="21"/>
                <w:szCs w:val="21"/>
                <w:lang w:val="en-GB" w:eastAsia="en-GB"/>
                <w14:ligatures w14:val="none"/>
              </w:rPr>
              <w:t>surveys.-</w:t>
            </w:r>
            <w:proofErr w:type="gramEnd"/>
            <w:r w:rsidRPr="00D73AF8">
              <w:rPr>
                <w:rFonts w:ascii="Times New Roman" w:eastAsia="Times New Roman" w:hAnsi="Times New Roman" w:cs="Times New Roman"/>
                <w:kern w:val="0"/>
                <w:sz w:val="21"/>
                <w:szCs w:val="21"/>
                <w:lang w:val="en-GB" w:eastAsia="en-GB"/>
                <w14:ligatures w14:val="none"/>
              </w:rPr>
              <w:t xml:space="preserve"> Regular monitoring of conservation efforts.</w:t>
            </w:r>
          </w:p>
        </w:tc>
      </w:tr>
      <w:tr w:rsidR="00290FF1" w:rsidRPr="006179FA" w14:paraId="5C496C7B" w14:textId="77777777" w:rsidTr="00290FF1">
        <w:tc>
          <w:tcPr>
            <w:tcW w:w="2247" w:type="dxa"/>
          </w:tcPr>
          <w:p w14:paraId="053539F3"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Transportation of Materials </w:t>
            </w:r>
          </w:p>
        </w:tc>
        <w:tc>
          <w:tcPr>
            <w:tcW w:w="0" w:type="auto"/>
          </w:tcPr>
          <w:p w14:paraId="65FCD6F2"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Traffic congestion and safety risks</w:t>
            </w:r>
          </w:p>
        </w:tc>
        <w:tc>
          <w:tcPr>
            <w:tcW w:w="0" w:type="auto"/>
          </w:tcPr>
          <w:p w14:paraId="2FCF008B" w14:textId="77777777" w:rsidR="00787EC2" w:rsidRPr="006179FA" w:rsidRDefault="00787EC2">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 Develop and implement a traffic management plan.</w:t>
            </w:r>
          </w:p>
          <w:p w14:paraId="3354AD4A" w14:textId="77777777" w:rsidR="00787EC2" w:rsidRPr="006179FA" w:rsidRDefault="00787EC2">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 Schedule material transport during off-peak hours.</w:t>
            </w:r>
            <w:r w:rsidRPr="006179FA">
              <w:rPr>
                <w:rFonts w:ascii="Times New Roman" w:hAnsi="Times New Roman" w:cs="Times New Roman"/>
                <w:sz w:val="21"/>
                <w:szCs w:val="21"/>
              </w:rPr>
              <w:br/>
              <w:t>- Use flagmen to direct traffic near construction zones.</w:t>
            </w:r>
            <w:r w:rsidRPr="006179FA">
              <w:rPr>
                <w:rFonts w:ascii="Times New Roman" w:hAnsi="Times New Roman" w:cs="Times New Roman"/>
                <w:sz w:val="21"/>
                <w:szCs w:val="21"/>
              </w:rPr>
              <w:br/>
              <w:t>- Install road safety signs near the project site.</w:t>
            </w:r>
          </w:p>
          <w:p w14:paraId="5288ACB9"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-Communities must be given prior notice of intended road closures and designated detours.</w:t>
            </w:r>
          </w:p>
        </w:tc>
        <w:tc>
          <w:tcPr>
            <w:tcW w:w="1663" w:type="dxa"/>
          </w:tcPr>
          <w:p w14:paraId="6A88B7FB" w14:textId="77777777" w:rsidR="00A143CE" w:rsidRPr="006179FA" w:rsidRDefault="00A143CE" w:rsidP="00A143CE">
            <w:pPr>
              <w:spacing w:after="160" w:line="259" w:lineRule="auto"/>
              <w:rPr>
                <w:rFonts w:ascii="Times New Roman" w:hAnsi="Times New Roman" w:cs="Times New Roman"/>
                <w:sz w:val="21"/>
                <w:szCs w:val="21"/>
              </w:rPr>
            </w:pPr>
            <w:r w:rsidRPr="006179FA">
              <w:rPr>
                <w:rFonts w:ascii="Times New Roman" w:hAnsi="Times New Roman" w:cs="Times New Roman"/>
                <w:sz w:val="21"/>
                <w:szCs w:val="21"/>
              </w:rPr>
              <w:t>-Weekly traffic management plan updates.</w:t>
            </w:r>
          </w:p>
          <w:p w14:paraId="1A06F699" w14:textId="77777777" w:rsidR="00A143CE" w:rsidRDefault="00A143CE" w:rsidP="00A143CE">
            <w:pPr>
              <w:rPr>
                <w:rFonts w:ascii="Times New Roman" w:hAnsi="Times New Roman" w:cs="Times New Roman"/>
                <w:sz w:val="21"/>
                <w:szCs w:val="21"/>
              </w:rPr>
            </w:pPr>
            <w:r w:rsidRPr="006179FA">
              <w:rPr>
                <w:rFonts w:ascii="Times New Roman" w:hAnsi="Times New Roman" w:cs="Times New Roman"/>
                <w:sz w:val="21"/>
                <w:szCs w:val="21"/>
              </w:rPr>
              <w:t>-Observations of compliance during site inspections.</w:t>
            </w:r>
          </w:p>
          <w:p w14:paraId="605721ED" w14:textId="3C87236A" w:rsidR="00787EC2" w:rsidRPr="006179FA" w:rsidRDefault="00787EC2">
            <w:pPr>
              <w:rPr>
                <w:rFonts w:ascii="Times New Roman" w:eastAsia="Times New Roman" w:hAnsi="Times New Roman" w:cs="Times New Roman"/>
                <w:kern w:val="0"/>
                <w:sz w:val="21"/>
                <w:szCs w:val="21"/>
                <w:lang w:val="en-GB" w:eastAsia="en-GB"/>
                <w14:ligatures w14:val="none"/>
              </w:rPr>
            </w:pPr>
          </w:p>
        </w:tc>
        <w:tc>
          <w:tcPr>
            <w:tcW w:w="1616" w:type="dxa"/>
          </w:tcPr>
          <w:p w14:paraId="438F75BE" w14:textId="6FC20DFF" w:rsidR="00E00270" w:rsidRPr="006179FA" w:rsidRDefault="00E00270">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-Contractor</w:t>
            </w:r>
            <w:r w:rsidRPr="006179FA">
              <w:rPr>
                <w:rFonts w:ascii="Times New Roman" w:hAnsi="Times New Roman" w:cs="Times New Roman"/>
                <w:sz w:val="21"/>
                <w:szCs w:val="21"/>
              </w:rPr>
              <w:br/>
              <w:t>-Local Traffic Authority (Jamaica Constabulary Force Traffic Division)</w:t>
            </w:r>
          </w:p>
        </w:tc>
        <w:tc>
          <w:tcPr>
            <w:tcW w:w="1587" w:type="dxa"/>
          </w:tcPr>
          <w:p w14:paraId="1FB537B9" w14:textId="1EE85B68" w:rsidR="00D3791B" w:rsidRDefault="00AF1681">
            <w:pPr>
              <w:rPr>
                <w:rFonts w:ascii="Times New Roman" w:hAnsi="Times New Roman" w:cs="Times New Roman"/>
                <w:sz w:val="21"/>
                <w:szCs w:val="21"/>
              </w:rPr>
            </w:pPr>
            <w:r>
              <w:rPr>
                <w:rFonts w:ascii="Times New Roman" w:hAnsi="Times New Roman" w:cs="Times New Roman"/>
                <w:sz w:val="21"/>
                <w:szCs w:val="21"/>
              </w:rPr>
              <w:t>-Biweekl</w:t>
            </w:r>
            <w:r w:rsidR="00F44B12">
              <w:rPr>
                <w:rFonts w:ascii="Times New Roman" w:hAnsi="Times New Roman" w:cs="Times New Roman"/>
                <w:sz w:val="21"/>
                <w:szCs w:val="21"/>
              </w:rPr>
              <w:t>y</w:t>
            </w:r>
            <w:r w:rsidR="00D3791B">
              <w:rPr>
                <w:rFonts w:ascii="Times New Roman" w:hAnsi="Times New Roman" w:cs="Times New Roman"/>
                <w:sz w:val="21"/>
                <w:szCs w:val="21"/>
              </w:rPr>
              <w:t xml:space="preserve"> review of the traffic management plan to ensure </w:t>
            </w:r>
            <w:r w:rsidR="002E7F22">
              <w:rPr>
                <w:rFonts w:ascii="Times New Roman" w:hAnsi="Times New Roman" w:cs="Times New Roman"/>
                <w:sz w:val="21"/>
                <w:szCs w:val="21"/>
              </w:rPr>
              <w:t>implementation</w:t>
            </w:r>
            <w:r w:rsidR="00D3791B">
              <w:rPr>
                <w:rFonts w:ascii="Times New Roman" w:hAnsi="Times New Roman" w:cs="Times New Roman"/>
                <w:sz w:val="21"/>
                <w:szCs w:val="21"/>
              </w:rPr>
              <w:t xml:space="preserve"> of detour, signage and transport schedules. </w:t>
            </w:r>
          </w:p>
          <w:p w14:paraId="1FB7F40C" w14:textId="40F2B752" w:rsidR="00073C64" w:rsidRDefault="00D3791B">
            <w:pPr>
              <w:rPr>
                <w:rFonts w:ascii="Times New Roman" w:hAnsi="Times New Roman" w:cs="Times New Roman"/>
                <w:sz w:val="21"/>
                <w:szCs w:val="21"/>
              </w:rPr>
            </w:pPr>
            <w:r>
              <w:rPr>
                <w:rFonts w:ascii="Times New Roman" w:hAnsi="Times New Roman" w:cs="Times New Roman"/>
                <w:sz w:val="21"/>
                <w:szCs w:val="21"/>
              </w:rPr>
              <w:t>-Spot checks to confirm the use of</w:t>
            </w:r>
            <w:r w:rsidR="00073C64">
              <w:rPr>
                <w:rFonts w:ascii="Times New Roman" w:hAnsi="Times New Roman" w:cs="Times New Roman"/>
                <w:sz w:val="21"/>
                <w:szCs w:val="21"/>
              </w:rPr>
              <w:t xml:space="preserve"> </w:t>
            </w:r>
            <w:r w:rsidR="002E7F22">
              <w:rPr>
                <w:rFonts w:ascii="Times New Roman" w:hAnsi="Times New Roman" w:cs="Times New Roman"/>
                <w:sz w:val="21"/>
                <w:szCs w:val="21"/>
              </w:rPr>
              <w:t>off-peak</w:t>
            </w:r>
            <w:r w:rsidR="00073C64">
              <w:rPr>
                <w:rFonts w:ascii="Times New Roman" w:hAnsi="Times New Roman" w:cs="Times New Roman"/>
                <w:sz w:val="21"/>
                <w:szCs w:val="21"/>
              </w:rPr>
              <w:t xml:space="preserve"> hours for material movement </w:t>
            </w:r>
          </w:p>
          <w:p w14:paraId="774E3992" w14:textId="1D0ADB01" w:rsidR="002E7F22" w:rsidRDefault="00073C64">
            <w:pPr>
              <w:rPr>
                <w:rFonts w:ascii="Times New Roman" w:hAnsi="Times New Roman" w:cs="Times New Roman"/>
                <w:sz w:val="21"/>
                <w:szCs w:val="21"/>
              </w:rPr>
            </w:pPr>
            <w:r>
              <w:rPr>
                <w:rFonts w:ascii="Times New Roman" w:hAnsi="Times New Roman" w:cs="Times New Roman"/>
                <w:sz w:val="21"/>
                <w:szCs w:val="21"/>
              </w:rPr>
              <w:t xml:space="preserve">-Site inspections to verify deployment of flag </w:t>
            </w:r>
            <w:r w:rsidR="002E7F22">
              <w:rPr>
                <w:rFonts w:ascii="Times New Roman" w:hAnsi="Times New Roman" w:cs="Times New Roman"/>
                <w:sz w:val="21"/>
                <w:szCs w:val="21"/>
              </w:rPr>
              <w:t>personnel and visibility of safety signs near the site.</w:t>
            </w:r>
          </w:p>
          <w:p w14:paraId="19FC468E" w14:textId="28B52667" w:rsidR="002E7F22" w:rsidRDefault="002E7F22">
            <w:pPr>
              <w:rPr>
                <w:rFonts w:ascii="Times New Roman" w:hAnsi="Times New Roman" w:cs="Times New Roman"/>
                <w:sz w:val="21"/>
                <w:szCs w:val="21"/>
              </w:rPr>
            </w:pPr>
            <w:r>
              <w:rPr>
                <w:rFonts w:ascii="Times New Roman" w:hAnsi="Times New Roman" w:cs="Times New Roman"/>
                <w:sz w:val="21"/>
                <w:szCs w:val="21"/>
              </w:rPr>
              <w:t xml:space="preserve">-Documentation of public </w:t>
            </w:r>
            <w:r w:rsidR="00C77473">
              <w:rPr>
                <w:rFonts w:ascii="Times New Roman" w:hAnsi="Times New Roman" w:cs="Times New Roman"/>
                <w:sz w:val="21"/>
                <w:szCs w:val="21"/>
              </w:rPr>
              <w:t>notifications</w:t>
            </w:r>
            <w:r>
              <w:rPr>
                <w:rFonts w:ascii="Times New Roman" w:hAnsi="Times New Roman" w:cs="Times New Roman"/>
                <w:sz w:val="21"/>
                <w:szCs w:val="21"/>
              </w:rPr>
              <w:t xml:space="preserve"> (e.g. road </w:t>
            </w:r>
            <w:r>
              <w:rPr>
                <w:rFonts w:ascii="Times New Roman" w:hAnsi="Times New Roman" w:cs="Times New Roman"/>
                <w:sz w:val="21"/>
                <w:szCs w:val="21"/>
              </w:rPr>
              <w:lastRenderedPageBreak/>
              <w:t>closures or diversions)</w:t>
            </w:r>
          </w:p>
          <w:p w14:paraId="683509AC" w14:textId="719B2A6B" w:rsidR="002E7F22" w:rsidRDefault="002E7F22">
            <w:pPr>
              <w:rPr>
                <w:rFonts w:ascii="Times New Roman" w:hAnsi="Times New Roman" w:cs="Times New Roman"/>
                <w:sz w:val="21"/>
                <w:szCs w:val="21"/>
              </w:rPr>
            </w:pPr>
            <w:r>
              <w:rPr>
                <w:rFonts w:ascii="Times New Roman" w:hAnsi="Times New Roman" w:cs="Times New Roman"/>
                <w:sz w:val="21"/>
                <w:szCs w:val="21"/>
              </w:rPr>
              <w:t xml:space="preserve">-Log and address community complaints or incidents related to traffic or road safety. </w:t>
            </w:r>
          </w:p>
          <w:p w14:paraId="71A4D9EE" w14:textId="029FD279"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 </w:t>
            </w:r>
          </w:p>
        </w:tc>
      </w:tr>
      <w:tr w:rsidR="00290FF1" w:rsidRPr="006179FA" w14:paraId="14C4F032" w14:textId="77777777" w:rsidTr="00290FF1">
        <w:tc>
          <w:tcPr>
            <w:tcW w:w="2247" w:type="dxa"/>
          </w:tcPr>
          <w:p w14:paraId="07D38F9E"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lastRenderedPageBreak/>
              <w:t>Water Resource Depletion</w:t>
            </w:r>
          </w:p>
        </w:tc>
        <w:tc>
          <w:tcPr>
            <w:tcW w:w="0" w:type="auto"/>
          </w:tcPr>
          <w:p w14:paraId="5A394736"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Reduced availability of water for construction and community use; increased strain on local water resources</w:t>
            </w:r>
          </w:p>
        </w:tc>
        <w:tc>
          <w:tcPr>
            <w:tcW w:w="0" w:type="auto"/>
          </w:tcPr>
          <w:p w14:paraId="626DBFE7"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Use water-efficient technologies; implement rainwater harvesting systems; prioritize recycled water for non-potable uses; schedule water-intensive activities during off-peak hours; conduct awareness sessions on water conservation for workers.</w:t>
            </w:r>
          </w:p>
        </w:tc>
        <w:tc>
          <w:tcPr>
            <w:tcW w:w="1663" w:type="dxa"/>
          </w:tcPr>
          <w:p w14:paraId="2767E03B" w14:textId="4213526A"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Contractor,</w:t>
            </w:r>
            <w:r w:rsidR="00BA32EB">
              <w:rPr>
                <w:rFonts w:ascii="Times New Roman" w:hAnsi="Times New Roman" w:cs="Times New Roman"/>
                <w:sz w:val="21"/>
                <w:szCs w:val="21"/>
              </w:rPr>
              <w:t xml:space="preserve"> PIU-</w:t>
            </w:r>
            <w:r w:rsidRPr="006179FA">
              <w:rPr>
                <w:rFonts w:ascii="Times New Roman" w:hAnsi="Times New Roman" w:cs="Times New Roman"/>
                <w:sz w:val="21"/>
                <w:szCs w:val="21"/>
              </w:rPr>
              <w:t xml:space="preserve"> ES</w:t>
            </w:r>
            <w:r w:rsidR="00BA32EB">
              <w:rPr>
                <w:rFonts w:ascii="Times New Roman" w:hAnsi="Times New Roman" w:cs="Times New Roman"/>
                <w:sz w:val="21"/>
                <w:szCs w:val="21"/>
              </w:rPr>
              <w:t>SO</w:t>
            </w:r>
            <w:r w:rsidRPr="006179FA">
              <w:rPr>
                <w:rFonts w:ascii="Times New Roman" w:hAnsi="Times New Roman" w:cs="Times New Roman"/>
                <w:sz w:val="21"/>
                <w:szCs w:val="21"/>
              </w:rPr>
              <w:t xml:space="preserve"> </w:t>
            </w:r>
          </w:p>
        </w:tc>
        <w:tc>
          <w:tcPr>
            <w:tcW w:w="1616" w:type="dxa"/>
          </w:tcPr>
          <w:p w14:paraId="743B23C3" w14:textId="77777777" w:rsidR="00A235B0" w:rsidRDefault="00A235B0">
            <w:pPr>
              <w:rPr>
                <w:rFonts w:ascii="Times New Roman" w:hAnsi="Times New Roman" w:cs="Times New Roman"/>
                <w:sz w:val="21"/>
                <w:szCs w:val="21"/>
              </w:rPr>
            </w:pPr>
            <w:r>
              <w:rPr>
                <w:rFonts w:ascii="Times New Roman" w:hAnsi="Times New Roman" w:cs="Times New Roman"/>
                <w:sz w:val="21"/>
                <w:szCs w:val="21"/>
              </w:rPr>
              <w:t>-</w:t>
            </w:r>
            <w:r w:rsidR="00787EC2" w:rsidRPr="006179FA">
              <w:rPr>
                <w:rFonts w:ascii="Times New Roman" w:hAnsi="Times New Roman" w:cs="Times New Roman"/>
                <w:sz w:val="21"/>
                <w:szCs w:val="21"/>
              </w:rPr>
              <w:t xml:space="preserve">Monthly water usage </w:t>
            </w:r>
            <w:proofErr w:type="gramStart"/>
            <w:r w:rsidR="00787EC2" w:rsidRPr="006179FA">
              <w:rPr>
                <w:rFonts w:ascii="Times New Roman" w:hAnsi="Times New Roman" w:cs="Times New Roman"/>
                <w:sz w:val="21"/>
                <w:szCs w:val="21"/>
              </w:rPr>
              <w:t>tracking;</w:t>
            </w:r>
            <w:proofErr w:type="gramEnd"/>
            <w:r w:rsidR="00787EC2" w:rsidRPr="006179FA">
              <w:rPr>
                <w:rFonts w:ascii="Times New Roman" w:hAnsi="Times New Roman" w:cs="Times New Roman"/>
                <w:sz w:val="21"/>
                <w:szCs w:val="21"/>
              </w:rPr>
              <w:t xml:space="preserve"> </w:t>
            </w:r>
          </w:p>
          <w:p w14:paraId="42576E68" w14:textId="7A4D9435" w:rsidR="00A235B0" w:rsidRDefault="00A235B0">
            <w:pPr>
              <w:rPr>
                <w:rFonts w:ascii="Times New Roman" w:hAnsi="Times New Roman" w:cs="Times New Roman"/>
                <w:sz w:val="21"/>
                <w:szCs w:val="21"/>
              </w:rPr>
            </w:pPr>
            <w:r>
              <w:rPr>
                <w:rFonts w:ascii="Times New Roman" w:hAnsi="Times New Roman" w:cs="Times New Roman"/>
                <w:sz w:val="21"/>
                <w:szCs w:val="21"/>
              </w:rPr>
              <w:t>-I</w:t>
            </w:r>
            <w:r w:rsidR="00787EC2" w:rsidRPr="006179FA">
              <w:rPr>
                <w:rFonts w:ascii="Times New Roman" w:hAnsi="Times New Roman" w:cs="Times New Roman"/>
                <w:sz w:val="21"/>
                <w:szCs w:val="21"/>
              </w:rPr>
              <w:t xml:space="preserve">nspection of rainwater harvesting </w:t>
            </w:r>
            <w:proofErr w:type="gramStart"/>
            <w:r w:rsidR="00787EC2" w:rsidRPr="006179FA">
              <w:rPr>
                <w:rFonts w:ascii="Times New Roman" w:hAnsi="Times New Roman" w:cs="Times New Roman"/>
                <w:sz w:val="21"/>
                <w:szCs w:val="21"/>
              </w:rPr>
              <w:t>systems;</w:t>
            </w:r>
            <w:proofErr w:type="gramEnd"/>
            <w:r w:rsidR="00787EC2" w:rsidRPr="006179FA">
              <w:rPr>
                <w:rFonts w:ascii="Times New Roman" w:hAnsi="Times New Roman" w:cs="Times New Roman"/>
                <w:sz w:val="21"/>
                <w:szCs w:val="21"/>
              </w:rPr>
              <w:t xml:space="preserve"> </w:t>
            </w:r>
          </w:p>
          <w:p w14:paraId="37B6962B" w14:textId="0D3B9E15" w:rsidR="00A235B0" w:rsidRDefault="00A235B0">
            <w:pPr>
              <w:rPr>
                <w:rFonts w:ascii="Times New Roman" w:hAnsi="Times New Roman" w:cs="Times New Roman"/>
                <w:sz w:val="21"/>
                <w:szCs w:val="21"/>
              </w:rPr>
            </w:pPr>
            <w:r>
              <w:rPr>
                <w:rFonts w:ascii="Times New Roman" w:hAnsi="Times New Roman" w:cs="Times New Roman"/>
                <w:sz w:val="21"/>
                <w:szCs w:val="21"/>
              </w:rPr>
              <w:t>-V</w:t>
            </w:r>
            <w:r w:rsidR="00787EC2" w:rsidRPr="006179FA">
              <w:rPr>
                <w:rFonts w:ascii="Times New Roman" w:hAnsi="Times New Roman" w:cs="Times New Roman"/>
                <w:sz w:val="21"/>
                <w:szCs w:val="21"/>
              </w:rPr>
              <w:t xml:space="preserve">erification of compliance with water conservation practices during site </w:t>
            </w:r>
            <w:proofErr w:type="gramStart"/>
            <w:r w:rsidR="00787EC2" w:rsidRPr="006179FA">
              <w:rPr>
                <w:rFonts w:ascii="Times New Roman" w:hAnsi="Times New Roman" w:cs="Times New Roman"/>
                <w:sz w:val="21"/>
                <w:szCs w:val="21"/>
              </w:rPr>
              <w:t>visits;</w:t>
            </w:r>
            <w:proofErr w:type="gramEnd"/>
            <w:r w:rsidR="00787EC2" w:rsidRPr="006179FA">
              <w:rPr>
                <w:rFonts w:ascii="Times New Roman" w:hAnsi="Times New Roman" w:cs="Times New Roman"/>
                <w:sz w:val="21"/>
                <w:szCs w:val="21"/>
              </w:rPr>
              <w:t xml:space="preserve"> </w:t>
            </w:r>
          </w:p>
          <w:p w14:paraId="5711ECB5" w14:textId="7565BA66" w:rsidR="00787EC2" w:rsidRPr="006179FA" w:rsidRDefault="007300BF">
            <w:pPr>
              <w:rPr>
                <w:rFonts w:ascii="Times New Roman" w:eastAsia="Times New Roman" w:hAnsi="Times New Roman" w:cs="Times New Roman"/>
                <w:kern w:val="0"/>
                <w:sz w:val="21"/>
                <w:szCs w:val="21"/>
                <w:lang w:val="en-GB" w:eastAsia="en-GB"/>
                <w14:ligatures w14:val="none"/>
              </w:rPr>
            </w:pPr>
            <w:r>
              <w:rPr>
                <w:rFonts w:ascii="Times New Roman" w:hAnsi="Times New Roman" w:cs="Times New Roman"/>
                <w:sz w:val="21"/>
                <w:szCs w:val="21"/>
              </w:rPr>
              <w:t>-</w:t>
            </w:r>
            <w:r w:rsidR="00A235B0">
              <w:rPr>
                <w:rFonts w:ascii="Times New Roman" w:hAnsi="Times New Roman" w:cs="Times New Roman"/>
                <w:sz w:val="21"/>
                <w:szCs w:val="21"/>
              </w:rPr>
              <w:t>D</w:t>
            </w:r>
            <w:r w:rsidR="00787EC2" w:rsidRPr="006179FA">
              <w:rPr>
                <w:rFonts w:ascii="Times New Roman" w:hAnsi="Times New Roman" w:cs="Times New Roman"/>
                <w:sz w:val="21"/>
                <w:szCs w:val="21"/>
              </w:rPr>
              <w:t>ocumentation of recycled water use in construction activities.</w:t>
            </w:r>
          </w:p>
        </w:tc>
        <w:tc>
          <w:tcPr>
            <w:tcW w:w="1587" w:type="dxa"/>
          </w:tcPr>
          <w:p w14:paraId="65B2BB36" w14:textId="142A38B9" w:rsidR="00787EC2" w:rsidRPr="006179FA" w:rsidRDefault="00A235B0">
            <w:pPr>
              <w:rPr>
                <w:rFonts w:ascii="Times New Roman" w:eastAsia="Times New Roman" w:hAnsi="Times New Roman" w:cs="Times New Roman"/>
                <w:kern w:val="0"/>
                <w:sz w:val="21"/>
                <w:szCs w:val="21"/>
                <w:lang w:val="en-GB" w:eastAsia="en-GB"/>
                <w14:ligatures w14:val="none"/>
              </w:rPr>
            </w:pPr>
            <w:r>
              <w:rPr>
                <w:rFonts w:ascii="Times New Roman" w:hAnsi="Times New Roman" w:cs="Times New Roman"/>
                <w:sz w:val="21"/>
                <w:szCs w:val="21"/>
              </w:rPr>
              <w:t>-</w:t>
            </w:r>
            <w:r w:rsidR="009128D2">
              <w:rPr>
                <w:rFonts w:ascii="Times New Roman" w:hAnsi="Times New Roman" w:cs="Times New Roman"/>
                <w:sz w:val="21"/>
                <w:szCs w:val="21"/>
              </w:rPr>
              <w:t xml:space="preserve">Site audits to ensure no over-extraction from </w:t>
            </w:r>
            <w:r w:rsidR="00EA21CC">
              <w:rPr>
                <w:rFonts w:ascii="Times New Roman" w:hAnsi="Times New Roman" w:cs="Times New Roman"/>
                <w:sz w:val="21"/>
                <w:szCs w:val="21"/>
              </w:rPr>
              <w:t xml:space="preserve">the </w:t>
            </w:r>
            <w:r w:rsidR="009128D2">
              <w:rPr>
                <w:rFonts w:ascii="Times New Roman" w:hAnsi="Times New Roman" w:cs="Times New Roman"/>
                <w:sz w:val="21"/>
                <w:szCs w:val="21"/>
              </w:rPr>
              <w:t>community or restricted</w:t>
            </w:r>
            <w:r w:rsidR="00EA21CC">
              <w:rPr>
                <w:rFonts w:ascii="Times New Roman" w:hAnsi="Times New Roman" w:cs="Times New Roman"/>
                <w:sz w:val="21"/>
                <w:szCs w:val="21"/>
              </w:rPr>
              <w:t xml:space="preserve"> water sources</w:t>
            </w:r>
          </w:p>
        </w:tc>
      </w:tr>
      <w:tr w:rsidR="00290FF1" w:rsidRPr="006179FA" w14:paraId="59B68BDB" w14:textId="77777777" w:rsidTr="00290FF1">
        <w:tc>
          <w:tcPr>
            <w:tcW w:w="2247" w:type="dxa"/>
          </w:tcPr>
          <w:p w14:paraId="623F5F04" w14:textId="32CED984" w:rsidR="00787EC2" w:rsidRPr="006179FA" w:rsidRDefault="004C0FEB">
            <w:pPr>
              <w:rPr>
                <w:rFonts w:ascii="Times New Roman" w:eastAsia="Times New Roman" w:hAnsi="Times New Roman" w:cs="Times New Roman"/>
                <w:kern w:val="0"/>
                <w:sz w:val="21"/>
                <w:szCs w:val="21"/>
                <w:lang w:val="en-GB" w:eastAsia="en-GB"/>
                <w14:ligatures w14:val="none"/>
              </w:rPr>
            </w:pPr>
            <w:r>
              <w:rPr>
                <w:rFonts w:ascii="Times New Roman" w:hAnsi="Times New Roman" w:cs="Times New Roman"/>
                <w:sz w:val="21"/>
                <w:szCs w:val="21"/>
              </w:rPr>
              <w:t>Wastewater and Sewage Management</w:t>
            </w:r>
            <w:r w:rsidR="00724142">
              <w:rPr>
                <w:rFonts w:ascii="Times New Roman" w:hAnsi="Times New Roman" w:cs="Times New Roman"/>
                <w:sz w:val="21"/>
                <w:szCs w:val="21"/>
              </w:rPr>
              <w:t xml:space="preserve"> Risks</w:t>
            </w:r>
          </w:p>
        </w:tc>
        <w:tc>
          <w:tcPr>
            <w:tcW w:w="0" w:type="auto"/>
          </w:tcPr>
          <w:p w14:paraId="342D06C7"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Risk of Groundwater Contamination during Sanitation System Construction</w:t>
            </w:r>
          </w:p>
        </w:tc>
        <w:tc>
          <w:tcPr>
            <w:tcW w:w="0" w:type="auto"/>
          </w:tcPr>
          <w:p w14:paraId="3E69D077"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Contaminated materials or improper excavation techniques may lead to groundwater pollution, affecting nearby water sources and public health.</w:t>
            </w:r>
          </w:p>
        </w:tc>
        <w:tc>
          <w:tcPr>
            <w:tcW w:w="1663" w:type="dxa"/>
          </w:tcPr>
          <w:p w14:paraId="7C6F4CB4"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 Use clean, uncontaminated equipment to excavate pits, especially when groundwater contact is likely. </w:t>
            </w:r>
            <w:r w:rsidRPr="006179FA">
              <w:rPr>
                <w:rFonts w:ascii="Times New Roman" w:hAnsi="Times New Roman" w:cs="Times New Roman"/>
                <w:sz w:val="21"/>
                <w:szCs w:val="21"/>
              </w:rPr>
              <w:br/>
              <w:t xml:space="preserve">- Implement </w:t>
            </w:r>
            <w:r w:rsidRPr="006179FA">
              <w:rPr>
                <w:rFonts w:ascii="Times New Roman" w:hAnsi="Times New Roman" w:cs="Times New Roman"/>
                <w:sz w:val="21"/>
                <w:szCs w:val="21"/>
              </w:rPr>
              <w:lastRenderedPageBreak/>
              <w:t xml:space="preserve">protective barriers to prevent contamination runoff. </w:t>
            </w:r>
            <w:r w:rsidRPr="006179FA">
              <w:rPr>
                <w:rFonts w:ascii="Times New Roman" w:hAnsi="Times New Roman" w:cs="Times New Roman"/>
                <w:sz w:val="21"/>
                <w:szCs w:val="21"/>
              </w:rPr>
              <w:br/>
              <w:t xml:space="preserve">- Dispose of contaminated materials safely at approved waste sites. </w:t>
            </w:r>
            <w:r w:rsidRPr="006179FA">
              <w:rPr>
                <w:rFonts w:ascii="Times New Roman" w:hAnsi="Times New Roman" w:cs="Times New Roman"/>
                <w:sz w:val="21"/>
                <w:szCs w:val="21"/>
              </w:rPr>
              <w:br/>
              <w:t>- Train workers on best practices for handling hazardous materials.</w:t>
            </w:r>
          </w:p>
        </w:tc>
        <w:tc>
          <w:tcPr>
            <w:tcW w:w="1616" w:type="dxa"/>
          </w:tcPr>
          <w:p w14:paraId="54DE8FAC"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lastRenderedPageBreak/>
              <w:t>Contractor</w:t>
            </w:r>
          </w:p>
        </w:tc>
        <w:tc>
          <w:tcPr>
            <w:tcW w:w="1587" w:type="dxa"/>
          </w:tcPr>
          <w:p w14:paraId="793AA41B"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Regular water quality testing in and around the site; compliance with environmental </w:t>
            </w:r>
            <w:r w:rsidRPr="006179FA">
              <w:rPr>
                <w:rFonts w:ascii="Times New Roman" w:hAnsi="Times New Roman" w:cs="Times New Roman"/>
                <w:sz w:val="21"/>
                <w:szCs w:val="21"/>
              </w:rPr>
              <w:lastRenderedPageBreak/>
              <w:t>safety guidelines.</w:t>
            </w:r>
          </w:p>
        </w:tc>
      </w:tr>
      <w:tr w:rsidR="00290FF1" w:rsidRPr="006179FA" w14:paraId="247D06A6" w14:textId="77777777" w:rsidTr="00290FF1">
        <w:tc>
          <w:tcPr>
            <w:tcW w:w="2247" w:type="dxa"/>
          </w:tcPr>
          <w:p w14:paraId="4B2027B3" w14:textId="6FF4DAD3"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lastRenderedPageBreak/>
              <w:t xml:space="preserve">Construction </w:t>
            </w:r>
            <w:r w:rsidR="003F4445">
              <w:rPr>
                <w:rFonts w:ascii="Times New Roman" w:hAnsi="Times New Roman" w:cs="Times New Roman"/>
                <w:sz w:val="21"/>
                <w:szCs w:val="21"/>
              </w:rPr>
              <w:t>Health &amp; Safety</w:t>
            </w:r>
            <w:r w:rsidR="00311F01">
              <w:rPr>
                <w:rFonts w:ascii="Times New Roman" w:hAnsi="Times New Roman" w:cs="Times New Roman"/>
                <w:sz w:val="21"/>
                <w:szCs w:val="21"/>
              </w:rPr>
              <w:t xml:space="preserve"> </w:t>
            </w:r>
            <w:r w:rsidRPr="006179FA">
              <w:rPr>
                <w:rFonts w:ascii="Times New Roman" w:hAnsi="Times New Roman" w:cs="Times New Roman"/>
                <w:sz w:val="21"/>
                <w:szCs w:val="21"/>
              </w:rPr>
              <w:t>Risks</w:t>
            </w:r>
          </w:p>
        </w:tc>
        <w:tc>
          <w:tcPr>
            <w:tcW w:w="0" w:type="auto"/>
          </w:tcPr>
          <w:p w14:paraId="2B9FE162"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Risk of Trip and Fall from Height during Sanitation System Construction</w:t>
            </w:r>
          </w:p>
        </w:tc>
        <w:tc>
          <w:tcPr>
            <w:tcW w:w="0" w:type="auto"/>
          </w:tcPr>
          <w:p w14:paraId="2F9640E6"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Workers and site visitors may be exposed to trip and fall hazards due to open excavation pits, leading to serious injuries or fatalities.</w:t>
            </w:r>
          </w:p>
        </w:tc>
        <w:tc>
          <w:tcPr>
            <w:tcW w:w="1663" w:type="dxa"/>
          </w:tcPr>
          <w:p w14:paraId="3244784B"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 Mark the perimeter of all excavated pits with caution tape.</w:t>
            </w:r>
            <w:r w:rsidRPr="006179FA">
              <w:rPr>
                <w:rFonts w:ascii="Times New Roman" w:hAnsi="Times New Roman" w:cs="Times New Roman"/>
                <w:sz w:val="21"/>
                <w:szCs w:val="21"/>
              </w:rPr>
              <w:br/>
              <w:t>- Notify workers and visitors of site hazards through signage and verbal communication.</w:t>
            </w:r>
            <w:r w:rsidRPr="006179FA">
              <w:rPr>
                <w:rFonts w:ascii="Times New Roman" w:hAnsi="Times New Roman" w:cs="Times New Roman"/>
                <w:sz w:val="21"/>
                <w:szCs w:val="21"/>
              </w:rPr>
              <w:br/>
              <w:t>- Cover pits when not in use to prevent accidental falls.</w:t>
            </w:r>
            <w:r w:rsidRPr="006179FA">
              <w:rPr>
                <w:rFonts w:ascii="Times New Roman" w:hAnsi="Times New Roman" w:cs="Times New Roman"/>
                <w:sz w:val="21"/>
                <w:szCs w:val="21"/>
              </w:rPr>
              <w:br/>
              <w:t>- Provide personal protective equipment (PPE) such as harnesses where applicable.</w:t>
            </w:r>
            <w:r w:rsidRPr="006179FA">
              <w:rPr>
                <w:rFonts w:ascii="Times New Roman" w:hAnsi="Times New Roman" w:cs="Times New Roman"/>
                <w:sz w:val="21"/>
                <w:szCs w:val="21"/>
              </w:rPr>
              <w:br/>
              <w:t xml:space="preserve">- Ensure proper </w:t>
            </w:r>
            <w:r w:rsidRPr="006179FA">
              <w:rPr>
                <w:rFonts w:ascii="Times New Roman" w:hAnsi="Times New Roman" w:cs="Times New Roman"/>
                <w:sz w:val="21"/>
                <w:szCs w:val="21"/>
              </w:rPr>
              <w:lastRenderedPageBreak/>
              <w:t>lighting around excavation areas to improve visibility.</w:t>
            </w:r>
          </w:p>
        </w:tc>
        <w:tc>
          <w:tcPr>
            <w:tcW w:w="1616" w:type="dxa"/>
          </w:tcPr>
          <w:p w14:paraId="07C7ACB1"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lastRenderedPageBreak/>
              <w:t>Contractor</w:t>
            </w:r>
          </w:p>
        </w:tc>
        <w:tc>
          <w:tcPr>
            <w:tcW w:w="1587" w:type="dxa"/>
          </w:tcPr>
          <w:p w14:paraId="1238B4CE" w14:textId="77777777" w:rsidR="00787EC2" w:rsidRPr="006179FA" w:rsidRDefault="00787EC2">
            <w:pPr>
              <w:rPr>
                <w:rFonts w:ascii="Times New Roman" w:hAnsi="Times New Roman" w:cs="Times New Roman"/>
                <w:sz w:val="21"/>
                <w:szCs w:val="21"/>
              </w:rPr>
            </w:pPr>
            <w:r w:rsidRPr="006179FA">
              <w:rPr>
                <w:rFonts w:ascii="Times New Roman" w:hAnsi="Times New Roman" w:cs="Times New Roman"/>
                <w:sz w:val="21"/>
                <w:szCs w:val="21"/>
              </w:rPr>
              <w:t>Continual assessment throughout implementation, daily safety inspections, and incident reporting.</w:t>
            </w:r>
          </w:p>
        </w:tc>
      </w:tr>
      <w:tr w:rsidR="00290FF1" w:rsidRPr="006179FA" w14:paraId="55797AC7" w14:textId="77777777" w:rsidTr="00290FF1">
        <w:tc>
          <w:tcPr>
            <w:tcW w:w="2247" w:type="dxa"/>
          </w:tcPr>
          <w:p w14:paraId="6B74D08A" w14:textId="1EB3F543"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Construction </w:t>
            </w:r>
            <w:r w:rsidR="003F4445">
              <w:rPr>
                <w:rFonts w:ascii="Times New Roman" w:hAnsi="Times New Roman" w:cs="Times New Roman"/>
                <w:sz w:val="21"/>
                <w:szCs w:val="21"/>
              </w:rPr>
              <w:t>Health &amp; Safety</w:t>
            </w:r>
            <w:r w:rsidR="00311F01">
              <w:rPr>
                <w:rFonts w:ascii="Times New Roman" w:hAnsi="Times New Roman" w:cs="Times New Roman"/>
                <w:sz w:val="21"/>
                <w:szCs w:val="21"/>
              </w:rPr>
              <w:t xml:space="preserve"> </w:t>
            </w:r>
            <w:r w:rsidRPr="006179FA">
              <w:rPr>
                <w:rFonts w:ascii="Times New Roman" w:hAnsi="Times New Roman" w:cs="Times New Roman"/>
                <w:sz w:val="21"/>
                <w:szCs w:val="21"/>
              </w:rPr>
              <w:t>Risks</w:t>
            </w:r>
          </w:p>
        </w:tc>
        <w:tc>
          <w:tcPr>
            <w:tcW w:w="0" w:type="auto"/>
          </w:tcPr>
          <w:p w14:paraId="7B712DD9"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Risk of Cave-Ins during Pit Excavation</w:t>
            </w:r>
          </w:p>
        </w:tc>
        <w:tc>
          <w:tcPr>
            <w:tcW w:w="0" w:type="auto"/>
          </w:tcPr>
          <w:p w14:paraId="3FF8D771"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Unstable excavation walls may collapse, burying workers and causing severe injuries or fatalities.</w:t>
            </w:r>
          </w:p>
        </w:tc>
        <w:tc>
          <w:tcPr>
            <w:tcW w:w="1663" w:type="dxa"/>
          </w:tcPr>
          <w:p w14:paraId="486DDC66"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 xml:space="preserve">- Excavate pits with walls angled instead of vertical to reduce the risk of collapse. </w:t>
            </w:r>
            <w:r w:rsidRPr="006179FA">
              <w:rPr>
                <w:rFonts w:ascii="Times New Roman" w:hAnsi="Times New Roman" w:cs="Times New Roman"/>
                <w:sz w:val="21"/>
                <w:szCs w:val="21"/>
              </w:rPr>
              <w:br/>
              <w:t xml:space="preserve">- Install a sturdy ladder in pits deeper than four feet to ensure safe entry and exit. </w:t>
            </w:r>
            <w:r w:rsidRPr="006179FA">
              <w:rPr>
                <w:rFonts w:ascii="Times New Roman" w:hAnsi="Times New Roman" w:cs="Times New Roman"/>
                <w:sz w:val="21"/>
                <w:szCs w:val="21"/>
              </w:rPr>
              <w:br/>
              <w:t xml:space="preserve">- Reinforce pit walls using shoring, trench boxes, or retaining structures in unstable soil conditions. </w:t>
            </w:r>
            <w:r w:rsidRPr="006179FA">
              <w:rPr>
                <w:rFonts w:ascii="Times New Roman" w:hAnsi="Times New Roman" w:cs="Times New Roman"/>
                <w:sz w:val="21"/>
                <w:szCs w:val="21"/>
              </w:rPr>
              <w:br/>
              <w:t>- Monitor soil stability throughout construction activities.</w:t>
            </w:r>
          </w:p>
        </w:tc>
        <w:tc>
          <w:tcPr>
            <w:tcW w:w="1616" w:type="dxa"/>
          </w:tcPr>
          <w:p w14:paraId="39AD006F"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Contractor</w:t>
            </w:r>
          </w:p>
        </w:tc>
        <w:tc>
          <w:tcPr>
            <w:tcW w:w="1587" w:type="dxa"/>
          </w:tcPr>
          <w:p w14:paraId="3CF671D3" w14:textId="77777777" w:rsidR="00787EC2" w:rsidRPr="006179FA" w:rsidRDefault="00787EC2">
            <w:pPr>
              <w:rPr>
                <w:rFonts w:ascii="Times New Roman" w:eastAsia="Times New Roman" w:hAnsi="Times New Roman" w:cs="Times New Roman"/>
                <w:kern w:val="0"/>
                <w:sz w:val="21"/>
                <w:szCs w:val="21"/>
                <w:lang w:val="en-GB" w:eastAsia="en-GB"/>
                <w14:ligatures w14:val="none"/>
              </w:rPr>
            </w:pPr>
            <w:r w:rsidRPr="006179FA">
              <w:rPr>
                <w:rFonts w:ascii="Times New Roman" w:hAnsi="Times New Roman" w:cs="Times New Roman"/>
                <w:sz w:val="21"/>
                <w:szCs w:val="21"/>
              </w:rPr>
              <w:t>Daily inspections of excavation sites; emergency preparedness plans for collapse incidents.</w:t>
            </w:r>
          </w:p>
        </w:tc>
      </w:tr>
      <w:tr w:rsidR="00907DF4" w:rsidRPr="006179FA" w14:paraId="48680CB8" w14:textId="77777777" w:rsidTr="00543425">
        <w:tc>
          <w:tcPr>
            <w:tcW w:w="12780" w:type="dxa"/>
            <w:gridSpan w:val="6"/>
            <w:vAlign w:val="center"/>
          </w:tcPr>
          <w:p w14:paraId="6FC3DFA7" w14:textId="45417648" w:rsidR="00907DF4" w:rsidRPr="00A23651" w:rsidRDefault="00907DF4" w:rsidP="00A23651">
            <w:pPr>
              <w:jc w:val="center"/>
              <w:rPr>
                <w:rFonts w:ascii="Times New Roman" w:hAnsi="Times New Roman" w:cs="Times New Roman"/>
                <w:b/>
                <w:bCs/>
                <w:sz w:val="21"/>
                <w:szCs w:val="21"/>
              </w:rPr>
            </w:pPr>
            <w:r w:rsidRPr="00A23651">
              <w:rPr>
                <w:rFonts w:ascii="Times New Roman" w:hAnsi="Times New Roman" w:cs="Times New Roman"/>
                <w:b/>
                <w:bCs/>
                <w:sz w:val="21"/>
                <w:szCs w:val="21"/>
              </w:rPr>
              <w:t>Occupational Health &amp; Safety Risks</w:t>
            </w:r>
          </w:p>
        </w:tc>
      </w:tr>
      <w:tr w:rsidR="00290FF1" w:rsidRPr="006179FA" w14:paraId="51EE65EF" w14:textId="77777777" w:rsidTr="00A23651">
        <w:tc>
          <w:tcPr>
            <w:tcW w:w="2247" w:type="dxa"/>
            <w:vAlign w:val="center"/>
          </w:tcPr>
          <w:p w14:paraId="32B22A68" w14:textId="663CBBA5"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Construction Site Safety</w:t>
            </w:r>
          </w:p>
        </w:tc>
        <w:tc>
          <w:tcPr>
            <w:tcW w:w="0" w:type="auto"/>
            <w:vAlign w:val="center"/>
          </w:tcPr>
          <w:p w14:paraId="7811985E" w14:textId="42F78C85"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Worker injuries due to lack of PPE and training</w:t>
            </w:r>
          </w:p>
        </w:tc>
        <w:tc>
          <w:tcPr>
            <w:tcW w:w="0" w:type="auto"/>
            <w:vAlign w:val="center"/>
          </w:tcPr>
          <w:p w14:paraId="560F3E04" w14:textId="2DD6B384"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Increased accidents</w:t>
            </w:r>
          </w:p>
        </w:tc>
        <w:tc>
          <w:tcPr>
            <w:tcW w:w="1663" w:type="dxa"/>
            <w:vAlign w:val="center"/>
          </w:tcPr>
          <w:p w14:paraId="21CB00A3" w14:textId="20B1A9B2"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Provide PPE to all workers.- Conduct regular safety training.- Establish clear accident reporting and emergency </w:t>
            </w:r>
            <w:r w:rsidRPr="006179FA">
              <w:rPr>
                <w:rFonts w:ascii="Times New Roman" w:hAnsi="Times New Roman" w:cs="Times New Roman"/>
                <w:sz w:val="21"/>
                <w:szCs w:val="21"/>
              </w:rPr>
              <w:lastRenderedPageBreak/>
              <w:t>protocols.- Restrict site access to authorized personnel only.</w:t>
            </w:r>
          </w:p>
        </w:tc>
        <w:tc>
          <w:tcPr>
            <w:tcW w:w="1616" w:type="dxa"/>
            <w:vAlign w:val="center"/>
          </w:tcPr>
          <w:p w14:paraId="03E4373F" w14:textId="5AC7C3DD"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 xml:space="preserve">Contractor, </w:t>
            </w:r>
            <w:r>
              <w:rPr>
                <w:rFonts w:ascii="Times New Roman" w:hAnsi="Times New Roman" w:cs="Times New Roman"/>
                <w:sz w:val="21"/>
                <w:szCs w:val="21"/>
              </w:rPr>
              <w:t>PIU-ESSO</w:t>
            </w:r>
            <w:r w:rsidRPr="006179FA">
              <w:rPr>
                <w:rFonts w:ascii="Times New Roman" w:hAnsi="Times New Roman" w:cs="Times New Roman"/>
                <w:sz w:val="21"/>
                <w:szCs w:val="21"/>
              </w:rPr>
              <w:t xml:space="preserve"> </w:t>
            </w:r>
          </w:p>
        </w:tc>
        <w:tc>
          <w:tcPr>
            <w:tcW w:w="1587" w:type="dxa"/>
            <w:vAlign w:val="center"/>
          </w:tcPr>
          <w:p w14:paraId="6528310B" w14:textId="3CB1E9F3"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Daily safety inspections.- Record of training sessions conducted and attendance.- </w:t>
            </w:r>
            <w:r w:rsidRPr="006179FA">
              <w:rPr>
                <w:rFonts w:ascii="Times New Roman" w:hAnsi="Times New Roman" w:cs="Times New Roman"/>
                <w:sz w:val="21"/>
                <w:szCs w:val="21"/>
              </w:rPr>
              <w:lastRenderedPageBreak/>
              <w:t>Incident and accident logs.</w:t>
            </w:r>
          </w:p>
        </w:tc>
      </w:tr>
      <w:tr w:rsidR="00290FF1" w:rsidRPr="006179FA" w14:paraId="5E655E3B" w14:textId="77777777" w:rsidTr="00A23651">
        <w:tc>
          <w:tcPr>
            <w:tcW w:w="2247" w:type="dxa"/>
            <w:vAlign w:val="center"/>
          </w:tcPr>
          <w:p w14:paraId="7EA13FB9" w14:textId="1068E200"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Risk of SEA/SH (Sexual Exploitation, Abuse, and Harassment)</w:t>
            </w:r>
          </w:p>
        </w:tc>
        <w:tc>
          <w:tcPr>
            <w:tcW w:w="0" w:type="auto"/>
            <w:vAlign w:val="center"/>
          </w:tcPr>
          <w:p w14:paraId="0B168B67" w14:textId="22B2E1DC"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Incidents involving workers and community members</w:t>
            </w:r>
          </w:p>
        </w:tc>
        <w:tc>
          <w:tcPr>
            <w:tcW w:w="0" w:type="auto"/>
            <w:vAlign w:val="center"/>
          </w:tcPr>
          <w:p w14:paraId="7AEEB72C" w14:textId="438F6FD1"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Safety and reputation risks</w:t>
            </w:r>
          </w:p>
        </w:tc>
        <w:tc>
          <w:tcPr>
            <w:tcW w:w="1663" w:type="dxa"/>
            <w:vAlign w:val="center"/>
          </w:tcPr>
          <w:p w14:paraId="32F5FB23" w14:textId="70C175EC"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Implement GRM with confidential reporting.- Provide mandatory SEA/SH training for all workers.- Require all workers to sign a Code of Conduct</w:t>
            </w:r>
            <w:r>
              <w:rPr>
                <w:rFonts w:ascii="Times New Roman" w:hAnsi="Times New Roman" w:cs="Times New Roman"/>
                <w:sz w:val="21"/>
                <w:szCs w:val="21"/>
              </w:rPr>
              <w:t xml:space="preserve"> </w:t>
            </w:r>
            <w:r w:rsidRPr="00792AAD">
              <w:rPr>
                <w:rFonts w:ascii="Times New Roman" w:hAnsi="Times New Roman" w:cs="Times New Roman"/>
                <w:b/>
                <w:bCs/>
                <w:sz w:val="21"/>
                <w:szCs w:val="21"/>
              </w:rPr>
              <w:t>(Refer to Annex 2)</w:t>
            </w:r>
            <w:r w:rsidRPr="006179FA">
              <w:rPr>
                <w:rFonts w:ascii="Times New Roman" w:hAnsi="Times New Roman" w:cs="Times New Roman"/>
                <w:sz w:val="21"/>
                <w:szCs w:val="21"/>
              </w:rPr>
              <w:t>.</w:t>
            </w:r>
          </w:p>
        </w:tc>
        <w:tc>
          <w:tcPr>
            <w:tcW w:w="1616" w:type="dxa"/>
            <w:vAlign w:val="center"/>
          </w:tcPr>
          <w:p w14:paraId="21B033C6" w14:textId="0BB4245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PIU</w:t>
            </w:r>
            <w:r w:rsidR="00DF61D8">
              <w:rPr>
                <w:rFonts w:ascii="Times New Roman" w:hAnsi="Times New Roman" w:cs="Times New Roman"/>
                <w:sz w:val="21"/>
                <w:szCs w:val="21"/>
              </w:rPr>
              <w:t>- ESSO</w:t>
            </w:r>
            <w:r w:rsidRPr="006179FA">
              <w:rPr>
                <w:rFonts w:ascii="Times New Roman" w:hAnsi="Times New Roman" w:cs="Times New Roman"/>
                <w:sz w:val="21"/>
                <w:szCs w:val="21"/>
              </w:rPr>
              <w:t>, Contractors</w:t>
            </w:r>
          </w:p>
        </w:tc>
        <w:tc>
          <w:tcPr>
            <w:tcW w:w="1587" w:type="dxa"/>
            <w:vAlign w:val="center"/>
          </w:tcPr>
          <w:p w14:paraId="7FBF0665" w14:textId="4C1EF9AA"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Maintain records of SEA/SH-related grievances.- Conduct post-training assessments.</w:t>
            </w:r>
          </w:p>
        </w:tc>
      </w:tr>
      <w:tr w:rsidR="00290FF1" w:rsidRPr="006179FA" w14:paraId="517E9B78" w14:textId="77777777" w:rsidTr="00290FF1">
        <w:tc>
          <w:tcPr>
            <w:tcW w:w="2247" w:type="dxa"/>
          </w:tcPr>
          <w:p w14:paraId="622B1737" w14:textId="5B5CDD80"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Construction Risk</w:t>
            </w:r>
          </w:p>
        </w:tc>
        <w:tc>
          <w:tcPr>
            <w:tcW w:w="0" w:type="auto"/>
          </w:tcPr>
          <w:p w14:paraId="2A2685DA" w14:textId="14AA632D"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Scaffolding Collapse or Unsafe Installation</w:t>
            </w:r>
          </w:p>
        </w:tc>
        <w:tc>
          <w:tcPr>
            <w:tcW w:w="0" w:type="auto"/>
          </w:tcPr>
          <w:p w14:paraId="22E9D31D" w14:textId="67AB697F"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Faulty scaffolding installation or use of inadequate materials could result in worker injuries, fatalities, and project delays. Additionally, reliance on unapproved materials, such as live trees, can cause environmental damage and structural instability.</w:t>
            </w:r>
          </w:p>
        </w:tc>
        <w:tc>
          <w:tcPr>
            <w:tcW w:w="1663" w:type="dxa"/>
          </w:tcPr>
          <w:p w14:paraId="7F54CDFB" w14:textId="35FB1729"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No live trees shall be cut and used for building scaffolding. Steel or lumber supports for scaffolding must be obtained from an approved supplier. Scaffolding should be installed by trained professionals and tested frequently throughout the project life. Scaffolding </w:t>
            </w:r>
            <w:r w:rsidRPr="006179FA">
              <w:rPr>
                <w:rFonts w:ascii="Times New Roman" w:hAnsi="Times New Roman" w:cs="Times New Roman"/>
                <w:sz w:val="21"/>
                <w:szCs w:val="21"/>
              </w:rPr>
              <w:lastRenderedPageBreak/>
              <w:t>should be checked immediately after hazardous events such as storms or earthquakes. Workers should be provided with fall protection gear, such as harnesses and guardrails. Conduct regular safety training for all workers handling scaffolding.</w:t>
            </w:r>
          </w:p>
        </w:tc>
        <w:tc>
          <w:tcPr>
            <w:tcW w:w="1616" w:type="dxa"/>
          </w:tcPr>
          <w:p w14:paraId="736F1D34" w14:textId="7619B54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 xml:space="preserve">Contractor, Site </w:t>
            </w:r>
            <w:r w:rsidR="00DF61D8">
              <w:rPr>
                <w:rFonts w:ascii="Times New Roman" w:hAnsi="Times New Roman" w:cs="Times New Roman"/>
                <w:sz w:val="21"/>
                <w:szCs w:val="21"/>
              </w:rPr>
              <w:t>Engineer</w:t>
            </w:r>
          </w:p>
        </w:tc>
        <w:tc>
          <w:tcPr>
            <w:tcW w:w="1587" w:type="dxa"/>
          </w:tcPr>
          <w:p w14:paraId="08C03A06" w14:textId="2E02F18C"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Weekly safety inspections of scaffolding. Immediate post-event inspections after storms or seismic activity. Incident log for scaffolding-related accidents. Training attendance records for workers handling scaffolding.</w:t>
            </w:r>
          </w:p>
        </w:tc>
      </w:tr>
      <w:tr w:rsidR="00290FF1" w:rsidRPr="006179FA" w14:paraId="5C586ABD" w14:textId="77777777" w:rsidTr="00290FF1">
        <w:tc>
          <w:tcPr>
            <w:tcW w:w="2247" w:type="dxa"/>
          </w:tcPr>
          <w:p w14:paraId="3067F6F1" w14:textId="447B5B4B" w:rsidR="00290FF1" w:rsidRPr="006179FA" w:rsidRDefault="00290FF1" w:rsidP="00290FF1">
            <w:pPr>
              <w:rPr>
                <w:rFonts w:ascii="Times New Roman" w:hAnsi="Times New Roman" w:cs="Times New Roman"/>
                <w:sz w:val="21"/>
                <w:szCs w:val="21"/>
              </w:rPr>
            </w:pPr>
            <w:r>
              <w:rPr>
                <w:rFonts w:ascii="Times New Roman" w:hAnsi="Times New Roman" w:cs="Times New Roman"/>
                <w:sz w:val="21"/>
                <w:szCs w:val="21"/>
              </w:rPr>
              <w:t>Cultural</w:t>
            </w:r>
            <w:r w:rsidRPr="006179FA">
              <w:rPr>
                <w:rFonts w:ascii="Times New Roman" w:hAnsi="Times New Roman" w:cs="Times New Roman"/>
                <w:sz w:val="21"/>
                <w:szCs w:val="21"/>
              </w:rPr>
              <w:t xml:space="preserve"> Heritage Risks</w:t>
            </w:r>
          </w:p>
        </w:tc>
        <w:tc>
          <w:tcPr>
            <w:tcW w:w="0" w:type="auto"/>
          </w:tcPr>
          <w:p w14:paraId="1F793C71"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Cultural Heritage Disruption During Excavation and Site Preparation</w:t>
            </w:r>
          </w:p>
        </w:tc>
        <w:tc>
          <w:tcPr>
            <w:tcW w:w="0" w:type="auto"/>
          </w:tcPr>
          <w:p w14:paraId="09107A12"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Excavation activities may inadvertently disturb historical or cultural artifacts, leading to the loss of heritage, legal complications, and project delays.</w:t>
            </w:r>
          </w:p>
        </w:tc>
        <w:tc>
          <w:tcPr>
            <w:tcW w:w="1663" w:type="dxa"/>
          </w:tcPr>
          <w:p w14:paraId="5827AECC"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Develop a comprehensive cultural heritage management plan to guide excavation activities.</w:t>
            </w:r>
            <w:r w:rsidRPr="006179FA">
              <w:rPr>
                <w:rFonts w:ascii="Times New Roman" w:hAnsi="Times New Roman" w:cs="Times New Roman"/>
                <w:sz w:val="21"/>
                <w:szCs w:val="21"/>
              </w:rPr>
              <w:br/>
              <w:t>- Train workers on 'chance find' procedures to ensure proper handling of discovered artifacts.</w:t>
            </w:r>
            <w:r w:rsidRPr="006179FA">
              <w:rPr>
                <w:rFonts w:ascii="Times New Roman" w:hAnsi="Times New Roman" w:cs="Times New Roman"/>
                <w:sz w:val="21"/>
                <w:szCs w:val="21"/>
              </w:rPr>
              <w:br/>
              <w:t xml:space="preserve">- Collaborate with heritage authorities such as the Jamaica National Heritage Trust </w:t>
            </w:r>
            <w:r w:rsidRPr="006179FA">
              <w:rPr>
                <w:rFonts w:ascii="Times New Roman" w:hAnsi="Times New Roman" w:cs="Times New Roman"/>
                <w:sz w:val="21"/>
                <w:szCs w:val="21"/>
              </w:rPr>
              <w:lastRenderedPageBreak/>
              <w:t>and local municipal corporations to document and preserve any cultural finds.</w:t>
            </w:r>
            <w:r w:rsidRPr="006179FA">
              <w:rPr>
                <w:rFonts w:ascii="Times New Roman" w:hAnsi="Times New Roman" w:cs="Times New Roman"/>
                <w:sz w:val="21"/>
                <w:szCs w:val="21"/>
              </w:rPr>
              <w:br/>
              <w:t>- Implement a temporary halt procedure for excavation if significant cultural artifacts are uncovered, allowing heritage experts to assess findings.</w:t>
            </w:r>
          </w:p>
        </w:tc>
        <w:tc>
          <w:tcPr>
            <w:tcW w:w="1616" w:type="dxa"/>
          </w:tcPr>
          <w:p w14:paraId="0569B309" w14:textId="4B6A2AE1"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 xml:space="preserve">Contractor, Jamaica National Heritage Trust, St. Ann Municipal Corporation, Jr. Project Engineer, </w:t>
            </w:r>
            <w:r>
              <w:rPr>
                <w:rFonts w:ascii="Times New Roman" w:hAnsi="Times New Roman" w:cs="Times New Roman"/>
                <w:sz w:val="21"/>
                <w:szCs w:val="21"/>
              </w:rPr>
              <w:t>PIU-ESSO</w:t>
            </w:r>
          </w:p>
        </w:tc>
        <w:tc>
          <w:tcPr>
            <w:tcW w:w="1587" w:type="dxa"/>
          </w:tcPr>
          <w:p w14:paraId="43061B77" w14:textId="31172ABF"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Conduct regular site inspections during excavation to </w:t>
            </w:r>
            <w:r w:rsidR="007300BF" w:rsidRPr="006179FA">
              <w:rPr>
                <w:rFonts w:ascii="Times New Roman" w:hAnsi="Times New Roman" w:cs="Times New Roman"/>
                <w:sz w:val="21"/>
                <w:szCs w:val="21"/>
              </w:rPr>
              <w:t>monitor</w:t>
            </w:r>
            <w:r w:rsidRPr="006179FA">
              <w:rPr>
                <w:rFonts w:ascii="Times New Roman" w:hAnsi="Times New Roman" w:cs="Times New Roman"/>
                <w:sz w:val="21"/>
                <w:szCs w:val="21"/>
              </w:rPr>
              <w:t xml:space="preserve"> cultural artifacts.</w:t>
            </w:r>
            <w:r w:rsidRPr="006179FA">
              <w:rPr>
                <w:rFonts w:ascii="Times New Roman" w:hAnsi="Times New Roman" w:cs="Times New Roman"/>
                <w:sz w:val="21"/>
                <w:szCs w:val="21"/>
              </w:rPr>
              <w:br/>
              <w:t>- Maintain thorough documentation of any chance finds and resolution actions.</w:t>
            </w:r>
            <w:r w:rsidRPr="006179FA">
              <w:rPr>
                <w:rFonts w:ascii="Times New Roman" w:hAnsi="Times New Roman" w:cs="Times New Roman"/>
                <w:sz w:val="21"/>
                <w:szCs w:val="21"/>
              </w:rPr>
              <w:br/>
              <w:t xml:space="preserve">- Ensure compliance with national and international cultural heritage </w:t>
            </w:r>
            <w:r w:rsidRPr="006179FA">
              <w:rPr>
                <w:rFonts w:ascii="Times New Roman" w:hAnsi="Times New Roman" w:cs="Times New Roman"/>
                <w:sz w:val="21"/>
                <w:szCs w:val="21"/>
              </w:rPr>
              <w:lastRenderedPageBreak/>
              <w:t>preservation guidelines.</w:t>
            </w:r>
          </w:p>
        </w:tc>
      </w:tr>
      <w:tr w:rsidR="00290FF1" w:rsidRPr="006179FA" w14:paraId="72DA1B36" w14:textId="77777777" w:rsidTr="005F5B8A">
        <w:tc>
          <w:tcPr>
            <w:tcW w:w="12780" w:type="dxa"/>
            <w:gridSpan w:val="6"/>
          </w:tcPr>
          <w:p w14:paraId="4703AB94" w14:textId="77777777" w:rsidR="00290FF1" w:rsidRPr="006179FA" w:rsidRDefault="00290FF1" w:rsidP="00290FF1">
            <w:pPr>
              <w:jc w:val="center"/>
              <w:rPr>
                <w:rFonts w:ascii="Times New Roman" w:hAnsi="Times New Roman" w:cs="Times New Roman"/>
                <w:b/>
                <w:bCs/>
                <w:sz w:val="21"/>
                <w:szCs w:val="21"/>
              </w:rPr>
            </w:pPr>
            <w:r w:rsidRPr="006179FA">
              <w:rPr>
                <w:rFonts w:ascii="Times New Roman" w:hAnsi="Times New Roman" w:cs="Times New Roman"/>
                <w:b/>
                <w:bCs/>
                <w:sz w:val="21"/>
                <w:szCs w:val="21"/>
              </w:rPr>
              <w:lastRenderedPageBreak/>
              <w:t>Social Risk</w:t>
            </w:r>
          </w:p>
        </w:tc>
      </w:tr>
      <w:tr w:rsidR="00290FF1" w:rsidRPr="006179FA" w14:paraId="3E55A707" w14:textId="77777777" w:rsidTr="00290FF1">
        <w:tc>
          <w:tcPr>
            <w:tcW w:w="2247" w:type="dxa"/>
            <w:vAlign w:val="center"/>
          </w:tcPr>
          <w:p w14:paraId="3452EDA4"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Accessibility for Persons with Disabilities</w:t>
            </w:r>
          </w:p>
        </w:tc>
        <w:tc>
          <w:tcPr>
            <w:tcW w:w="2248" w:type="dxa"/>
            <w:vAlign w:val="center"/>
          </w:tcPr>
          <w:p w14:paraId="6C736C5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Exclusion due to lack of accessible infrastructure</w:t>
            </w:r>
          </w:p>
        </w:tc>
        <w:tc>
          <w:tcPr>
            <w:tcW w:w="3419" w:type="dxa"/>
            <w:vAlign w:val="center"/>
          </w:tcPr>
          <w:p w14:paraId="2310358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Limited access for students and staff with disabilities</w:t>
            </w:r>
          </w:p>
        </w:tc>
        <w:tc>
          <w:tcPr>
            <w:tcW w:w="1663" w:type="dxa"/>
            <w:vAlign w:val="center"/>
          </w:tcPr>
          <w:p w14:paraId="3FE32416"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Ensure universal design principles, including ramps, tactile paving, accessible restrooms, and wider doorways.</w:t>
            </w:r>
          </w:p>
        </w:tc>
        <w:tc>
          <w:tcPr>
            <w:tcW w:w="1616" w:type="dxa"/>
            <w:vAlign w:val="center"/>
          </w:tcPr>
          <w:p w14:paraId="07EC2CDF" w14:textId="42FBE363"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Consultant, PIU</w:t>
            </w:r>
            <w:r w:rsidR="0060181B">
              <w:rPr>
                <w:rFonts w:ascii="Times New Roman" w:hAnsi="Times New Roman" w:cs="Times New Roman"/>
                <w:sz w:val="21"/>
                <w:szCs w:val="21"/>
              </w:rPr>
              <w:t>-ESSO</w:t>
            </w:r>
          </w:p>
        </w:tc>
        <w:tc>
          <w:tcPr>
            <w:tcW w:w="1587" w:type="dxa"/>
            <w:vAlign w:val="center"/>
          </w:tcPr>
          <w:p w14:paraId="0A82286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Design reviews to ensure compliance with accessibility standards.</w:t>
            </w:r>
          </w:p>
        </w:tc>
      </w:tr>
      <w:tr w:rsidR="00290FF1" w:rsidRPr="006179FA" w14:paraId="696F6A0A" w14:textId="77777777" w:rsidTr="00290FF1">
        <w:tc>
          <w:tcPr>
            <w:tcW w:w="2247" w:type="dxa"/>
            <w:vAlign w:val="center"/>
          </w:tcPr>
          <w:p w14:paraId="76F591AE"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Community Engagement</w:t>
            </w:r>
          </w:p>
        </w:tc>
        <w:tc>
          <w:tcPr>
            <w:tcW w:w="2248" w:type="dxa"/>
            <w:vAlign w:val="center"/>
          </w:tcPr>
          <w:p w14:paraId="45E2ADC2"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Lack of input from community members</w:t>
            </w:r>
          </w:p>
        </w:tc>
        <w:tc>
          <w:tcPr>
            <w:tcW w:w="3419" w:type="dxa"/>
            <w:vAlign w:val="center"/>
          </w:tcPr>
          <w:p w14:paraId="2430B48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Resistance, lack of local ownership</w:t>
            </w:r>
          </w:p>
        </w:tc>
        <w:tc>
          <w:tcPr>
            <w:tcW w:w="1663" w:type="dxa"/>
            <w:vAlign w:val="center"/>
          </w:tcPr>
          <w:p w14:paraId="7B8AA310"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Conduct participatory consultations, particularly with persons with disabilities, parents, and educators.</w:t>
            </w:r>
          </w:p>
        </w:tc>
        <w:tc>
          <w:tcPr>
            <w:tcW w:w="1616" w:type="dxa"/>
            <w:vAlign w:val="center"/>
          </w:tcPr>
          <w:p w14:paraId="109E9EF7" w14:textId="544F2B26" w:rsidR="00290FF1" w:rsidRPr="006179FA" w:rsidRDefault="0060181B" w:rsidP="00290FF1">
            <w:pPr>
              <w:rPr>
                <w:rFonts w:ascii="Times New Roman" w:hAnsi="Times New Roman" w:cs="Times New Roman"/>
                <w:sz w:val="21"/>
                <w:szCs w:val="21"/>
              </w:rPr>
            </w:pPr>
            <w:r>
              <w:rPr>
                <w:rFonts w:ascii="Times New Roman" w:hAnsi="Times New Roman" w:cs="Times New Roman"/>
                <w:sz w:val="21"/>
                <w:szCs w:val="21"/>
              </w:rPr>
              <w:t xml:space="preserve">PIU- ESSO, </w:t>
            </w:r>
            <w:r w:rsidR="00290FF1" w:rsidRPr="006179FA">
              <w:rPr>
                <w:rFonts w:ascii="Times New Roman" w:hAnsi="Times New Roman" w:cs="Times New Roman"/>
                <w:sz w:val="21"/>
                <w:szCs w:val="21"/>
              </w:rPr>
              <w:t>CDC, CBOs</w:t>
            </w:r>
          </w:p>
        </w:tc>
        <w:tc>
          <w:tcPr>
            <w:tcW w:w="1587" w:type="dxa"/>
            <w:vAlign w:val="center"/>
          </w:tcPr>
          <w:p w14:paraId="304530D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Maintain consultation records.- Integrate feedback into design updates.</w:t>
            </w:r>
          </w:p>
        </w:tc>
      </w:tr>
      <w:tr w:rsidR="00290FF1" w:rsidRPr="006179FA" w14:paraId="28E8B887" w14:textId="77777777" w:rsidTr="00290FF1">
        <w:tc>
          <w:tcPr>
            <w:tcW w:w="2247" w:type="dxa"/>
          </w:tcPr>
          <w:p w14:paraId="7243FBD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Governance Risks</w:t>
            </w:r>
          </w:p>
        </w:tc>
        <w:tc>
          <w:tcPr>
            <w:tcW w:w="2248" w:type="dxa"/>
          </w:tcPr>
          <w:p w14:paraId="35214AC3"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Unresolved or Mishandled Grievances</w:t>
            </w:r>
          </w:p>
        </w:tc>
        <w:tc>
          <w:tcPr>
            <w:tcW w:w="3419" w:type="dxa"/>
          </w:tcPr>
          <w:p w14:paraId="593DE4CB"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Failure to address grievances effectively may lead to stakeholder dissatisfaction, community resistance, and potential project delays.</w:t>
            </w:r>
          </w:p>
        </w:tc>
        <w:tc>
          <w:tcPr>
            <w:tcW w:w="1663" w:type="dxa"/>
          </w:tcPr>
          <w:p w14:paraId="367F244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Implement the project GRM with multiple submission </w:t>
            </w:r>
            <w:r w:rsidRPr="006179FA">
              <w:rPr>
                <w:rFonts w:ascii="Times New Roman" w:hAnsi="Times New Roman" w:cs="Times New Roman"/>
                <w:sz w:val="21"/>
                <w:szCs w:val="21"/>
              </w:rPr>
              <w:lastRenderedPageBreak/>
              <w:t>channels (e.g., hotline, email, in-person).</w:t>
            </w:r>
            <w:r w:rsidRPr="006179FA">
              <w:rPr>
                <w:rFonts w:ascii="Times New Roman" w:hAnsi="Times New Roman" w:cs="Times New Roman"/>
                <w:sz w:val="21"/>
                <w:szCs w:val="21"/>
              </w:rPr>
              <w:br/>
              <w:t>- Train PIU staff on grievance handling, including SEA/SH protocols.</w:t>
            </w:r>
            <w:r w:rsidRPr="006179FA">
              <w:rPr>
                <w:rFonts w:ascii="Times New Roman" w:hAnsi="Times New Roman" w:cs="Times New Roman"/>
                <w:sz w:val="21"/>
                <w:szCs w:val="21"/>
              </w:rPr>
              <w:br/>
              <w:t>- Maintain a grievance log for tracking and resolution to ensure transparency.</w:t>
            </w:r>
          </w:p>
        </w:tc>
        <w:tc>
          <w:tcPr>
            <w:tcW w:w="1616" w:type="dxa"/>
          </w:tcPr>
          <w:p w14:paraId="46A06EAC" w14:textId="351E1976"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PIU,</w:t>
            </w:r>
            <w:r w:rsidR="0060181B">
              <w:rPr>
                <w:rFonts w:ascii="Times New Roman" w:hAnsi="Times New Roman" w:cs="Times New Roman"/>
                <w:sz w:val="21"/>
                <w:szCs w:val="21"/>
              </w:rPr>
              <w:t>-ESSO</w:t>
            </w:r>
            <w:r w:rsidRPr="006179FA">
              <w:rPr>
                <w:rFonts w:ascii="Times New Roman" w:hAnsi="Times New Roman" w:cs="Times New Roman"/>
                <w:sz w:val="21"/>
                <w:szCs w:val="21"/>
              </w:rPr>
              <w:t xml:space="preserve"> Contractor (with its own GRM)</w:t>
            </w:r>
          </w:p>
        </w:tc>
        <w:tc>
          <w:tcPr>
            <w:tcW w:w="1587" w:type="dxa"/>
          </w:tcPr>
          <w:p w14:paraId="13C28804"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Quarterly grievance summary reports.</w:t>
            </w:r>
            <w:r w:rsidRPr="006179FA">
              <w:rPr>
                <w:rFonts w:ascii="Times New Roman" w:hAnsi="Times New Roman" w:cs="Times New Roman"/>
                <w:sz w:val="21"/>
                <w:szCs w:val="21"/>
              </w:rPr>
              <w:br/>
            </w:r>
            <w:r w:rsidRPr="006179FA">
              <w:rPr>
                <w:rFonts w:ascii="Times New Roman" w:hAnsi="Times New Roman" w:cs="Times New Roman"/>
                <w:sz w:val="21"/>
                <w:szCs w:val="21"/>
              </w:rPr>
              <w:lastRenderedPageBreak/>
              <w:t>- Stakeholder satisfaction surveys on the GRM’s accessibility and effectiveness.</w:t>
            </w:r>
          </w:p>
        </w:tc>
      </w:tr>
      <w:tr w:rsidR="00290FF1" w:rsidRPr="006179FA" w14:paraId="2151117D" w14:textId="77777777" w:rsidTr="00290FF1">
        <w:tc>
          <w:tcPr>
            <w:tcW w:w="2247" w:type="dxa"/>
          </w:tcPr>
          <w:p w14:paraId="02FBD9EE"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Emergency Preparedness Risks</w:t>
            </w:r>
          </w:p>
        </w:tc>
        <w:tc>
          <w:tcPr>
            <w:tcW w:w="2248" w:type="dxa"/>
          </w:tcPr>
          <w:p w14:paraId="12E42C7F"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Construction-Related Accidents and Natural Disasters</w:t>
            </w:r>
          </w:p>
        </w:tc>
        <w:tc>
          <w:tcPr>
            <w:tcW w:w="3419" w:type="dxa"/>
          </w:tcPr>
          <w:p w14:paraId="568BBDFC"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Failure to implement emergency preparedness measures may result in severe injuries, property damage, and disruptions to project activities.</w:t>
            </w:r>
          </w:p>
        </w:tc>
        <w:tc>
          <w:tcPr>
            <w:tcW w:w="1663" w:type="dxa"/>
          </w:tcPr>
          <w:p w14:paraId="4A043FB8"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Develop a site-specific Emergency Response Plan (ERP).</w:t>
            </w:r>
            <w:r w:rsidRPr="006179FA">
              <w:rPr>
                <w:rFonts w:ascii="Times New Roman" w:hAnsi="Times New Roman" w:cs="Times New Roman"/>
                <w:sz w:val="21"/>
                <w:szCs w:val="21"/>
              </w:rPr>
              <w:br/>
              <w:t>- Conduct emergency drills with workers and community representatives.</w:t>
            </w:r>
            <w:r w:rsidRPr="006179FA">
              <w:rPr>
                <w:rFonts w:ascii="Times New Roman" w:hAnsi="Times New Roman" w:cs="Times New Roman"/>
                <w:sz w:val="21"/>
                <w:szCs w:val="21"/>
              </w:rPr>
              <w:br/>
              <w:t>- Provide readily accessible first-aid kits and firefighting equipment at project sites.</w:t>
            </w:r>
          </w:p>
        </w:tc>
        <w:tc>
          <w:tcPr>
            <w:tcW w:w="1616" w:type="dxa"/>
          </w:tcPr>
          <w:p w14:paraId="200D4126"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Contractor, Local Emergency Services</w:t>
            </w:r>
          </w:p>
        </w:tc>
        <w:tc>
          <w:tcPr>
            <w:tcW w:w="1587" w:type="dxa"/>
          </w:tcPr>
          <w:p w14:paraId="37891756"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Review of ERP compliance during drills.</w:t>
            </w:r>
            <w:r w:rsidRPr="006179FA">
              <w:rPr>
                <w:rFonts w:ascii="Times New Roman" w:hAnsi="Times New Roman" w:cs="Times New Roman"/>
                <w:sz w:val="21"/>
                <w:szCs w:val="21"/>
              </w:rPr>
              <w:br/>
              <w:t>- Incident response logs.</w:t>
            </w:r>
            <w:r w:rsidRPr="006179FA">
              <w:rPr>
                <w:rFonts w:ascii="Times New Roman" w:hAnsi="Times New Roman" w:cs="Times New Roman"/>
                <w:sz w:val="21"/>
                <w:szCs w:val="21"/>
              </w:rPr>
              <w:br/>
              <w:t>- Annual updates to the ERP based on emerging risks.</w:t>
            </w:r>
          </w:p>
        </w:tc>
      </w:tr>
      <w:tr w:rsidR="00290FF1" w:rsidRPr="006179FA" w14:paraId="362230E5" w14:textId="77777777" w:rsidTr="00290FF1">
        <w:tc>
          <w:tcPr>
            <w:tcW w:w="2247" w:type="dxa"/>
          </w:tcPr>
          <w:p w14:paraId="3E18BAAF"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Social Safeguards Risks</w:t>
            </w:r>
          </w:p>
        </w:tc>
        <w:tc>
          <w:tcPr>
            <w:tcW w:w="2248" w:type="dxa"/>
          </w:tcPr>
          <w:p w14:paraId="55BE8FFC"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SEA/SH Incidents Involving Workers and Community Members</w:t>
            </w:r>
          </w:p>
        </w:tc>
        <w:tc>
          <w:tcPr>
            <w:tcW w:w="3419" w:type="dxa"/>
          </w:tcPr>
          <w:p w14:paraId="0AA68A2C"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Unaddressed SEA/SH incidents may lead to harm to affected individuals, reputational damage, and non-compliance with safeguarding policies.</w:t>
            </w:r>
          </w:p>
        </w:tc>
        <w:tc>
          <w:tcPr>
            <w:tcW w:w="1663" w:type="dxa"/>
          </w:tcPr>
          <w:p w14:paraId="320F625F"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Implement a GRM that includes confidential reporting and survivor-centered </w:t>
            </w:r>
            <w:r w:rsidRPr="006179FA">
              <w:rPr>
                <w:rFonts w:ascii="Times New Roman" w:hAnsi="Times New Roman" w:cs="Times New Roman"/>
                <w:sz w:val="21"/>
                <w:szCs w:val="21"/>
              </w:rPr>
              <w:lastRenderedPageBreak/>
              <w:t>response mechanisms.</w:t>
            </w:r>
            <w:r w:rsidRPr="006179FA">
              <w:rPr>
                <w:rFonts w:ascii="Times New Roman" w:hAnsi="Times New Roman" w:cs="Times New Roman"/>
                <w:sz w:val="21"/>
                <w:szCs w:val="21"/>
              </w:rPr>
              <w:br/>
              <w:t>- Conduct awareness campaigns and ensure access to support services for affected individuals.</w:t>
            </w:r>
          </w:p>
        </w:tc>
        <w:tc>
          <w:tcPr>
            <w:tcW w:w="1616" w:type="dxa"/>
          </w:tcPr>
          <w:p w14:paraId="133DACAF" w14:textId="5C61756A" w:rsidR="00290FF1" w:rsidRPr="006179FA" w:rsidRDefault="0060181B" w:rsidP="00290FF1">
            <w:pPr>
              <w:rPr>
                <w:rFonts w:ascii="Times New Roman" w:hAnsi="Times New Roman" w:cs="Times New Roman"/>
                <w:sz w:val="21"/>
                <w:szCs w:val="21"/>
              </w:rPr>
            </w:pPr>
            <w:r>
              <w:rPr>
                <w:rFonts w:ascii="Times New Roman" w:hAnsi="Times New Roman" w:cs="Times New Roman"/>
                <w:sz w:val="21"/>
                <w:szCs w:val="21"/>
              </w:rPr>
              <w:lastRenderedPageBreak/>
              <w:t xml:space="preserve">PIU-ESSO, </w:t>
            </w:r>
            <w:r w:rsidR="00290FF1" w:rsidRPr="006179FA">
              <w:rPr>
                <w:rFonts w:ascii="Times New Roman" w:hAnsi="Times New Roman" w:cs="Times New Roman"/>
                <w:sz w:val="21"/>
                <w:szCs w:val="21"/>
              </w:rPr>
              <w:t>Contractors</w:t>
            </w:r>
          </w:p>
        </w:tc>
        <w:tc>
          <w:tcPr>
            <w:tcW w:w="1587" w:type="dxa"/>
          </w:tcPr>
          <w:p w14:paraId="401664B4"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Maintain records of SEA/SH-related grievances and responses.</w:t>
            </w:r>
            <w:r w:rsidRPr="006179FA">
              <w:rPr>
                <w:rFonts w:ascii="Times New Roman" w:hAnsi="Times New Roman" w:cs="Times New Roman"/>
                <w:sz w:val="21"/>
                <w:szCs w:val="21"/>
              </w:rPr>
              <w:br/>
              <w:t xml:space="preserve">- Conduct periodic </w:t>
            </w:r>
            <w:r w:rsidRPr="006179FA">
              <w:rPr>
                <w:rFonts w:ascii="Times New Roman" w:hAnsi="Times New Roman" w:cs="Times New Roman"/>
                <w:sz w:val="21"/>
                <w:szCs w:val="21"/>
              </w:rPr>
              <w:lastRenderedPageBreak/>
              <w:t>reviews to assess response effectiveness.</w:t>
            </w:r>
          </w:p>
        </w:tc>
      </w:tr>
      <w:tr w:rsidR="00290FF1" w:rsidRPr="006179FA" w14:paraId="38419D33" w14:textId="77777777" w:rsidTr="00290FF1">
        <w:tc>
          <w:tcPr>
            <w:tcW w:w="2247" w:type="dxa"/>
          </w:tcPr>
          <w:p w14:paraId="58BAA36C"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Social Safeguards Risks</w:t>
            </w:r>
          </w:p>
        </w:tc>
        <w:tc>
          <w:tcPr>
            <w:tcW w:w="2248" w:type="dxa"/>
          </w:tcPr>
          <w:p w14:paraId="0B1C451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Lack of Awareness among Workers About SEA/SH and Workplace Behavior Expectations</w:t>
            </w:r>
          </w:p>
        </w:tc>
        <w:tc>
          <w:tcPr>
            <w:tcW w:w="3419" w:type="dxa"/>
          </w:tcPr>
          <w:p w14:paraId="569381E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Workers may unknowingly engage in inappropriate behavior, increasing the risk of SEA/SH incidents and workplace misconduct.</w:t>
            </w:r>
          </w:p>
        </w:tc>
        <w:tc>
          <w:tcPr>
            <w:tcW w:w="1663" w:type="dxa"/>
          </w:tcPr>
          <w:p w14:paraId="73EB997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Provide mandatory SEA/SH training to all workers, including contractors and the Supervising Engineer.</w:t>
            </w:r>
            <w:r w:rsidRPr="006179FA">
              <w:rPr>
                <w:rFonts w:ascii="Times New Roman" w:hAnsi="Times New Roman" w:cs="Times New Roman"/>
                <w:sz w:val="21"/>
                <w:szCs w:val="21"/>
              </w:rPr>
              <w:br/>
              <w:t>- Conduct refresher training sessions to reinforce behavioral expectations.</w:t>
            </w:r>
          </w:p>
        </w:tc>
        <w:tc>
          <w:tcPr>
            <w:tcW w:w="1616" w:type="dxa"/>
          </w:tcPr>
          <w:p w14:paraId="306B518F" w14:textId="00412688" w:rsidR="00290FF1" w:rsidRPr="006179FA" w:rsidRDefault="0060181B" w:rsidP="00290FF1">
            <w:pPr>
              <w:rPr>
                <w:rFonts w:ascii="Times New Roman" w:hAnsi="Times New Roman" w:cs="Times New Roman"/>
                <w:sz w:val="21"/>
                <w:szCs w:val="21"/>
              </w:rPr>
            </w:pPr>
            <w:r>
              <w:rPr>
                <w:rFonts w:ascii="Times New Roman" w:hAnsi="Times New Roman" w:cs="Times New Roman"/>
                <w:sz w:val="21"/>
                <w:szCs w:val="21"/>
              </w:rPr>
              <w:t>PIU-ESSO</w:t>
            </w:r>
            <w:r w:rsidR="00290FF1" w:rsidRPr="006179FA">
              <w:rPr>
                <w:rFonts w:ascii="Times New Roman" w:hAnsi="Times New Roman" w:cs="Times New Roman"/>
                <w:sz w:val="21"/>
                <w:szCs w:val="21"/>
              </w:rPr>
              <w:t xml:space="preserve"> Contractors</w:t>
            </w:r>
          </w:p>
        </w:tc>
        <w:tc>
          <w:tcPr>
            <w:tcW w:w="1587" w:type="dxa"/>
          </w:tcPr>
          <w:p w14:paraId="2024A102"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Maintain training attendance logs.</w:t>
            </w:r>
            <w:r w:rsidRPr="006179FA">
              <w:rPr>
                <w:rFonts w:ascii="Times New Roman" w:hAnsi="Times New Roman" w:cs="Times New Roman"/>
                <w:sz w:val="21"/>
                <w:szCs w:val="21"/>
              </w:rPr>
              <w:br/>
              <w:t>- Conduct post-training assessments to measure awareness improvements.</w:t>
            </w:r>
          </w:p>
        </w:tc>
      </w:tr>
      <w:tr w:rsidR="00290FF1" w:rsidRPr="006179FA" w14:paraId="4E17ECD6" w14:textId="77777777" w:rsidTr="00290FF1">
        <w:tc>
          <w:tcPr>
            <w:tcW w:w="2247" w:type="dxa"/>
          </w:tcPr>
          <w:p w14:paraId="48386E5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Equity and Inclusion Risks</w:t>
            </w:r>
          </w:p>
        </w:tc>
        <w:tc>
          <w:tcPr>
            <w:tcW w:w="2248" w:type="dxa"/>
          </w:tcPr>
          <w:p w14:paraId="37EDDE04"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Exclusion of Vulnerable Groups in Project Design</w:t>
            </w:r>
          </w:p>
        </w:tc>
        <w:tc>
          <w:tcPr>
            <w:tcW w:w="3419" w:type="dxa"/>
          </w:tcPr>
          <w:p w14:paraId="3B6B1433"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Failure to incorporate accessibility features and targeted outreach efforts may result in the exclusion of persons with disabilities, elderly individuals, and marginalized communities from benefiting fully from the project.</w:t>
            </w:r>
          </w:p>
        </w:tc>
        <w:tc>
          <w:tcPr>
            <w:tcW w:w="1663" w:type="dxa"/>
          </w:tcPr>
          <w:p w14:paraId="15F2ACB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Ensure accessibility features in all project designs, including ramps, tactile paving, accessible restrooms, and wider doorways.</w:t>
            </w:r>
            <w:r w:rsidRPr="006179FA">
              <w:rPr>
                <w:rFonts w:ascii="Times New Roman" w:hAnsi="Times New Roman" w:cs="Times New Roman"/>
                <w:sz w:val="21"/>
                <w:szCs w:val="21"/>
              </w:rPr>
              <w:br/>
              <w:t xml:space="preserve">- Conduct targeted outreach programs to engage vulnerable </w:t>
            </w:r>
            <w:r w:rsidRPr="006179FA">
              <w:rPr>
                <w:rFonts w:ascii="Times New Roman" w:hAnsi="Times New Roman" w:cs="Times New Roman"/>
                <w:sz w:val="21"/>
                <w:szCs w:val="21"/>
              </w:rPr>
              <w:lastRenderedPageBreak/>
              <w:t>groups and understand their specific needs.</w:t>
            </w:r>
            <w:r w:rsidRPr="006179FA">
              <w:rPr>
                <w:rFonts w:ascii="Times New Roman" w:hAnsi="Times New Roman" w:cs="Times New Roman"/>
                <w:sz w:val="21"/>
                <w:szCs w:val="21"/>
              </w:rPr>
              <w:br/>
              <w:t>- Incorporate feedback from consultations into final project designs.</w:t>
            </w:r>
            <w:r w:rsidRPr="006179FA">
              <w:rPr>
                <w:rFonts w:ascii="Times New Roman" w:hAnsi="Times New Roman" w:cs="Times New Roman"/>
                <w:sz w:val="21"/>
                <w:szCs w:val="21"/>
              </w:rPr>
              <w:br/>
              <w:t>- Provide materials in accessible formats such as Braille, sign language, and translated versions for non-native speakers.</w:t>
            </w:r>
            <w:r w:rsidRPr="006179FA">
              <w:rPr>
                <w:rFonts w:ascii="Times New Roman" w:hAnsi="Times New Roman" w:cs="Times New Roman"/>
                <w:sz w:val="21"/>
                <w:szCs w:val="21"/>
              </w:rPr>
              <w:br/>
              <w:t>- Engage civil society organizations and community leaders to facilitate outreach and community participation.</w:t>
            </w:r>
          </w:p>
        </w:tc>
        <w:tc>
          <w:tcPr>
            <w:tcW w:w="1616" w:type="dxa"/>
          </w:tcPr>
          <w:p w14:paraId="13B59F1C" w14:textId="5E6FEDE5" w:rsidR="00290FF1" w:rsidRDefault="0060181B" w:rsidP="00290FF1">
            <w:pPr>
              <w:rPr>
                <w:rFonts w:ascii="Times New Roman" w:hAnsi="Times New Roman" w:cs="Times New Roman"/>
                <w:sz w:val="21"/>
                <w:szCs w:val="21"/>
              </w:rPr>
            </w:pPr>
            <w:r>
              <w:rPr>
                <w:rFonts w:ascii="Times New Roman" w:hAnsi="Times New Roman" w:cs="Times New Roman"/>
                <w:sz w:val="21"/>
                <w:szCs w:val="21"/>
              </w:rPr>
              <w:lastRenderedPageBreak/>
              <w:t xml:space="preserve">PIU-ESSO, </w:t>
            </w:r>
          </w:p>
          <w:p w14:paraId="19D8A733" w14:textId="46DBC4D8" w:rsidR="0048192D" w:rsidRPr="006179FA" w:rsidRDefault="0048192D" w:rsidP="00290FF1">
            <w:pPr>
              <w:rPr>
                <w:rFonts w:ascii="Times New Roman" w:hAnsi="Times New Roman" w:cs="Times New Roman"/>
                <w:sz w:val="21"/>
                <w:szCs w:val="21"/>
              </w:rPr>
            </w:pPr>
            <w:r>
              <w:rPr>
                <w:rFonts w:ascii="Times New Roman" w:hAnsi="Times New Roman" w:cs="Times New Roman"/>
                <w:sz w:val="21"/>
                <w:szCs w:val="21"/>
              </w:rPr>
              <w:t>Contractor</w:t>
            </w:r>
          </w:p>
        </w:tc>
        <w:tc>
          <w:tcPr>
            <w:tcW w:w="1587" w:type="dxa"/>
          </w:tcPr>
          <w:p w14:paraId="2793044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Exclusion of Vulnerable Groups in Project Design</w:t>
            </w:r>
          </w:p>
        </w:tc>
      </w:tr>
      <w:tr w:rsidR="00290FF1" w:rsidRPr="006179FA" w14:paraId="12D32C83" w14:textId="77777777" w:rsidTr="00290FF1">
        <w:tc>
          <w:tcPr>
            <w:tcW w:w="2247" w:type="dxa"/>
            <w:hideMark/>
          </w:tcPr>
          <w:p w14:paraId="06E5ADCE"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Equity and Inclusion Risks</w:t>
            </w:r>
          </w:p>
        </w:tc>
        <w:tc>
          <w:tcPr>
            <w:tcW w:w="2248" w:type="dxa"/>
            <w:hideMark/>
          </w:tcPr>
          <w:p w14:paraId="34496611"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Gender-Based Exclusion in Employment and Decision-Making</w:t>
            </w:r>
          </w:p>
        </w:tc>
        <w:tc>
          <w:tcPr>
            <w:tcW w:w="3419" w:type="dxa"/>
            <w:hideMark/>
          </w:tcPr>
          <w:p w14:paraId="7EDD76C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Failure to implement gender-sensitive policies may result in women's limited participation in employment opportunities and decision-making processes, leading to gender disparities in project benefits.</w:t>
            </w:r>
          </w:p>
        </w:tc>
        <w:tc>
          <w:tcPr>
            <w:tcW w:w="1663" w:type="dxa"/>
            <w:hideMark/>
          </w:tcPr>
          <w:p w14:paraId="1122EA58"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Develop gender-sensitive employment and training programs to promote women's inclusion.</w:t>
            </w:r>
            <w:r w:rsidRPr="006179FA">
              <w:rPr>
                <w:rFonts w:ascii="Times New Roman" w:hAnsi="Times New Roman" w:cs="Times New Roman"/>
                <w:sz w:val="21"/>
                <w:szCs w:val="21"/>
              </w:rPr>
              <w:br/>
              <w:t xml:space="preserve">- Ensure active participation of women in consultations, </w:t>
            </w:r>
            <w:r w:rsidRPr="006179FA">
              <w:rPr>
                <w:rFonts w:ascii="Times New Roman" w:hAnsi="Times New Roman" w:cs="Times New Roman"/>
                <w:sz w:val="21"/>
                <w:szCs w:val="21"/>
              </w:rPr>
              <w:lastRenderedPageBreak/>
              <w:t>planning, and decision-making processes.</w:t>
            </w:r>
            <w:r w:rsidRPr="006179FA">
              <w:rPr>
                <w:rFonts w:ascii="Times New Roman" w:hAnsi="Times New Roman" w:cs="Times New Roman"/>
                <w:sz w:val="21"/>
                <w:szCs w:val="21"/>
              </w:rPr>
              <w:br/>
              <w:t>- Implement gender-responsive workplace policies, including safe work environments and family-friendly policies.</w:t>
            </w:r>
            <w:r w:rsidRPr="006179FA">
              <w:rPr>
                <w:rFonts w:ascii="Times New Roman" w:hAnsi="Times New Roman" w:cs="Times New Roman"/>
                <w:sz w:val="21"/>
                <w:szCs w:val="21"/>
              </w:rPr>
              <w:br/>
              <w:t>- Conduct awareness campaigns on gender equity and empowerment within the project.</w:t>
            </w:r>
          </w:p>
        </w:tc>
        <w:tc>
          <w:tcPr>
            <w:tcW w:w="1616" w:type="dxa"/>
            <w:hideMark/>
          </w:tcPr>
          <w:p w14:paraId="0384E60C" w14:textId="193B66A3"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PIU</w:t>
            </w:r>
            <w:r>
              <w:rPr>
                <w:rFonts w:ascii="Times New Roman" w:hAnsi="Times New Roman" w:cs="Times New Roman"/>
                <w:sz w:val="21"/>
                <w:szCs w:val="21"/>
              </w:rPr>
              <w:t xml:space="preserve">-ESSO </w:t>
            </w:r>
          </w:p>
        </w:tc>
        <w:tc>
          <w:tcPr>
            <w:tcW w:w="1587" w:type="dxa"/>
            <w:hideMark/>
          </w:tcPr>
          <w:p w14:paraId="1C7A170E"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Periodic review of gender-focused program outcomes.</w:t>
            </w:r>
            <w:r w:rsidRPr="006179FA">
              <w:rPr>
                <w:rFonts w:ascii="Times New Roman" w:hAnsi="Times New Roman" w:cs="Times New Roman"/>
                <w:sz w:val="21"/>
                <w:szCs w:val="21"/>
              </w:rPr>
              <w:br/>
              <w:t>- Development of Gender Monitoring, Evaluation, and Learning (GMEL) framework.</w:t>
            </w:r>
            <w:r w:rsidRPr="006179FA">
              <w:rPr>
                <w:rFonts w:ascii="Times New Roman" w:hAnsi="Times New Roman" w:cs="Times New Roman"/>
                <w:sz w:val="21"/>
                <w:szCs w:val="21"/>
              </w:rPr>
              <w:br/>
            </w:r>
            <w:r w:rsidRPr="006179FA">
              <w:rPr>
                <w:rFonts w:ascii="Times New Roman" w:hAnsi="Times New Roman" w:cs="Times New Roman"/>
                <w:sz w:val="21"/>
                <w:szCs w:val="21"/>
              </w:rPr>
              <w:lastRenderedPageBreak/>
              <w:t>- Maintain records of women's participation in consultations and training programs.</w:t>
            </w:r>
            <w:r w:rsidRPr="006179FA">
              <w:rPr>
                <w:rFonts w:ascii="Times New Roman" w:hAnsi="Times New Roman" w:cs="Times New Roman"/>
                <w:sz w:val="21"/>
                <w:szCs w:val="21"/>
              </w:rPr>
              <w:br/>
              <w:t>- Track gender-disaggregated employment data to assess progress on gender inclusivity.</w:t>
            </w:r>
          </w:p>
        </w:tc>
      </w:tr>
      <w:tr w:rsidR="00290FF1" w:rsidRPr="006179FA" w14:paraId="40827138" w14:textId="77777777" w:rsidTr="00290FF1">
        <w:tc>
          <w:tcPr>
            <w:tcW w:w="2247" w:type="dxa"/>
            <w:tcBorders>
              <w:top w:val="single" w:sz="4" w:space="0" w:color="auto"/>
              <w:left w:val="single" w:sz="4" w:space="0" w:color="auto"/>
              <w:bottom w:val="single" w:sz="4" w:space="0" w:color="auto"/>
              <w:right w:val="single" w:sz="4" w:space="0" w:color="auto"/>
            </w:tcBorders>
          </w:tcPr>
          <w:p w14:paraId="4A5F4873"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Labor and Employment Risks</w:t>
            </w:r>
          </w:p>
        </w:tc>
        <w:tc>
          <w:tcPr>
            <w:tcW w:w="2248" w:type="dxa"/>
            <w:tcBorders>
              <w:top w:val="single" w:sz="4" w:space="0" w:color="auto"/>
              <w:left w:val="single" w:sz="4" w:space="0" w:color="auto"/>
              <w:bottom w:val="single" w:sz="4" w:space="0" w:color="auto"/>
              <w:right w:val="single" w:sz="4" w:space="0" w:color="auto"/>
            </w:tcBorders>
          </w:tcPr>
          <w:p w14:paraId="446B39B8"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of Labor Rights Violations, Including Unfair Wages and Poor Working Conditions</w:t>
            </w:r>
          </w:p>
        </w:tc>
        <w:tc>
          <w:tcPr>
            <w:tcW w:w="3419" w:type="dxa"/>
            <w:tcBorders>
              <w:top w:val="single" w:sz="4" w:space="0" w:color="auto"/>
              <w:left w:val="single" w:sz="4" w:space="0" w:color="auto"/>
              <w:bottom w:val="single" w:sz="4" w:space="0" w:color="auto"/>
              <w:right w:val="single" w:sz="4" w:space="0" w:color="auto"/>
            </w:tcBorders>
          </w:tcPr>
          <w:p w14:paraId="60922ECB"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Failure to uphold fair labor standards may result in worker exploitation, disputes, low productivity, and reputational damage for the project.</w:t>
            </w:r>
          </w:p>
        </w:tc>
        <w:tc>
          <w:tcPr>
            <w:tcW w:w="1663" w:type="dxa"/>
            <w:tcBorders>
              <w:top w:val="single" w:sz="4" w:space="0" w:color="auto"/>
              <w:left w:val="single" w:sz="4" w:space="0" w:color="auto"/>
              <w:bottom w:val="single" w:sz="4" w:space="0" w:color="auto"/>
              <w:right w:val="single" w:sz="4" w:space="0" w:color="auto"/>
            </w:tcBorders>
          </w:tcPr>
          <w:p w14:paraId="631A119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Enforce compliance with the Labor Management Procedures (LMP) to protect workers' rights.</w:t>
            </w:r>
            <w:r w:rsidRPr="006179FA">
              <w:rPr>
                <w:rFonts w:ascii="Times New Roman" w:hAnsi="Times New Roman" w:cs="Times New Roman"/>
                <w:sz w:val="21"/>
                <w:szCs w:val="21"/>
              </w:rPr>
              <w:br/>
              <w:t>- Ensure fair wages and benefits for all workers, adhering to national labor laws and international best practices.</w:t>
            </w:r>
            <w:r w:rsidRPr="006179FA">
              <w:rPr>
                <w:rFonts w:ascii="Times New Roman" w:hAnsi="Times New Roman" w:cs="Times New Roman"/>
                <w:sz w:val="21"/>
                <w:szCs w:val="21"/>
              </w:rPr>
              <w:br/>
              <w:t xml:space="preserve">- Establish clear </w:t>
            </w:r>
            <w:r w:rsidRPr="006179FA">
              <w:rPr>
                <w:rFonts w:ascii="Times New Roman" w:hAnsi="Times New Roman" w:cs="Times New Roman"/>
                <w:sz w:val="21"/>
                <w:szCs w:val="21"/>
              </w:rPr>
              <w:lastRenderedPageBreak/>
              <w:t>worker protections, including access to grievance mechanisms for reporting labor-related issues.</w:t>
            </w:r>
            <w:r w:rsidRPr="006179FA">
              <w:rPr>
                <w:rFonts w:ascii="Times New Roman" w:hAnsi="Times New Roman" w:cs="Times New Roman"/>
                <w:sz w:val="21"/>
                <w:szCs w:val="21"/>
              </w:rPr>
              <w:br/>
              <w:t>- Conduct training sessions for contractors and project staff on labor rights and ethical employment practices.</w:t>
            </w:r>
          </w:p>
        </w:tc>
        <w:tc>
          <w:tcPr>
            <w:tcW w:w="1616" w:type="dxa"/>
            <w:tcBorders>
              <w:top w:val="single" w:sz="4" w:space="0" w:color="auto"/>
              <w:left w:val="single" w:sz="4" w:space="0" w:color="auto"/>
              <w:bottom w:val="single" w:sz="4" w:space="0" w:color="auto"/>
              <w:right w:val="single" w:sz="4" w:space="0" w:color="auto"/>
            </w:tcBorders>
          </w:tcPr>
          <w:p w14:paraId="337D0AB0" w14:textId="44EFD534" w:rsidR="0048192D"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 xml:space="preserve"> PIU</w:t>
            </w:r>
            <w:r w:rsidR="0048192D">
              <w:rPr>
                <w:rFonts w:ascii="Times New Roman" w:hAnsi="Times New Roman" w:cs="Times New Roman"/>
                <w:sz w:val="21"/>
                <w:szCs w:val="21"/>
              </w:rPr>
              <w:t>- ESSO</w:t>
            </w:r>
            <w:r w:rsidR="00735119">
              <w:rPr>
                <w:rFonts w:ascii="Times New Roman" w:hAnsi="Times New Roman" w:cs="Times New Roman"/>
                <w:sz w:val="21"/>
                <w:szCs w:val="21"/>
              </w:rPr>
              <w:t>,</w:t>
            </w:r>
          </w:p>
          <w:p w14:paraId="7A229524" w14:textId="191F8A69"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Contractor</w:t>
            </w:r>
          </w:p>
        </w:tc>
        <w:tc>
          <w:tcPr>
            <w:tcW w:w="1587" w:type="dxa"/>
            <w:tcBorders>
              <w:top w:val="single" w:sz="4" w:space="0" w:color="auto"/>
              <w:left w:val="single" w:sz="4" w:space="0" w:color="auto"/>
              <w:bottom w:val="single" w:sz="4" w:space="0" w:color="auto"/>
              <w:right w:val="single" w:sz="4" w:space="0" w:color="auto"/>
            </w:tcBorders>
          </w:tcPr>
          <w:p w14:paraId="1BC06F81"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Conduct periodic labor audits to verify contract compliance and adherence to fair labor standards.</w:t>
            </w:r>
            <w:r w:rsidRPr="006179FA">
              <w:rPr>
                <w:rFonts w:ascii="Times New Roman" w:hAnsi="Times New Roman" w:cs="Times New Roman"/>
                <w:sz w:val="21"/>
                <w:szCs w:val="21"/>
              </w:rPr>
              <w:br/>
              <w:t>- Monitor grievance records and resolution efficiency to ensure worker concerns are addressed.</w:t>
            </w:r>
            <w:r w:rsidRPr="006179FA">
              <w:rPr>
                <w:rFonts w:ascii="Times New Roman" w:hAnsi="Times New Roman" w:cs="Times New Roman"/>
                <w:sz w:val="21"/>
                <w:szCs w:val="21"/>
              </w:rPr>
              <w:br/>
              <w:t xml:space="preserve">- Ensure </w:t>
            </w:r>
            <w:r w:rsidRPr="006179FA">
              <w:rPr>
                <w:rFonts w:ascii="Times New Roman" w:hAnsi="Times New Roman" w:cs="Times New Roman"/>
                <w:sz w:val="21"/>
                <w:szCs w:val="21"/>
              </w:rPr>
              <w:lastRenderedPageBreak/>
              <w:t>compliance with Labor Management Procedures (LMP) through routine inspections and reporting.</w:t>
            </w:r>
          </w:p>
        </w:tc>
      </w:tr>
      <w:tr w:rsidR="00290FF1" w:rsidRPr="006179FA" w14:paraId="1732C217" w14:textId="77777777" w:rsidTr="00290FF1">
        <w:tc>
          <w:tcPr>
            <w:tcW w:w="2247" w:type="dxa"/>
            <w:vAlign w:val="center"/>
          </w:tcPr>
          <w:p w14:paraId="673E4483"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Hiring of Local Workers</w:t>
            </w:r>
          </w:p>
        </w:tc>
        <w:tc>
          <w:tcPr>
            <w:tcW w:w="2248" w:type="dxa"/>
            <w:vAlign w:val="center"/>
          </w:tcPr>
          <w:p w14:paraId="5AD74741"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Exclusion of local labor</w:t>
            </w:r>
          </w:p>
        </w:tc>
        <w:tc>
          <w:tcPr>
            <w:tcW w:w="3419" w:type="dxa"/>
            <w:vAlign w:val="center"/>
          </w:tcPr>
          <w:p w14:paraId="0FD57783"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Community dissatisfaction</w:t>
            </w:r>
          </w:p>
        </w:tc>
        <w:tc>
          <w:tcPr>
            <w:tcW w:w="1663" w:type="dxa"/>
            <w:vAlign w:val="center"/>
          </w:tcPr>
          <w:p w14:paraId="0B56897A"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Prioritize local hiring for low-skilled and semi-skilled construction activities.</w:t>
            </w:r>
          </w:p>
        </w:tc>
        <w:tc>
          <w:tcPr>
            <w:tcW w:w="1616" w:type="dxa"/>
            <w:vAlign w:val="center"/>
          </w:tcPr>
          <w:p w14:paraId="11E4B93B" w14:textId="6A0DADDE"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Contractors, PIU</w:t>
            </w:r>
            <w:r>
              <w:rPr>
                <w:rFonts w:ascii="Times New Roman" w:hAnsi="Times New Roman" w:cs="Times New Roman"/>
                <w:sz w:val="21"/>
                <w:szCs w:val="21"/>
              </w:rPr>
              <w:t>-ESSO</w:t>
            </w:r>
          </w:p>
        </w:tc>
        <w:tc>
          <w:tcPr>
            <w:tcW w:w="1587" w:type="dxa"/>
            <w:vAlign w:val="center"/>
          </w:tcPr>
          <w:p w14:paraId="0EA2D0D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Track percentage of local hires.- Report employment data.</w:t>
            </w:r>
          </w:p>
        </w:tc>
      </w:tr>
      <w:tr w:rsidR="00290FF1" w:rsidRPr="006179FA" w14:paraId="57C8FF7B" w14:textId="77777777" w:rsidTr="005F5B8A">
        <w:tc>
          <w:tcPr>
            <w:tcW w:w="12780" w:type="dxa"/>
            <w:gridSpan w:val="6"/>
            <w:vAlign w:val="center"/>
          </w:tcPr>
          <w:p w14:paraId="231E2D9F" w14:textId="77777777" w:rsidR="00290FF1" w:rsidRPr="006179FA" w:rsidRDefault="00290FF1" w:rsidP="00290FF1">
            <w:pPr>
              <w:jc w:val="center"/>
              <w:rPr>
                <w:rFonts w:ascii="Times New Roman" w:hAnsi="Times New Roman" w:cs="Times New Roman"/>
                <w:b/>
                <w:bCs/>
                <w:sz w:val="21"/>
                <w:szCs w:val="21"/>
              </w:rPr>
            </w:pPr>
            <w:r w:rsidRPr="006179FA">
              <w:rPr>
                <w:rFonts w:ascii="Times New Roman" w:hAnsi="Times New Roman" w:cs="Times New Roman"/>
                <w:b/>
                <w:bCs/>
                <w:sz w:val="21"/>
                <w:szCs w:val="21"/>
              </w:rPr>
              <w:t>Emergency Preparedness</w:t>
            </w:r>
          </w:p>
        </w:tc>
      </w:tr>
      <w:tr w:rsidR="00290FF1" w:rsidRPr="006179FA" w14:paraId="32A6127F" w14:textId="77777777" w:rsidTr="00290FF1">
        <w:tc>
          <w:tcPr>
            <w:tcW w:w="2247" w:type="dxa"/>
            <w:vAlign w:val="center"/>
          </w:tcPr>
          <w:p w14:paraId="54FDFFE7"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Construction Accidents &amp; Natural Disasters</w:t>
            </w:r>
          </w:p>
        </w:tc>
        <w:tc>
          <w:tcPr>
            <w:tcW w:w="2248" w:type="dxa"/>
            <w:vAlign w:val="center"/>
          </w:tcPr>
          <w:p w14:paraId="2F4F222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Risk: Inadequate response to emergencies</w:t>
            </w:r>
          </w:p>
        </w:tc>
        <w:tc>
          <w:tcPr>
            <w:tcW w:w="3419" w:type="dxa"/>
            <w:vAlign w:val="center"/>
          </w:tcPr>
          <w:p w14:paraId="09DEE959"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Delayed response, increased casualties</w:t>
            </w:r>
          </w:p>
        </w:tc>
        <w:tc>
          <w:tcPr>
            <w:tcW w:w="1663" w:type="dxa"/>
            <w:vAlign w:val="center"/>
          </w:tcPr>
          <w:p w14:paraId="685E2B50" w14:textId="04847AC7" w:rsidR="00290FF1" w:rsidRDefault="00290FF1" w:rsidP="00290FF1">
            <w:pPr>
              <w:rPr>
                <w:rFonts w:ascii="Times New Roman" w:hAnsi="Times New Roman" w:cs="Times New Roman"/>
                <w:sz w:val="21"/>
                <w:szCs w:val="21"/>
              </w:rPr>
            </w:pPr>
            <w:r>
              <w:rPr>
                <w:rFonts w:ascii="Times New Roman" w:hAnsi="Times New Roman" w:cs="Times New Roman"/>
                <w:sz w:val="21"/>
                <w:szCs w:val="21"/>
              </w:rPr>
              <w:t xml:space="preserve">Report all accidents to the MoEY/PIU and World Bank within 48 hours </w:t>
            </w:r>
            <w:r w:rsidRPr="00A23651">
              <w:rPr>
                <w:rFonts w:ascii="Times New Roman" w:hAnsi="Times New Roman" w:cs="Times New Roman"/>
                <w:b/>
                <w:bCs/>
                <w:sz w:val="21"/>
                <w:szCs w:val="21"/>
              </w:rPr>
              <w:t>(Refer to Annex 1)</w:t>
            </w:r>
            <w:r>
              <w:rPr>
                <w:rFonts w:ascii="Times New Roman" w:hAnsi="Times New Roman" w:cs="Times New Roman"/>
                <w:sz w:val="21"/>
                <w:szCs w:val="21"/>
              </w:rPr>
              <w:t>.</w:t>
            </w:r>
          </w:p>
          <w:p w14:paraId="47AABC5F" w14:textId="1BC1797B"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xml:space="preserve">- Develop a site-specific Emergency Response Plan (ERP).- Conduct emergency drills with workers and community representatives.- </w:t>
            </w:r>
            <w:r w:rsidRPr="006179FA">
              <w:rPr>
                <w:rFonts w:ascii="Times New Roman" w:hAnsi="Times New Roman" w:cs="Times New Roman"/>
                <w:sz w:val="21"/>
                <w:szCs w:val="21"/>
              </w:rPr>
              <w:lastRenderedPageBreak/>
              <w:t>Provide accessible first-aid kits and firefighting equipment at project sites.</w:t>
            </w:r>
          </w:p>
        </w:tc>
        <w:tc>
          <w:tcPr>
            <w:tcW w:w="1616" w:type="dxa"/>
            <w:vAlign w:val="center"/>
          </w:tcPr>
          <w:p w14:paraId="7C095576"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lastRenderedPageBreak/>
              <w:t>Contractor, Local Emergency Services</w:t>
            </w:r>
          </w:p>
        </w:tc>
        <w:tc>
          <w:tcPr>
            <w:tcW w:w="1587" w:type="dxa"/>
            <w:vAlign w:val="center"/>
          </w:tcPr>
          <w:p w14:paraId="0D207E9D" w14:textId="77777777" w:rsidR="00290FF1" w:rsidRPr="006179FA" w:rsidRDefault="00290FF1" w:rsidP="00290FF1">
            <w:pPr>
              <w:rPr>
                <w:rFonts w:ascii="Times New Roman" w:hAnsi="Times New Roman" w:cs="Times New Roman"/>
                <w:sz w:val="21"/>
                <w:szCs w:val="21"/>
              </w:rPr>
            </w:pPr>
            <w:r w:rsidRPr="006179FA">
              <w:rPr>
                <w:rFonts w:ascii="Times New Roman" w:hAnsi="Times New Roman" w:cs="Times New Roman"/>
                <w:sz w:val="21"/>
                <w:szCs w:val="21"/>
              </w:rPr>
              <w:t>- Review ERP compliance during drills.- Incident response logs.- Annual updates to the ERP based on emerging risks.</w:t>
            </w:r>
          </w:p>
        </w:tc>
      </w:tr>
    </w:tbl>
    <w:p w14:paraId="53D576AE" w14:textId="3ADA32C1" w:rsidR="00787EC2" w:rsidRPr="00E253D9" w:rsidRDefault="00787EC2" w:rsidP="00E253D9">
      <w:pPr>
        <w:sectPr w:rsidR="00787EC2" w:rsidRPr="00E253D9" w:rsidSect="00E253D9">
          <w:pgSz w:w="15840" w:h="12240" w:orient="landscape"/>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pPr>
    </w:p>
    <w:p w14:paraId="17CCEFA5" w14:textId="3D6EDAF7" w:rsidR="00423599" w:rsidRDefault="00423599" w:rsidP="00423599">
      <w:pPr>
        <w:pStyle w:val="Caption"/>
        <w:keepNext/>
      </w:pPr>
    </w:p>
    <w:p w14:paraId="6EC10916" w14:textId="77777777" w:rsidR="007935EA" w:rsidRDefault="007935EA" w:rsidP="00C906C7">
      <w:pPr>
        <w:jc w:val="both"/>
        <w:rPr>
          <w:rStyle w:val="Heading2Char"/>
          <w:rFonts w:ascii="Arial MT" w:hAnsi="Arial MT" w:hint="eastAsia"/>
          <w:lang w:val="en-GB"/>
        </w:rPr>
      </w:pPr>
    </w:p>
    <w:p w14:paraId="60832795" w14:textId="2F56684E" w:rsidR="00B67056" w:rsidRPr="00714613" w:rsidRDefault="002E540B" w:rsidP="00C90262">
      <w:pPr>
        <w:pStyle w:val="Heading2"/>
        <w:rPr>
          <w:rFonts w:ascii="Arial MT" w:hAnsi="Arial MT" w:hint="eastAsia"/>
        </w:rPr>
      </w:pPr>
      <w:bookmarkStart w:id="13" w:name="_Toc193832664"/>
      <w:r>
        <w:rPr>
          <w:rFonts w:ascii="Arial MT" w:hAnsi="Arial MT"/>
        </w:rPr>
        <w:t>6.0</w:t>
      </w:r>
      <w:r>
        <w:rPr>
          <w:rFonts w:ascii="Arial MT" w:hAnsi="Arial MT"/>
        </w:rPr>
        <w:tab/>
      </w:r>
      <w:r w:rsidR="00F37409" w:rsidRPr="00714613">
        <w:rPr>
          <w:rFonts w:ascii="Arial MT" w:hAnsi="Arial MT"/>
        </w:rPr>
        <w:t xml:space="preserve">Emergency </w:t>
      </w:r>
      <w:r w:rsidR="00290A4C" w:rsidRPr="00714613">
        <w:rPr>
          <w:rFonts w:ascii="Arial MT" w:hAnsi="Arial MT"/>
        </w:rPr>
        <w:t>Preparedness and Response</w:t>
      </w:r>
      <w:bookmarkEnd w:id="13"/>
    </w:p>
    <w:p w14:paraId="2EFFB7F6" w14:textId="645B00D1" w:rsidR="006C3B90" w:rsidRPr="00245219" w:rsidRDefault="006C3B90" w:rsidP="00A42129">
      <w:pPr>
        <w:spacing w:line="360" w:lineRule="auto"/>
        <w:jc w:val="both"/>
        <w:rPr>
          <w:rFonts w:ascii="Times New Roman" w:hAnsi="Times New Roman" w:cs="Times New Roman"/>
          <w:sz w:val="24"/>
          <w:szCs w:val="24"/>
          <w:lang w:val="en-GB"/>
        </w:rPr>
      </w:pPr>
      <w:r w:rsidRPr="00245219">
        <w:rPr>
          <w:rFonts w:ascii="Times New Roman" w:hAnsi="Times New Roman" w:cs="Times New Roman"/>
          <w:sz w:val="24"/>
          <w:szCs w:val="24"/>
          <w:lang w:val="en-GB"/>
        </w:rPr>
        <w:t>Despite the implementation of proper environmental, health, and safety systems, emergency situations may still arise during the construction. The primary objective in such events is to ensure a prompt, effective, and coordinated response by the Contractor to minimize risks to workers, the public, and the environment.</w:t>
      </w:r>
    </w:p>
    <w:p w14:paraId="23412BEA" w14:textId="619CFF20" w:rsidR="006C3B90" w:rsidRPr="00245219" w:rsidRDefault="006C3B90" w:rsidP="00A42129">
      <w:pPr>
        <w:spacing w:line="360" w:lineRule="auto"/>
        <w:jc w:val="both"/>
        <w:rPr>
          <w:rFonts w:ascii="Times New Roman" w:hAnsi="Times New Roman" w:cs="Times New Roman"/>
          <w:sz w:val="24"/>
          <w:szCs w:val="24"/>
          <w:lang w:val="en-GB"/>
        </w:rPr>
      </w:pPr>
      <w:r w:rsidRPr="00245219">
        <w:rPr>
          <w:rFonts w:ascii="Times New Roman" w:hAnsi="Times New Roman" w:cs="Times New Roman"/>
          <w:sz w:val="24"/>
          <w:szCs w:val="24"/>
          <w:lang w:val="en-GB"/>
        </w:rPr>
        <w:t xml:space="preserve">To guide emergency preparedness and response, </w:t>
      </w:r>
      <w:r w:rsidR="007C3272">
        <w:rPr>
          <w:rFonts w:ascii="Times New Roman" w:hAnsi="Times New Roman" w:cs="Times New Roman"/>
          <w:sz w:val="24"/>
          <w:szCs w:val="24"/>
          <w:lang w:val="en-GB"/>
        </w:rPr>
        <w:t>this section describes the</w:t>
      </w:r>
      <w:r w:rsidR="007C3272" w:rsidRPr="00245219">
        <w:rPr>
          <w:rFonts w:ascii="Times New Roman" w:hAnsi="Times New Roman" w:cs="Times New Roman"/>
          <w:sz w:val="24"/>
          <w:szCs w:val="24"/>
          <w:lang w:val="en-GB"/>
        </w:rPr>
        <w:t xml:space="preserve"> </w:t>
      </w:r>
      <w:r w:rsidRPr="00245219">
        <w:rPr>
          <w:rFonts w:ascii="Times New Roman" w:hAnsi="Times New Roman" w:cs="Times New Roman"/>
          <w:sz w:val="24"/>
          <w:szCs w:val="24"/>
          <w:lang w:val="en-GB"/>
        </w:rPr>
        <w:t>Emergency Response Plan (ERP). The ERP outlines:</w:t>
      </w:r>
    </w:p>
    <w:p w14:paraId="163E77CB" w14:textId="6163B729"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Emergency Contact Details</w:t>
      </w:r>
    </w:p>
    <w:p w14:paraId="75865AAB" w14:textId="651FA551"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Emergency Procedures</w:t>
      </w:r>
    </w:p>
    <w:p w14:paraId="3E514D9A" w14:textId="06C713DA"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Description of Potential Emergencies</w:t>
      </w:r>
    </w:p>
    <w:p w14:paraId="501AF3F9" w14:textId="303AFA07"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Authority of Control and Responsibilities</w:t>
      </w:r>
    </w:p>
    <w:p w14:paraId="350E67EE" w14:textId="6AD69FAE"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Scenario-Based Response Protocols</w:t>
      </w:r>
    </w:p>
    <w:p w14:paraId="04B5F273" w14:textId="3B68594B"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Inventory of Hazardous Materials</w:t>
      </w:r>
    </w:p>
    <w:p w14:paraId="5322E936" w14:textId="1B450085" w:rsidR="006C3B90" w:rsidRPr="00245219" w:rsidRDefault="006C3B90" w:rsidP="008C25E0">
      <w:pPr>
        <w:numPr>
          <w:ilvl w:val="0"/>
          <w:numId w:val="13"/>
        </w:numPr>
        <w:spacing w:line="360" w:lineRule="auto"/>
        <w:rPr>
          <w:rFonts w:ascii="Times New Roman" w:hAnsi="Times New Roman" w:cs="Times New Roman"/>
          <w:sz w:val="24"/>
          <w:szCs w:val="24"/>
          <w:lang w:val="en-GB"/>
        </w:rPr>
      </w:pPr>
      <w:r w:rsidRPr="00245219">
        <w:rPr>
          <w:rFonts w:ascii="Times New Roman" w:hAnsi="Times New Roman" w:cs="Times New Roman"/>
          <w:sz w:val="24"/>
          <w:szCs w:val="24"/>
          <w:lang w:val="en-GB"/>
        </w:rPr>
        <w:t>Incident Reporting and Documentation Procedures</w:t>
      </w:r>
    </w:p>
    <w:p w14:paraId="7D59A8BC" w14:textId="2C03ED49" w:rsidR="006C3B90" w:rsidRPr="0045554D" w:rsidRDefault="006C3B90" w:rsidP="000D07FB">
      <w:pPr>
        <w:spacing w:line="360" w:lineRule="auto"/>
        <w:jc w:val="both"/>
        <w:rPr>
          <w:rFonts w:ascii="Times New Roman" w:hAnsi="Times New Roman" w:cs="Times New Roman"/>
          <w:b/>
          <w:sz w:val="24"/>
          <w:szCs w:val="24"/>
          <w:lang w:val="en-GB"/>
        </w:rPr>
      </w:pPr>
      <w:r w:rsidRPr="0045554D">
        <w:rPr>
          <w:rFonts w:ascii="Times New Roman" w:hAnsi="Times New Roman" w:cs="Times New Roman"/>
          <w:b/>
          <w:sz w:val="24"/>
          <w:szCs w:val="24"/>
          <w:lang w:val="en-GB"/>
        </w:rPr>
        <w:t>Contractor Responsibilities</w:t>
      </w:r>
    </w:p>
    <w:p w14:paraId="73AB389E" w14:textId="5D6F8CD4" w:rsidR="006C3B90" w:rsidRPr="0045554D" w:rsidRDefault="006C3B90" w:rsidP="000D07FB">
      <w:p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 xml:space="preserve">The </w:t>
      </w:r>
      <w:r w:rsidRPr="0045554D">
        <w:rPr>
          <w:rFonts w:ascii="Times New Roman" w:hAnsi="Times New Roman" w:cs="Times New Roman"/>
          <w:b/>
          <w:sz w:val="24"/>
          <w:szCs w:val="24"/>
          <w:lang w:val="en-GB"/>
        </w:rPr>
        <w:t>Contractor must develop a site-specific ERP</w:t>
      </w:r>
      <w:r w:rsidR="00E047BC">
        <w:rPr>
          <w:rFonts w:ascii="Times New Roman" w:hAnsi="Times New Roman" w:cs="Times New Roman"/>
          <w:b/>
          <w:sz w:val="24"/>
          <w:szCs w:val="24"/>
          <w:lang w:val="en-GB"/>
        </w:rPr>
        <w:t xml:space="preserve"> as part of its C-ESMP</w:t>
      </w:r>
      <w:r w:rsidRPr="0045554D">
        <w:rPr>
          <w:rFonts w:ascii="Times New Roman" w:hAnsi="Times New Roman" w:cs="Times New Roman"/>
          <w:sz w:val="24"/>
          <w:szCs w:val="24"/>
          <w:lang w:val="en-GB"/>
        </w:rPr>
        <w:t xml:space="preserve">, using this plan as a </w:t>
      </w:r>
      <w:r w:rsidRPr="0045554D">
        <w:rPr>
          <w:rFonts w:ascii="Times New Roman" w:hAnsi="Times New Roman" w:cs="Times New Roman"/>
          <w:b/>
          <w:sz w:val="24"/>
          <w:szCs w:val="24"/>
          <w:lang w:val="en-GB"/>
        </w:rPr>
        <w:t>guideline</w:t>
      </w:r>
      <w:r w:rsidRPr="0045554D">
        <w:rPr>
          <w:rFonts w:ascii="Times New Roman" w:hAnsi="Times New Roman" w:cs="Times New Roman"/>
          <w:sz w:val="24"/>
          <w:szCs w:val="24"/>
          <w:lang w:val="en-GB"/>
        </w:rPr>
        <w:t>, and ensure:</w:t>
      </w:r>
    </w:p>
    <w:p w14:paraId="0AA7FD36" w14:textId="499EDD7E" w:rsidR="006C3B90" w:rsidRPr="0045554D" w:rsidRDefault="006C3B90" w:rsidP="008C25E0">
      <w:pPr>
        <w:numPr>
          <w:ilvl w:val="0"/>
          <w:numId w:val="14"/>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 xml:space="preserve">All workers receive a copy of the </w:t>
      </w:r>
      <w:proofErr w:type="gramStart"/>
      <w:r w:rsidRPr="0045554D">
        <w:rPr>
          <w:rFonts w:ascii="Times New Roman" w:hAnsi="Times New Roman" w:cs="Times New Roman"/>
          <w:sz w:val="24"/>
          <w:szCs w:val="24"/>
          <w:lang w:val="en-GB"/>
        </w:rPr>
        <w:t>ERP</w:t>
      </w:r>
      <w:proofErr w:type="gramEnd"/>
      <w:r w:rsidRPr="0045554D">
        <w:rPr>
          <w:rFonts w:ascii="Times New Roman" w:hAnsi="Times New Roman" w:cs="Times New Roman"/>
          <w:sz w:val="24"/>
          <w:szCs w:val="24"/>
          <w:lang w:val="en-GB"/>
        </w:rPr>
        <w:t xml:space="preserve"> and it is posted onsite in an accessible location.</w:t>
      </w:r>
    </w:p>
    <w:p w14:paraId="69A9C52D" w14:textId="506B509A" w:rsidR="006C3B90" w:rsidRPr="0045554D" w:rsidRDefault="006C3B90" w:rsidP="008C25E0">
      <w:pPr>
        <w:numPr>
          <w:ilvl w:val="0"/>
          <w:numId w:val="14"/>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Regular emergency drills and training sessions are conducted to familiarize workers with workplace hazards, response measures, and evacuation procedures.</w:t>
      </w:r>
    </w:p>
    <w:p w14:paraId="30FE30E8" w14:textId="5C97E418" w:rsidR="006C3B90" w:rsidRPr="0045554D" w:rsidRDefault="006C3B90" w:rsidP="008C25E0">
      <w:pPr>
        <w:numPr>
          <w:ilvl w:val="0"/>
          <w:numId w:val="14"/>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Workers are trained in fire safety, hazardous material handling, first aid, and accident prevention measures.</w:t>
      </w:r>
    </w:p>
    <w:p w14:paraId="22A6FACA" w14:textId="53E58A63" w:rsidR="006C3B90" w:rsidRPr="0045554D" w:rsidRDefault="006C3B90" w:rsidP="008C25E0">
      <w:pPr>
        <w:numPr>
          <w:ilvl w:val="0"/>
          <w:numId w:val="14"/>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Good housekeeping practices are maintained to reduce risks of fires, spills, and other emergencies.</w:t>
      </w:r>
    </w:p>
    <w:p w14:paraId="7AEFEE4C" w14:textId="5E0D2976" w:rsidR="006C3B90" w:rsidRPr="0045554D" w:rsidRDefault="006C3B90" w:rsidP="000D07FB">
      <w:pPr>
        <w:spacing w:line="360" w:lineRule="auto"/>
        <w:jc w:val="both"/>
        <w:rPr>
          <w:rFonts w:ascii="Times New Roman" w:hAnsi="Times New Roman" w:cs="Times New Roman"/>
          <w:b/>
          <w:sz w:val="24"/>
          <w:szCs w:val="24"/>
          <w:lang w:val="en-GB"/>
        </w:rPr>
      </w:pPr>
      <w:r w:rsidRPr="0045554D">
        <w:rPr>
          <w:rFonts w:ascii="Times New Roman" w:hAnsi="Times New Roman" w:cs="Times New Roman"/>
          <w:b/>
          <w:sz w:val="24"/>
          <w:szCs w:val="24"/>
          <w:lang w:val="en-GB"/>
        </w:rPr>
        <w:lastRenderedPageBreak/>
        <w:t>Training and Emergency Preparedness</w:t>
      </w:r>
    </w:p>
    <w:p w14:paraId="6195CE6C" w14:textId="25FAD40E" w:rsidR="006C3B90" w:rsidRPr="0045554D" w:rsidRDefault="006C3B90" w:rsidP="008C25E0">
      <w:pPr>
        <w:numPr>
          <w:ilvl w:val="0"/>
          <w:numId w:val="15"/>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All personnel must be trained on the potential hazards of their work areas and the precautionary measures to prevent emergencies.</w:t>
      </w:r>
    </w:p>
    <w:p w14:paraId="4B1CE5F7" w14:textId="5091FB37" w:rsidR="006C3B90" w:rsidRPr="0045554D" w:rsidRDefault="006C3B90" w:rsidP="008C25E0">
      <w:pPr>
        <w:numPr>
          <w:ilvl w:val="0"/>
          <w:numId w:val="15"/>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Emergency response drills should be conducted periodically to test response efficiency.</w:t>
      </w:r>
    </w:p>
    <w:p w14:paraId="2EAF21AD" w14:textId="5FBFA862" w:rsidR="006C3B90" w:rsidRPr="0045554D" w:rsidRDefault="006C3B90" w:rsidP="008C25E0">
      <w:pPr>
        <w:numPr>
          <w:ilvl w:val="0"/>
          <w:numId w:val="15"/>
        </w:numPr>
        <w:spacing w:line="360" w:lineRule="auto"/>
        <w:jc w:val="both"/>
        <w:rPr>
          <w:rFonts w:ascii="Times New Roman" w:hAnsi="Times New Roman" w:cs="Times New Roman"/>
          <w:sz w:val="24"/>
          <w:szCs w:val="24"/>
          <w:lang w:val="en-GB"/>
        </w:rPr>
      </w:pPr>
      <w:r w:rsidRPr="0045554D">
        <w:rPr>
          <w:rFonts w:ascii="Times New Roman" w:hAnsi="Times New Roman" w:cs="Times New Roman"/>
          <w:sz w:val="24"/>
          <w:szCs w:val="24"/>
          <w:lang w:val="en-GB"/>
        </w:rPr>
        <w:t>The Contractor must document and evaluate all emergency drills and real incidents to improve response strategies.</w:t>
      </w:r>
    </w:p>
    <w:p w14:paraId="0398636A" w14:textId="181C54BF" w:rsidR="00B67056" w:rsidRPr="0045554D" w:rsidRDefault="001319C3" w:rsidP="00090687">
      <w:pPr>
        <w:pStyle w:val="Heading2"/>
      </w:pPr>
      <w:bookmarkStart w:id="14" w:name="_Toc193832665"/>
      <w:r>
        <w:t>6</w:t>
      </w:r>
      <w:r w:rsidR="00C953CB">
        <w:t>.1</w:t>
      </w:r>
      <w:r w:rsidR="00A15276">
        <w:tab/>
      </w:r>
      <w:r w:rsidR="00435BD9" w:rsidRPr="0045554D">
        <w:t>Objectives of Emergency Response</w:t>
      </w:r>
      <w:bookmarkEnd w:id="14"/>
      <w:r w:rsidR="00435BD9" w:rsidRPr="0045554D">
        <w:t xml:space="preserve"> </w:t>
      </w:r>
    </w:p>
    <w:p w14:paraId="76E569C1" w14:textId="4CAE3F41" w:rsidR="00B24459"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The emergency response objectives include:</w:t>
      </w:r>
    </w:p>
    <w:p w14:paraId="5A1718CF" w14:textId="26EFE73D" w:rsidR="00B24459"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1.</w:t>
      </w:r>
      <w:r w:rsidRPr="0045554D">
        <w:rPr>
          <w:rFonts w:ascii="Times New Roman" w:hAnsi="Times New Roman" w:cs="Times New Roman"/>
          <w:sz w:val="24"/>
          <w:szCs w:val="24"/>
        </w:rPr>
        <w:tab/>
        <w:t xml:space="preserve">Protect human health and </w:t>
      </w:r>
      <w:proofErr w:type="gramStart"/>
      <w:r w:rsidRPr="0045554D">
        <w:rPr>
          <w:rFonts w:ascii="Times New Roman" w:hAnsi="Times New Roman" w:cs="Times New Roman"/>
          <w:sz w:val="24"/>
          <w:szCs w:val="24"/>
        </w:rPr>
        <w:t>safety;</w:t>
      </w:r>
      <w:proofErr w:type="gramEnd"/>
    </w:p>
    <w:p w14:paraId="431F953D" w14:textId="39DFCDA3" w:rsidR="00B24459"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2.</w:t>
      </w:r>
      <w:r w:rsidRPr="0045554D">
        <w:rPr>
          <w:rFonts w:ascii="Times New Roman" w:hAnsi="Times New Roman" w:cs="Times New Roman"/>
          <w:sz w:val="24"/>
          <w:szCs w:val="24"/>
        </w:rPr>
        <w:tab/>
        <w:t xml:space="preserve">Protect and minimize the effect on the environment or </w:t>
      </w:r>
      <w:proofErr w:type="gramStart"/>
      <w:r w:rsidRPr="0045554D">
        <w:rPr>
          <w:rFonts w:ascii="Times New Roman" w:hAnsi="Times New Roman" w:cs="Times New Roman"/>
          <w:sz w:val="24"/>
          <w:szCs w:val="24"/>
        </w:rPr>
        <w:t>property;</w:t>
      </w:r>
      <w:proofErr w:type="gramEnd"/>
    </w:p>
    <w:p w14:paraId="2DAD2F69" w14:textId="1C26A26D" w:rsidR="00B24459"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3.</w:t>
      </w:r>
      <w:r w:rsidRPr="0045554D">
        <w:rPr>
          <w:rFonts w:ascii="Times New Roman" w:hAnsi="Times New Roman" w:cs="Times New Roman"/>
          <w:sz w:val="24"/>
          <w:szCs w:val="24"/>
        </w:rPr>
        <w:tab/>
        <w:t xml:space="preserve">Contain the spread of </w:t>
      </w:r>
      <w:proofErr w:type="gramStart"/>
      <w:r w:rsidRPr="0045554D">
        <w:rPr>
          <w:rFonts w:ascii="Times New Roman" w:hAnsi="Times New Roman" w:cs="Times New Roman"/>
          <w:sz w:val="24"/>
          <w:szCs w:val="24"/>
        </w:rPr>
        <w:t>material;</w:t>
      </w:r>
      <w:proofErr w:type="gramEnd"/>
    </w:p>
    <w:p w14:paraId="68009859" w14:textId="459896C4" w:rsidR="00B24459"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4.</w:t>
      </w:r>
      <w:r w:rsidRPr="0045554D">
        <w:rPr>
          <w:rFonts w:ascii="Times New Roman" w:hAnsi="Times New Roman" w:cs="Times New Roman"/>
          <w:sz w:val="24"/>
          <w:szCs w:val="24"/>
        </w:rPr>
        <w:tab/>
        <w:t>Neutralize and render safe any noxious or hazardous materials; and</w:t>
      </w:r>
    </w:p>
    <w:p w14:paraId="65DF3527" w14:textId="75E23615" w:rsidR="00B67056" w:rsidRPr="0045554D" w:rsidRDefault="00B24459" w:rsidP="000D07FB">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5.</w:t>
      </w:r>
      <w:r w:rsidRPr="0045554D">
        <w:rPr>
          <w:rFonts w:ascii="Times New Roman" w:hAnsi="Times New Roman" w:cs="Times New Roman"/>
          <w:sz w:val="24"/>
          <w:szCs w:val="24"/>
        </w:rPr>
        <w:tab/>
        <w:t>Commence clean-up activities and site remediation.</w:t>
      </w:r>
    </w:p>
    <w:p w14:paraId="0C8AD887" w14:textId="0241CD5A" w:rsidR="00B67056" w:rsidRPr="0045554D" w:rsidRDefault="00B67056" w:rsidP="000D07FB">
      <w:pPr>
        <w:spacing w:line="360" w:lineRule="auto"/>
        <w:jc w:val="both"/>
        <w:rPr>
          <w:rFonts w:ascii="Times New Roman" w:hAnsi="Times New Roman" w:cs="Times New Roman"/>
          <w:sz w:val="24"/>
          <w:szCs w:val="24"/>
        </w:rPr>
      </w:pPr>
    </w:p>
    <w:p w14:paraId="7348D4EA" w14:textId="22EAD7F9" w:rsidR="00710687" w:rsidRPr="00491DE4" w:rsidRDefault="00E93693" w:rsidP="00491DE4">
      <w:pPr>
        <w:spacing w:line="360" w:lineRule="auto"/>
        <w:jc w:val="both"/>
        <w:rPr>
          <w:rFonts w:ascii="Times New Roman" w:hAnsi="Times New Roman" w:cs="Times New Roman"/>
          <w:sz w:val="24"/>
          <w:szCs w:val="24"/>
        </w:rPr>
      </w:pPr>
      <w:r w:rsidRPr="0045554D">
        <w:rPr>
          <w:rFonts w:ascii="Times New Roman" w:hAnsi="Times New Roman" w:cs="Times New Roman"/>
          <w:sz w:val="24"/>
          <w:szCs w:val="24"/>
        </w:rPr>
        <w:t>By their very nature, emergency response procedures address events either not foreseen or almost totally unlikely. It is necessary therefore to plan for worst case scenarios or adopt general procedures, as normally anything that can be covered by a specific plan is not an emergency. It is important to recognize that, although highly unlikely, an emergency can have serious impacts well beyond the individual operation.</w:t>
      </w:r>
    </w:p>
    <w:p w14:paraId="65B51396" w14:textId="509B2713" w:rsidR="00E93693" w:rsidRPr="00714613" w:rsidRDefault="001319C3" w:rsidP="00090687">
      <w:pPr>
        <w:pStyle w:val="Heading2"/>
      </w:pPr>
      <w:bookmarkStart w:id="15" w:name="_Toc193832666"/>
      <w:r>
        <w:t>6</w:t>
      </w:r>
      <w:r w:rsidR="00C953CB">
        <w:t>.2</w:t>
      </w:r>
      <w:r w:rsidR="00A15276">
        <w:tab/>
      </w:r>
      <w:r w:rsidR="00E93693" w:rsidRPr="00714613">
        <w:t>Emergency Contact Details</w:t>
      </w:r>
      <w:bookmarkEnd w:id="15"/>
    </w:p>
    <w:p w14:paraId="17B6E800" w14:textId="3550814B" w:rsidR="00E93693" w:rsidRPr="000D07FB" w:rsidRDefault="00E93693" w:rsidP="00E253D9">
      <w:pPr>
        <w:spacing w:line="360" w:lineRule="auto"/>
        <w:jc w:val="both"/>
        <w:rPr>
          <w:rFonts w:ascii="Times New Roman" w:hAnsi="Times New Roman" w:cs="Times New Roman"/>
          <w:sz w:val="24"/>
          <w:szCs w:val="24"/>
        </w:rPr>
      </w:pPr>
      <w:r w:rsidRPr="000D07FB">
        <w:rPr>
          <w:rFonts w:ascii="Times New Roman" w:hAnsi="Times New Roman" w:cs="Times New Roman"/>
          <w:sz w:val="24"/>
          <w:szCs w:val="24"/>
        </w:rPr>
        <w:t xml:space="preserve">The contact information for institutions and agencies to be engaged in case of emergency is outlined in </w:t>
      </w:r>
      <w:r w:rsidRPr="001A47AD">
        <w:rPr>
          <w:rFonts w:ascii="Times New Roman" w:hAnsi="Times New Roman" w:cs="Times New Roman"/>
          <w:sz w:val="24"/>
          <w:szCs w:val="24"/>
        </w:rPr>
        <w:t xml:space="preserve">Table </w:t>
      </w:r>
      <w:r w:rsidR="00EA3D04">
        <w:rPr>
          <w:rFonts w:ascii="Times New Roman" w:hAnsi="Times New Roman" w:cs="Times New Roman"/>
          <w:sz w:val="24"/>
          <w:szCs w:val="24"/>
        </w:rPr>
        <w:t>6</w:t>
      </w:r>
      <w:r w:rsidRPr="001A47AD">
        <w:rPr>
          <w:rFonts w:ascii="Times New Roman" w:hAnsi="Times New Roman" w:cs="Times New Roman"/>
          <w:sz w:val="24"/>
          <w:szCs w:val="24"/>
        </w:rPr>
        <w:t>.</w:t>
      </w:r>
      <w:r w:rsidRPr="000D07FB">
        <w:rPr>
          <w:rFonts w:ascii="Times New Roman" w:hAnsi="Times New Roman" w:cs="Times New Roman"/>
          <w:sz w:val="24"/>
          <w:szCs w:val="24"/>
        </w:rPr>
        <w:t xml:space="preserve"> These institutions are either relevant to the project activities or its location.</w:t>
      </w:r>
    </w:p>
    <w:p w14:paraId="5A4040FF" w14:textId="0CB8EF31" w:rsidR="00B67056" w:rsidRPr="00A71295" w:rsidRDefault="00B33D5B" w:rsidP="00444F19">
      <w:pPr>
        <w:rPr>
          <w:rFonts w:ascii="Times New Roman" w:hAnsi="Times New Roman" w:cs="Times New Roman"/>
          <w:b/>
          <w:sz w:val="24"/>
          <w:szCs w:val="24"/>
        </w:rPr>
      </w:pPr>
      <w:r w:rsidRPr="00A71295">
        <w:rPr>
          <w:rFonts w:ascii="Times New Roman" w:hAnsi="Times New Roman" w:cs="Times New Roman"/>
          <w:b/>
          <w:sz w:val="24"/>
          <w:szCs w:val="24"/>
        </w:rPr>
        <w:t xml:space="preserve">Emergency Contact Information </w:t>
      </w:r>
    </w:p>
    <w:p w14:paraId="2DFC9FC8" w14:textId="161CF06B" w:rsidR="000F6BD3" w:rsidRDefault="000F6BD3" w:rsidP="000F6BD3">
      <w:pPr>
        <w:pStyle w:val="Caption"/>
        <w:keepNext/>
      </w:pPr>
      <w:bookmarkStart w:id="16" w:name="_Toc193832704"/>
      <w:r>
        <w:t xml:space="preserve">Table </w:t>
      </w:r>
      <w:r>
        <w:rPr>
          <w:i w:val="0"/>
          <w:iCs w:val="0"/>
        </w:rPr>
        <w:fldChar w:fldCharType="begin"/>
      </w:r>
      <w:r>
        <w:instrText>SEQ Table \* ARABIC</w:instrText>
      </w:r>
      <w:r>
        <w:rPr>
          <w:i w:val="0"/>
          <w:iCs w:val="0"/>
        </w:rPr>
        <w:fldChar w:fldCharType="separate"/>
      </w:r>
      <w:r w:rsidR="007536CA">
        <w:rPr>
          <w:noProof/>
        </w:rPr>
        <w:t>3</w:t>
      </w:r>
      <w:r>
        <w:rPr>
          <w:i w:val="0"/>
          <w:iCs w:val="0"/>
        </w:rPr>
        <w:fldChar w:fldCharType="end"/>
      </w:r>
      <w:r>
        <w:t>: Emergency Contact Information</w:t>
      </w:r>
      <w:bookmarkEnd w:id="16"/>
    </w:p>
    <w:tbl>
      <w:tblPr>
        <w:tblStyle w:val="TableGrid"/>
        <w:tblW w:w="0" w:type="auto"/>
        <w:tblLook w:val="04A0" w:firstRow="1" w:lastRow="0" w:firstColumn="1" w:lastColumn="0" w:noHBand="0" w:noVBand="1"/>
      </w:tblPr>
      <w:tblGrid>
        <w:gridCol w:w="625"/>
        <w:gridCol w:w="5848"/>
        <w:gridCol w:w="3237"/>
      </w:tblGrid>
      <w:tr w:rsidR="00E11971" w:rsidRPr="0027524A" w14:paraId="0E7CAB95" w14:textId="21FF2B26">
        <w:tc>
          <w:tcPr>
            <w:tcW w:w="9710" w:type="dxa"/>
            <w:gridSpan w:val="3"/>
          </w:tcPr>
          <w:p w14:paraId="37B0A37C" w14:textId="77FF8E33" w:rsidR="00E11971" w:rsidRPr="0027524A" w:rsidRDefault="00E11971" w:rsidP="000207B0">
            <w:pPr>
              <w:jc w:val="center"/>
              <w:rPr>
                <w:rFonts w:ascii="Times New Roman" w:hAnsi="Times New Roman" w:cs="Times New Roman"/>
                <w:b/>
                <w:bCs/>
                <w:sz w:val="24"/>
                <w:szCs w:val="24"/>
              </w:rPr>
            </w:pPr>
            <w:r w:rsidRPr="0027524A">
              <w:rPr>
                <w:rFonts w:ascii="Times New Roman" w:hAnsi="Times New Roman" w:cs="Times New Roman"/>
                <w:b/>
                <w:bCs/>
                <w:sz w:val="24"/>
                <w:szCs w:val="24"/>
              </w:rPr>
              <w:t>Emergency Contact Numbers</w:t>
            </w:r>
          </w:p>
        </w:tc>
      </w:tr>
      <w:tr w:rsidR="0072026B" w:rsidRPr="0027524A" w14:paraId="08760212" w14:textId="35DAD3C4" w:rsidTr="00FA48BD">
        <w:tc>
          <w:tcPr>
            <w:tcW w:w="625" w:type="dxa"/>
          </w:tcPr>
          <w:p w14:paraId="5FCF3D4E" w14:textId="54E78F4F" w:rsidR="0072026B" w:rsidRPr="0027524A" w:rsidRDefault="00FA48BD" w:rsidP="00444F19">
            <w:pPr>
              <w:rPr>
                <w:rFonts w:ascii="Times New Roman" w:hAnsi="Times New Roman" w:cs="Times New Roman"/>
                <w:b/>
                <w:bCs/>
                <w:sz w:val="24"/>
                <w:szCs w:val="24"/>
              </w:rPr>
            </w:pPr>
            <w:r w:rsidRPr="0027524A">
              <w:rPr>
                <w:rFonts w:ascii="Times New Roman" w:hAnsi="Times New Roman" w:cs="Times New Roman"/>
                <w:b/>
                <w:bCs/>
                <w:sz w:val="24"/>
                <w:szCs w:val="24"/>
              </w:rPr>
              <w:t>No</w:t>
            </w:r>
          </w:p>
        </w:tc>
        <w:tc>
          <w:tcPr>
            <w:tcW w:w="5848" w:type="dxa"/>
          </w:tcPr>
          <w:p w14:paraId="2C6FD2CC" w14:textId="6FD1D1D1" w:rsidR="0072026B" w:rsidRPr="0027524A" w:rsidRDefault="00FA48BD" w:rsidP="00444F19">
            <w:pPr>
              <w:rPr>
                <w:rFonts w:ascii="Times New Roman" w:hAnsi="Times New Roman" w:cs="Times New Roman"/>
                <w:b/>
                <w:bCs/>
                <w:sz w:val="24"/>
                <w:szCs w:val="24"/>
              </w:rPr>
            </w:pPr>
            <w:r w:rsidRPr="0027524A">
              <w:rPr>
                <w:rFonts w:ascii="Times New Roman" w:hAnsi="Times New Roman" w:cs="Times New Roman"/>
                <w:b/>
                <w:bCs/>
                <w:sz w:val="24"/>
                <w:szCs w:val="24"/>
              </w:rPr>
              <w:t xml:space="preserve">Organization </w:t>
            </w:r>
          </w:p>
        </w:tc>
        <w:tc>
          <w:tcPr>
            <w:tcW w:w="3237" w:type="dxa"/>
          </w:tcPr>
          <w:p w14:paraId="58F6A071" w14:textId="2C28D75D" w:rsidR="0072026B" w:rsidRPr="0027524A" w:rsidRDefault="00FA48BD" w:rsidP="00444F19">
            <w:pPr>
              <w:rPr>
                <w:rFonts w:ascii="Times New Roman" w:hAnsi="Times New Roman" w:cs="Times New Roman"/>
                <w:b/>
                <w:bCs/>
                <w:sz w:val="24"/>
                <w:szCs w:val="24"/>
              </w:rPr>
            </w:pPr>
            <w:r w:rsidRPr="0027524A">
              <w:rPr>
                <w:rFonts w:ascii="Times New Roman" w:hAnsi="Times New Roman" w:cs="Times New Roman"/>
                <w:b/>
                <w:bCs/>
                <w:sz w:val="24"/>
                <w:szCs w:val="24"/>
              </w:rPr>
              <w:t xml:space="preserve">Contact Number </w:t>
            </w:r>
          </w:p>
        </w:tc>
      </w:tr>
      <w:tr w:rsidR="0072026B" w:rsidRPr="0027524A" w14:paraId="1AE5D8D3" w14:textId="72D1F5BE" w:rsidTr="00FA48BD">
        <w:tc>
          <w:tcPr>
            <w:tcW w:w="625" w:type="dxa"/>
          </w:tcPr>
          <w:p w14:paraId="323A190C" w14:textId="00F91D1B" w:rsidR="0072026B" w:rsidRPr="0027524A" w:rsidRDefault="00F82D81" w:rsidP="00444F19">
            <w:pPr>
              <w:rPr>
                <w:rFonts w:ascii="Times New Roman" w:hAnsi="Times New Roman" w:cs="Times New Roman"/>
                <w:b/>
                <w:bCs/>
                <w:sz w:val="24"/>
                <w:szCs w:val="24"/>
              </w:rPr>
            </w:pPr>
            <w:r w:rsidRPr="0027524A">
              <w:rPr>
                <w:rFonts w:ascii="Times New Roman" w:hAnsi="Times New Roman" w:cs="Times New Roman"/>
                <w:b/>
                <w:bCs/>
                <w:sz w:val="24"/>
                <w:szCs w:val="24"/>
              </w:rPr>
              <w:t>1</w:t>
            </w:r>
          </w:p>
        </w:tc>
        <w:tc>
          <w:tcPr>
            <w:tcW w:w="5848" w:type="dxa"/>
          </w:tcPr>
          <w:p w14:paraId="79DFB726" w14:textId="1F0705FF" w:rsidR="0072026B" w:rsidRPr="0027524A" w:rsidRDefault="00F04FA0" w:rsidP="00444F19">
            <w:pPr>
              <w:rPr>
                <w:rFonts w:ascii="Times New Roman" w:hAnsi="Times New Roman" w:cs="Times New Roman"/>
                <w:sz w:val="24"/>
                <w:szCs w:val="24"/>
              </w:rPr>
            </w:pPr>
            <w:r w:rsidRPr="0027524A">
              <w:rPr>
                <w:rFonts w:ascii="Times New Roman" w:hAnsi="Times New Roman" w:cs="Times New Roman"/>
                <w:sz w:val="24"/>
                <w:szCs w:val="24"/>
              </w:rPr>
              <w:t>St. Ann’s</w:t>
            </w:r>
            <w:r w:rsidR="00F82D81" w:rsidRPr="0027524A">
              <w:rPr>
                <w:rFonts w:ascii="Times New Roman" w:hAnsi="Times New Roman" w:cs="Times New Roman"/>
                <w:sz w:val="24"/>
                <w:szCs w:val="24"/>
              </w:rPr>
              <w:t xml:space="preserve"> Bay </w:t>
            </w:r>
            <w:r w:rsidRPr="0027524A">
              <w:rPr>
                <w:rFonts w:ascii="Times New Roman" w:hAnsi="Times New Roman" w:cs="Times New Roman"/>
                <w:sz w:val="24"/>
                <w:szCs w:val="24"/>
              </w:rPr>
              <w:t xml:space="preserve"> </w:t>
            </w:r>
            <w:r w:rsidR="00F82D81" w:rsidRPr="0027524A">
              <w:rPr>
                <w:rFonts w:ascii="Times New Roman" w:hAnsi="Times New Roman" w:cs="Times New Roman"/>
                <w:sz w:val="24"/>
                <w:szCs w:val="24"/>
              </w:rPr>
              <w:t xml:space="preserve">Regional Hospital </w:t>
            </w:r>
          </w:p>
        </w:tc>
        <w:tc>
          <w:tcPr>
            <w:tcW w:w="3237" w:type="dxa"/>
          </w:tcPr>
          <w:p w14:paraId="16822C30" w14:textId="5531CEA8" w:rsidR="0072026B" w:rsidRPr="0027524A" w:rsidRDefault="00F82D81" w:rsidP="00444F19">
            <w:pPr>
              <w:rPr>
                <w:rFonts w:ascii="Times New Roman" w:hAnsi="Times New Roman" w:cs="Times New Roman"/>
                <w:sz w:val="24"/>
                <w:szCs w:val="24"/>
              </w:rPr>
            </w:pPr>
            <w:r w:rsidRPr="0027524A">
              <w:rPr>
                <w:rFonts w:ascii="Times New Roman" w:hAnsi="Times New Roman" w:cs="Times New Roman"/>
                <w:sz w:val="24"/>
                <w:szCs w:val="24"/>
              </w:rPr>
              <w:t>876- 972-2272</w:t>
            </w:r>
          </w:p>
        </w:tc>
      </w:tr>
      <w:tr w:rsidR="0072026B" w:rsidRPr="0027524A" w14:paraId="49E717C1" w14:textId="1E91BC5A" w:rsidTr="00FA48BD">
        <w:tc>
          <w:tcPr>
            <w:tcW w:w="625" w:type="dxa"/>
          </w:tcPr>
          <w:p w14:paraId="7EBBD0A5" w14:textId="155DEED1" w:rsidR="0072026B" w:rsidRPr="0027524A" w:rsidRDefault="00F82D81" w:rsidP="00444F19">
            <w:pPr>
              <w:rPr>
                <w:rFonts w:ascii="Times New Roman" w:hAnsi="Times New Roman" w:cs="Times New Roman"/>
                <w:b/>
                <w:bCs/>
                <w:sz w:val="24"/>
                <w:szCs w:val="24"/>
              </w:rPr>
            </w:pPr>
            <w:r w:rsidRPr="0027524A">
              <w:rPr>
                <w:rFonts w:ascii="Times New Roman" w:hAnsi="Times New Roman" w:cs="Times New Roman"/>
                <w:b/>
                <w:bCs/>
                <w:sz w:val="24"/>
                <w:szCs w:val="24"/>
              </w:rPr>
              <w:lastRenderedPageBreak/>
              <w:t>2</w:t>
            </w:r>
          </w:p>
        </w:tc>
        <w:tc>
          <w:tcPr>
            <w:tcW w:w="5848" w:type="dxa"/>
          </w:tcPr>
          <w:p w14:paraId="06403A6A" w14:textId="360E5BEA" w:rsidR="0072026B" w:rsidRPr="0027524A" w:rsidRDefault="00B47B6F" w:rsidP="00444F19">
            <w:pPr>
              <w:rPr>
                <w:rFonts w:ascii="Times New Roman" w:hAnsi="Times New Roman" w:cs="Times New Roman"/>
                <w:sz w:val="24"/>
                <w:szCs w:val="24"/>
              </w:rPr>
            </w:pPr>
            <w:r w:rsidRPr="0027524A">
              <w:rPr>
                <w:rFonts w:ascii="Times New Roman" w:hAnsi="Times New Roman" w:cs="Times New Roman"/>
                <w:sz w:val="24"/>
                <w:szCs w:val="24"/>
              </w:rPr>
              <w:t>Brown's Town Police Station</w:t>
            </w:r>
          </w:p>
        </w:tc>
        <w:tc>
          <w:tcPr>
            <w:tcW w:w="3237" w:type="dxa"/>
          </w:tcPr>
          <w:p w14:paraId="690D9A58" w14:textId="0918FC3F" w:rsidR="0072026B" w:rsidRPr="0027524A" w:rsidRDefault="00B47B6F" w:rsidP="00444F19">
            <w:pPr>
              <w:rPr>
                <w:rFonts w:ascii="Times New Roman" w:hAnsi="Times New Roman" w:cs="Times New Roman"/>
                <w:sz w:val="24"/>
                <w:szCs w:val="24"/>
              </w:rPr>
            </w:pPr>
            <w:r w:rsidRPr="0027524A">
              <w:rPr>
                <w:rFonts w:ascii="Times New Roman" w:hAnsi="Times New Roman" w:cs="Times New Roman"/>
                <w:sz w:val="24"/>
                <w:szCs w:val="24"/>
              </w:rPr>
              <w:t>876-975-2233</w:t>
            </w:r>
          </w:p>
        </w:tc>
      </w:tr>
      <w:tr w:rsidR="00065D1D" w:rsidRPr="0027524A" w14:paraId="56F1F867" w14:textId="4E9C6BBB" w:rsidTr="00FA48BD">
        <w:tc>
          <w:tcPr>
            <w:tcW w:w="625" w:type="dxa"/>
          </w:tcPr>
          <w:p w14:paraId="418735A2" w14:textId="37D1DD66" w:rsidR="00065D1D" w:rsidRPr="0027524A" w:rsidRDefault="00F82D81" w:rsidP="00065D1D">
            <w:pPr>
              <w:rPr>
                <w:rFonts w:ascii="Times New Roman" w:hAnsi="Times New Roman" w:cs="Times New Roman"/>
                <w:b/>
                <w:bCs/>
                <w:sz w:val="24"/>
                <w:szCs w:val="24"/>
              </w:rPr>
            </w:pPr>
            <w:r w:rsidRPr="0027524A">
              <w:rPr>
                <w:rFonts w:ascii="Times New Roman" w:hAnsi="Times New Roman" w:cs="Times New Roman"/>
                <w:b/>
                <w:bCs/>
                <w:sz w:val="24"/>
                <w:szCs w:val="24"/>
              </w:rPr>
              <w:t>3</w:t>
            </w:r>
          </w:p>
        </w:tc>
        <w:tc>
          <w:tcPr>
            <w:tcW w:w="5848" w:type="dxa"/>
          </w:tcPr>
          <w:p w14:paraId="7B215E9E" w14:textId="49E150AA" w:rsidR="00065D1D" w:rsidRPr="0027524A" w:rsidRDefault="00065D1D" w:rsidP="00065D1D">
            <w:pPr>
              <w:rPr>
                <w:rFonts w:ascii="Times New Roman" w:hAnsi="Times New Roman" w:cs="Times New Roman"/>
                <w:sz w:val="24"/>
                <w:szCs w:val="24"/>
              </w:rPr>
            </w:pPr>
            <w:r w:rsidRPr="00F82D81">
              <w:rPr>
                <w:rStyle w:val="Strong"/>
                <w:rFonts w:ascii="Times New Roman" w:hAnsi="Times New Roman" w:cs="Times New Roman"/>
                <w:b w:val="0"/>
                <w:sz w:val="24"/>
                <w:szCs w:val="24"/>
              </w:rPr>
              <w:t>Brown's Town Fire Station</w:t>
            </w:r>
          </w:p>
        </w:tc>
        <w:tc>
          <w:tcPr>
            <w:tcW w:w="3237" w:type="dxa"/>
          </w:tcPr>
          <w:p w14:paraId="4A37BA46" w14:textId="30A1EA0B" w:rsidR="00065D1D" w:rsidRPr="0027524A" w:rsidRDefault="00065D1D" w:rsidP="00065D1D">
            <w:pPr>
              <w:rPr>
                <w:rFonts w:ascii="Times New Roman" w:hAnsi="Times New Roman" w:cs="Times New Roman"/>
                <w:sz w:val="24"/>
                <w:szCs w:val="24"/>
              </w:rPr>
            </w:pPr>
            <w:r w:rsidRPr="0027524A">
              <w:rPr>
                <w:rFonts w:ascii="Times New Roman" w:hAnsi="Times New Roman" w:cs="Times New Roman"/>
                <w:sz w:val="24"/>
                <w:szCs w:val="24"/>
              </w:rPr>
              <w:t>(876) 975-2316</w:t>
            </w:r>
          </w:p>
        </w:tc>
      </w:tr>
      <w:tr w:rsidR="0072026B" w:rsidRPr="0027524A" w14:paraId="6EB87390" w14:textId="665E2DA6" w:rsidTr="00FA48BD">
        <w:tc>
          <w:tcPr>
            <w:tcW w:w="625" w:type="dxa"/>
          </w:tcPr>
          <w:p w14:paraId="1BD3739E" w14:textId="14177628" w:rsidR="0072026B" w:rsidRPr="0027524A" w:rsidRDefault="00F82D81" w:rsidP="00444F19">
            <w:pPr>
              <w:rPr>
                <w:rFonts w:ascii="Times New Roman" w:hAnsi="Times New Roman" w:cs="Times New Roman"/>
                <w:b/>
                <w:bCs/>
                <w:sz w:val="24"/>
                <w:szCs w:val="24"/>
              </w:rPr>
            </w:pPr>
            <w:r w:rsidRPr="0027524A">
              <w:rPr>
                <w:rFonts w:ascii="Times New Roman" w:hAnsi="Times New Roman" w:cs="Times New Roman"/>
                <w:b/>
                <w:bCs/>
                <w:sz w:val="24"/>
                <w:szCs w:val="24"/>
              </w:rPr>
              <w:t>4</w:t>
            </w:r>
          </w:p>
        </w:tc>
        <w:tc>
          <w:tcPr>
            <w:tcW w:w="5848" w:type="dxa"/>
          </w:tcPr>
          <w:p w14:paraId="1A0732F7" w14:textId="58BF3A8E" w:rsidR="0072026B" w:rsidRPr="0027524A" w:rsidRDefault="00CD4AF6" w:rsidP="00444F19">
            <w:pPr>
              <w:rPr>
                <w:rFonts w:ascii="Times New Roman" w:hAnsi="Times New Roman" w:cs="Times New Roman"/>
                <w:sz w:val="24"/>
                <w:szCs w:val="24"/>
              </w:rPr>
            </w:pPr>
            <w:r w:rsidRPr="0027524A">
              <w:rPr>
                <w:rFonts w:ascii="Times New Roman" w:hAnsi="Times New Roman" w:cs="Times New Roman"/>
                <w:sz w:val="24"/>
                <w:szCs w:val="24"/>
              </w:rPr>
              <w:t>Parish Disaster Coordinator (St. Ann Municipal Corporation)</w:t>
            </w:r>
          </w:p>
        </w:tc>
        <w:tc>
          <w:tcPr>
            <w:tcW w:w="3237" w:type="dxa"/>
          </w:tcPr>
          <w:p w14:paraId="213AFAE9" w14:textId="4AC799A5" w:rsidR="0072026B" w:rsidRPr="0027524A" w:rsidRDefault="00CD4AF6" w:rsidP="00444F19">
            <w:pPr>
              <w:rPr>
                <w:rFonts w:ascii="Times New Roman" w:hAnsi="Times New Roman" w:cs="Times New Roman"/>
                <w:sz w:val="24"/>
                <w:szCs w:val="24"/>
              </w:rPr>
            </w:pPr>
            <w:r w:rsidRPr="0027524A">
              <w:rPr>
                <w:rFonts w:ascii="Times New Roman" w:hAnsi="Times New Roman" w:cs="Times New Roman"/>
                <w:sz w:val="24"/>
                <w:szCs w:val="24"/>
              </w:rPr>
              <w:t>(876) 972-2615 or (876) 972-2616</w:t>
            </w:r>
          </w:p>
        </w:tc>
      </w:tr>
      <w:tr w:rsidR="0027524A" w:rsidRPr="0027524A" w14:paraId="285C171C" w14:textId="5882BF53" w:rsidTr="00FA48BD">
        <w:tc>
          <w:tcPr>
            <w:tcW w:w="625" w:type="dxa"/>
          </w:tcPr>
          <w:p w14:paraId="7F5D7A96" w14:textId="0EF71CCD" w:rsidR="0027524A" w:rsidRPr="0027524A" w:rsidRDefault="0027524A" w:rsidP="0027524A">
            <w:pPr>
              <w:rPr>
                <w:rFonts w:ascii="Times New Roman" w:hAnsi="Times New Roman" w:cs="Times New Roman"/>
                <w:b/>
                <w:bCs/>
                <w:sz w:val="24"/>
                <w:szCs w:val="24"/>
              </w:rPr>
            </w:pPr>
            <w:r w:rsidRPr="0027524A">
              <w:rPr>
                <w:rFonts w:ascii="Times New Roman" w:hAnsi="Times New Roman" w:cs="Times New Roman"/>
                <w:b/>
                <w:bCs/>
                <w:sz w:val="24"/>
                <w:szCs w:val="24"/>
              </w:rPr>
              <w:t>5</w:t>
            </w:r>
          </w:p>
        </w:tc>
        <w:tc>
          <w:tcPr>
            <w:tcW w:w="5848" w:type="dxa"/>
          </w:tcPr>
          <w:p w14:paraId="4034CAD2" w14:textId="2A619315" w:rsidR="0027524A" w:rsidRPr="0027524A" w:rsidRDefault="00263B10" w:rsidP="0027524A">
            <w:pPr>
              <w:rPr>
                <w:rFonts w:ascii="Times New Roman" w:hAnsi="Times New Roman" w:cs="Times New Roman"/>
                <w:b/>
                <w:bCs/>
                <w:sz w:val="24"/>
                <w:szCs w:val="24"/>
              </w:rPr>
            </w:pPr>
            <w:r w:rsidRPr="0027524A">
              <w:rPr>
                <w:rStyle w:val="Strong"/>
                <w:rFonts w:ascii="Times New Roman" w:hAnsi="Times New Roman" w:cs="Times New Roman"/>
                <w:b w:val="0"/>
                <w:bCs w:val="0"/>
              </w:rPr>
              <w:t>Lifeline</w:t>
            </w:r>
            <w:r w:rsidR="0027524A" w:rsidRPr="0027524A">
              <w:rPr>
                <w:rStyle w:val="Strong"/>
                <w:rFonts w:ascii="Times New Roman" w:hAnsi="Times New Roman" w:cs="Times New Roman"/>
                <w:b w:val="0"/>
                <w:bCs w:val="0"/>
              </w:rPr>
              <w:t xml:space="preserve"> Medical Services (Ocho Rios)</w:t>
            </w:r>
          </w:p>
        </w:tc>
        <w:tc>
          <w:tcPr>
            <w:tcW w:w="3237" w:type="dxa"/>
          </w:tcPr>
          <w:p w14:paraId="4455BDB8" w14:textId="493A3151" w:rsidR="0027524A" w:rsidRPr="0027524A" w:rsidRDefault="0027524A" w:rsidP="0027524A">
            <w:pPr>
              <w:rPr>
                <w:rFonts w:ascii="Times New Roman" w:hAnsi="Times New Roman" w:cs="Times New Roman"/>
                <w:b/>
                <w:bCs/>
                <w:sz w:val="24"/>
                <w:szCs w:val="24"/>
              </w:rPr>
            </w:pPr>
            <w:r w:rsidRPr="0027524A">
              <w:rPr>
                <w:rFonts w:ascii="Times New Roman" w:hAnsi="Times New Roman" w:cs="Times New Roman"/>
              </w:rPr>
              <w:t xml:space="preserve"> (876) 404-7913 </w:t>
            </w:r>
          </w:p>
        </w:tc>
      </w:tr>
    </w:tbl>
    <w:p w14:paraId="438C2CE1" w14:textId="2AF2B742" w:rsidR="00D04428" w:rsidRDefault="00D04428" w:rsidP="00C85C45">
      <w:pPr>
        <w:pStyle w:val="Heading3"/>
      </w:pPr>
    </w:p>
    <w:p w14:paraId="3D31F01B" w14:textId="478438D9" w:rsidR="00B33D5B" w:rsidRPr="001B561B" w:rsidRDefault="0037263D" w:rsidP="00090687">
      <w:pPr>
        <w:pStyle w:val="Heading2"/>
      </w:pPr>
      <w:bookmarkStart w:id="17" w:name="_Toc193832667"/>
      <w:r>
        <w:t>6</w:t>
      </w:r>
      <w:r w:rsidR="00C85C45">
        <w:t>.3</w:t>
      </w:r>
      <w:r>
        <w:tab/>
      </w:r>
      <w:r w:rsidR="00FE6498" w:rsidRPr="001B561B">
        <w:t>Authority of Control</w:t>
      </w:r>
      <w:bookmarkEnd w:id="17"/>
      <w:r w:rsidR="00FE6498" w:rsidRPr="001B561B">
        <w:t xml:space="preserve"> </w:t>
      </w:r>
    </w:p>
    <w:p w14:paraId="27CA9A12" w14:textId="3C1DB735" w:rsidR="0088548D" w:rsidRPr="001B561B" w:rsidRDefault="0088548D" w:rsidP="001B561B">
      <w:pPr>
        <w:spacing w:line="360" w:lineRule="auto"/>
        <w:rPr>
          <w:rFonts w:ascii="Times New Roman" w:hAnsi="Times New Roman" w:cs="Times New Roman"/>
          <w:sz w:val="24"/>
          <w:szCs w:val="24"/>
        </w:rPr>
      </w:pPr>
      <w:r w:rsidRPr="001B561B">
        <w:rPr>
          <w:rFonts w:ascii="Times New Roman" w:hAnsi="Times New Roman" w:cs="Times New Roman"/>
          <w:sz w:val="24"/>
          <w:szCs w:val="24"/>
        </w:rPr>
        <w:t xml:space="preserve">The staff structure should comprise </w:t>
      </w:r>
      <w:proofErr w:type="gramStart"/>
      <w:r w:rsidRPr="001B561B">
        <w:rPr>
          <w:rFonts w:ascii="Times New Roman" w:hAnsi="Times New Roman" w:cs="Times New Roman"/>
          <w:sz w:val="24"/>
          <w:szCs w:val="24"/>
        </w:rPr>
        <w:t xml:space="preserve">the </w:t>
      </w:r>
      <w:r w:rsidR="00DD3E8F">
        <w:rPr>
          <w:rFonts w:ascii="Times New Roman" w:hAnsi="Times New Roman" w:cs="Times New Roman"/>
          <w:sz w:val="24"/>
          <w:szCs w:val="24"/>
        </w:rPr>
        <w:t xml:space="preserve"> Contractor</w:t>
      </w:r>
      <w:proofErr w:type="gramEnd"/>
      <w:r w:rsidR="00DD3E8F">
        <w:rPr>
          <w:rFonts w:ascii="Times New Roman" w:hAnsi="Times New Roman" w:cs="Times New Roman"/>
          <w:sz w:val="24"/>
          <w:szCs w:val="24"/>
        </w:rPr>
        <w:t xml:space="preserve">, </w:t>
      </w:r>
      <w:r w:rsidRPr="001B561B">
        <w:rPr>
          <w:rFonts w:ascii="Times New Roman" w:hAnsi="Times New Roman" w:cs="Times New Roman"/>
          <w:sz w:val="24"/>
          <w:szCs w:val="24"/>
        </w:rPr>
        <w:t>Site Engineer,</w:t>
      </w:r>
      <w:r w:rsidR="00DD3E8F">
        <w:rPr>
          <w:rFonts w:ascii="Times New Roman" w:hAnsi="Times New Roman" w:cs="Times New Roman"/>
          <w:sz w:val="24"/>
          <w:szCs w:val="24"/>
        </w:rPr>
        <w:t xml:space="preserve"> </w:t>
      </w:r>
      <w:r w:rsidRPr="001B561B">
        <w:rPr>
          <w:rFonts w:ascii="Times New Roman" w:hAnsi="Times New Roman" w:cs="Times New Roman"/>
          <w:sz w:val="24"/>
          <w:szCs w:val="24"/>
        </w:rPr>
        <w:t xml:space="preserve"> who reports directly to the contractor. This person should be responsible for the day-to-day execution of works at the project site. </w:t>
      </w:r>
      <w:r w:rsidR="00D04428">
        <w:rPr>
          <w:rFonts w:ascii="Times New Roman" w:hAnsi="Times New Roman" w:cs="Times New Roman"/>
          <w:sz w:val="24"/>
          <w:szCs w:val="24"/>
        </w:rPr>
        <w:t>A specialist who will advise on specialized areas should provide environmental and health and safety support</w:t>
      </w:r>
      <w:r w:rsidRPr="001B561B">
        <w:rPr>
          <w:rFonts w:ascii="Times New Roman" w:hAnsi="Times New Roman" w:cs="Times New Roman"/>
          <w:sz w:val="24"/>
          <w:szCs w:val="24"/>
        </w:rPr>
        <w:t xml:space="preserve">. The Site Engineer should have the authority to take control of any incident and can </w:t>
      </w:r>
      <w:proofErr w:type="gramStart"/>
      <w:r w:rsidRPr="001B561B">
        <w:rPr>
          <w:rFonts w:ascii="Times New Roman" w:hAnsi="Times New Roman" w:cs="Times New Roman"/>
          <w:sz w:val="24"/>
          <w:szCs w:val="24"/>
        </w:rPr>
        <w:t>make a decision</w:t>
      </w:r>
      <w:proofErr w:type="gramEnd"/>
      <w:r w:rsidRPr="001B561B">
        <w:rPr>
          <w:rFonts w:ascii="Times New Roman" w:hAnsi="Times New Roman" w:cs="Times New Roman"/>
          <w:sz w:val="24"/>
          <w:szCs w:val="24"/>
        </w:rPr>
        <w:t xml:space="preserve"> to close down all or any part of the operations following an incident. This person should also decide on the type and level of response required for a particular emergency.</w:t>
      </w:r>
    </w:p>
    <w:p w14:paraId="375F4068" w14:textId="7A1B5C33" w:rsidR="00785AA6" w:rsidRPr="00714613" w:rsidRDefault="0037263D" w:rsidP="00090687">
      <w:pPr>
        <w:pStyle w:val="Heading2"/>
      </w:pPr>
      <w:bookmarkStart w:id="18" w:name="_Toc193832668"/>
      <w:r>
        <w:t>6</w:t>
      </w:r>
      <w:r w:rsidR="00E5140D">
        <w:t>.</w:t>
      </w:r>
      <w:r w:rsidR="002548A9">
        <w:t>4</w:t>
      </w:r>
      <w:r>
        <w:tab/>
      </w:r>
      <w:r w:rsidR="00785AA6" w:rsidRPr="00714613">
        <w:t>Emergency Response Equipment</w:t>
      </w:r>
      <w:bookmarkEnd w:id="18"/>
    </w:p>
    <w:p w14:paraId="00C3CF0A" w14:textId="75C3144D" w:rsidR="00F02493" w:rsidRPr="00D04428" w:rsidRDefault="00F02493" w:rsidP="00D04428">
      <w:pPr>
        <w:widowControl w:val="0"/>
        <w:autoSpaceDE w:val="0"/>
        <w:autoSpaceDN w:val="0"/>
        <w:spacing w:before="239" w:after="0" w:line="360" w:lineRule="auto"/>
        <w:ind w:right="353"/>
        <w:jc w:val="both"/>
        <w:rPr>
          <w:rFonts w:ascii="Times New Roman" w:eastAsia="Arial MT" w:hAnsi="Times New Roman" w:cs="Times New Roman"/>
          <w:kern w:val="0"/>
          <w:sz w:val="24"/>
          <w:szCs w:val="24"/>
          <w14:ligatures w14:val="none"/>
        </w:rPr>
      </w:pPr>
      <w:r w:rsidRPr="00D04428">
        <w:rPr>
          <w:rFonts w:ascii="Times New Roman" w:eastAsia="Arial MT" w:hAnsi="Times New Roman" w:cs="Times New Roman"/>
          <w:kern w:val="0"/>
          <w:sz w:val="24"/>
          <w:szCs w:val="24"/>
          <w14:ligatures w14:val="none"/>
        </w:rPr>
        <w:t xml:space="preserve">The Contractor should maintain stocked and adequate First Aid Kits onsite. These kits should </w:t>
      </w:r>
      <w:proofErr w:type="gramStart"/>
      <w:r w:rsidRPr="00D04428">
        <w:rPr>
          <w:rFonts w:ascii="Times New Roman" w:eastAsia="Arial MT" w:hAnsi="Times New Roman" w:cs="Times New Roman"/>
          <w:kern w:val="0"/>
          <w:sz w:val="24"/>
          <w:szCs w:val="24"/>
          <w14:ligatures w14:val="none"/>
        </w:rPr>
        <w:t>be located in</w:t>
      </w:r>
      <w:proofErr w:type="gramEnd"/>
      <w:r w:rsidRPr="00D04428">
        <w:rPr>
          <w:rFonts w:ascii="Times New Roman" w:eastAsia="Arial MT" w:hAnsi="Times New Roman" w:cs="Times New Roman"/>
          <w:kern w:val="0"/>
          <w:sz w:val="24"/>
          <w:szCs w:val="24"/>
          <w14:ligatures w14:val="none"/>
        </w:rPr>
        <w:t xml:space="preserve"> a central area and clearly labelled. The kits' contents should be consistent with what is recommended by the Red Cross and should be accompanied by proper instructions on usage. Advanced medical services are also available at the </w:t>
      </w:r>
      <w:r w:rsidR="00D04428">
        <w:rPr>
          <w:rFonts w:ascii="Times New Roman" w:eastAsia="Arial MT" w:hAnsi="Times New Roman" w:cs="Times New Roman"/>
          <w:kern w:val="0"/>
          <w:sz w:val="24"/>
          <w:szCs w:val="24"/>
          <w14:ligatures w14:val="none"/>
        </w:rPr>
        <w:t>S. Ann’s Bay Regional Hospital</w:t>
      </w:r>
      <w:r w:rsidRPr="00D04428">
        <w:rPr>
          <w:rFonts w:ascii="Times New Roman" w:eastAsia="Arial MT" w:hAnsi="Times New Roman" w:cs="Times New Roman"/>
          <w:kern w:val="0"/>
          <w:sz w:val="24"/>
          <w:szCs w:val="24"/>
          <w14:ligatures w14:val="none"/>
        </w:rPr>
        <w:t xml:space="preserve">, approximately </w:t>
      </w:r>
      <w:r w:rsidR="00A6153D">
        <w:rPr>
          <w:rFonts w:ascii="Times New Roman" w:eastAsia="Arial MT" w:hAnsi="Times New Roman" w:cs="Times New Roman"/>
          <w:kern w:val="0"/>
          <w:sz w:val="24"/>
          <w:szCs w:val="24"/>
          <w14:ligatures w14:val="none"/>
        </w:rPr>
        <w:t>30</w:t>
      </w:r>
      <w:r w:rsidRPr="00D04428">
        <w:rPr>
          <w:rFonts w:ascii="Times New Roman" w:eastAsia="Arial MT" w:hAnsi="Times New Roman" w:cs="Times New Roman"/>
          <w:kern w:val="0"/>
          <w:sz w:val="24"/>
          <w:szCs w:val="24"/>
          <w14:ligatures w14:val="none"/>
        </w:rPr>
        <w:t xml:space="preserve"> minutes away.</w:t>
      </w:r>
    </w:p>
    <w:p w14:paraId="72EA5B9E" w14:textId="57EEC0FD" w:rsidR="00F02493" w:rsidRPr="00D04428" w:rsidRDefault="00F02493" w:rsidP="00D04428">
      <w:pPr>
        <w:widowControl w:val="0"/>
        <w:autoSpaceDE w:val="0"/>
        <w:autoSpaceDN w:val="0"/>
        <w:spacing w:before="1" w:after="0" w:line="360" w:lineRule="auto"/>
        <w:rPr>
          <w:rFonts w:ascii="Times New Roman" w:eastAsia="Arial MT" w:hAnsi="Times New Roman" w:cs="Times New Roman"/>
          <w:kern w:val="0"/>
          <w:sz w:val="24"/>
          <w:szCs w:val="24"/>
          <w14:ligatures w14:val="none"/>
        </w:rPr>
      </w:pPr>
    </w:p>
    <w:p w14:paraId="23C9A3F4" w14:textId="7CB28312" w:rsidR="00F02493" w:rsidRPr="00D04428" w:rsidRDefault="00F02493" w:rsidP="00D04428">
      <w:pPr>
        <w:widowControl w:val="0"/>
        <w:autoSpaceDE w:val="0"/>
        <w:autoSpaceDN w:val="0"/>
        <w:spacing w:after="0" w:line="360" w:lineRule="auto"/>
        <w:ind w:right="357"/>
        <w:jc w:val="both"/>
        <w:rPr>
          <w:rFonts w:ascii="Times New Roman" w:eastAsia="Arial MT" w:hAnsi="Times New Roman" w:cs="Times New Roman"/>
          <w:kern w:val="0"/>
          <w:sz w:val="24"/>
          <w:szCs w:val="24"/>
          <w14:ligatures w14:val="none"/>
        </w:rPr>
      </w:pPr>
      <w:r w:rsidRPr="00D04428">
        <w:rPr>
          <w:rFonts w:ascii="Times New Roman" w:eastAsia="Arial MT" w:hAnsi="Times New Roman" w:cs="Times New Roman"/>
          <w:kern w:val="0"/>
          <w:sz w:val="24"/>
          <w:szCs w:val="24"/>
          <w14:ligatures w14:val="none"/>
        </w:rPr>
        <w:t>Firefighting</w:t>
      </w:r>
      <w:r w:rsidRPr="00D04428">
        <w:rPr>
          <w:rFonts w:ascii="Times New Roman" w:eastAsia="Arial MT" w:hAnsi="Times New Roman" w:cs="Times New Roman"/>
          <w:spacing w:val="-2"/>
          <w:kern w:val="0"/>
          <w:sz w:val="24"/>
          <w:szCs w:val="24"/>
          <w14:ligatures w14:val="none"/>
        </w:rPr>
        <w:t xml:space="preserve"> </w:t>
      </w:r>
      <w:r w:rsidRPr="00D04428">
        <w:rPr>
          <w:rFonts w:ascii="Times New Roman" w:eastAsia="Arial MT" w:hAnsi="Times New Roman" w:cs="Times New Roman"/>
          <w:kern w:val="0"/>
          <w:sz w:val="24"/>
          <w:szCs w:val="24"/>
          <w14:ligatures w14:val="none"/>
        </w:rPr>
        <w:t>equipment,</w:t>
      </w:r>
      <w:r w:rsidRPr="00D04428">
        <w:rPr>
          <w:rFonts w:ascii="Times New Roman" w:eastAsia="Arial MT" w:hAnsi="Times New Roman" w:cs="Times New Roman"/>
          <w:spacing w:val="-1"/>
          <w:kern w:val="0"/>
          <w:sz w:val="24"/>
          <w:szCs w:val="24"/>
          <w14:ligatures w14:val="none"/>
        </w:rPr>
        <w:t xml:space="preserve"> </w:t>
      </w:r>
      <w:r w:rsidRPr="00D04428">
        <w:rPr>
          <w:rFonts w:ascii="Times New Roman" w:eastAsia="Arial MT" w:hAnsi="Times New Roman" w:cs="Times New Roman"/>
          <w:kern w:val="0"/>
          <w:sz w:val="24"/>
          <w:szCs w:val="24"/>
          <w14:ligatures w14:val="none"/>
        </w:rPr>
        <w:t>such as fire extinguishers and sand buckets,</w:t>
      </w:r>
      <w:r w:rsidRPr="00D04428">
        <w:rPr>
          <w:rFonts w:ascii="Times New Roman" w:eastAsia="Arial MT" w:hAnsi="Times New Roman" w:cs="Times New Roman"/>
          <w:spacing w:val="-1"/>
          <w:kern w:val="0"/>
          <w:sz w:val="24"/>
          <w:szCs w:val="24"/>
          <w14:ligatures w14:val="none"/>
        </w:rPr>
        <w:t xml:space="preserve"> </w:t>
      </w:r>
      <w:r w:rsidRPr="00D04428">
        <w:rPr>
          <w:rFonts w:ascii="Times New Roman" w:eastAsia="Arial MT" w:hAnsi="Times New Roman" w:cs="Times New Roman"/>
          <w:kern w:val="0"/>
          <w:sz w:val="24"/>
          <w:szCs w:val="24"/>
          <w14:ligatures w14:val="none"/>
        </w:rPr>
        <w:t>and instructions</w:t>
      </w:r>
      <w:r w:rsidRPr="00D04428">
        <w:rPr>
          <w:rFonts w:ascii="Times New Roman" w:eastAsia="Arial MT" w:hAnsi="Times New Roman" w:cs="Times New Roman"/>
          <w:spacing w:val="-4"/>
          <w:kern w:val="0"/>
          <w:sz w:val="24"/>
          <w:szCs w:val="24"/>
          <w14:ligatures w14:val="none"/>
        </w:rPr>
        <w:t xml:space="preserve"> </w:t>
      </w:r>
      <w:r w:rsidRPr="00D04428">
        <w:rPr>
          <w:rFonts w:ascii="Times New Roman" w:eastAsia="Arial MT" w:hAnsi="Times New Roman" w:cs="Times New Roman"/>
          <w:kern w:val="0"/>
          <w:sz w:val="24"/>
          <w:szCs w:val="24"/>
          <w14:ligatures w14:val="none"/>
        </w:rPr>
        <w:t xml:space="preserve">on their usage, should be located at strategic points at the construction site. These points should be clearly </w:t>
      </w:r>
      <w:proofErr w:type="gramStart"/>
      <w:r w:rsidRPr="00D04428">
        <w:rPr>
          <w:rFonts w:ascii="Times New Roman" w:eastAsia="Arial MT" w:hAnsi="Times New Roman" w:cs="Times New Roman"/>
          <w:kern w:val="0"/>
          <w:sz w:val="24"/>
          <w:szCs w:val="24"/>
          <w14:ligatures w14:val="none"/>
        </w:rPr>
        <w:t>marked and</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visible</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at</w:t>
      </w:r>
      <w:r w:rsidRPr="00D04428">
        <w:rPr>
          <w:rFonts w:ascii="Times New Roman" w:eastAsia="Arial MT" w:hAnsi="Times New Roman" w:cs="Times New Roman"/>
          <w:spacing w:val="-8"/>
          <w:kern w:val="0"/>
          <w:sz w:val="24"/>
          <w:szCs w:val="24"/>
          <w14:ligatures w14:val="none"/>
        </w:rPr>
        <w:t xml:space="preserve"> </w:t>
      </w:r>
      <w:r w:rsidRPr="00D04428">
        <w:rPr>
          <w:rFonts w:ascii="Times New Roman" w:eastAsia="Arial MT" w:hAnsi="Times New Roman" w:cs="Times New Roman"/>
          <w:kern w:val="0"/>
          <w:sz w:val="24"/>
          <w:szCs w:val="24"/>
          <w14:ligatures w14:val="none"/>
        </w:rPr>
        <w:t>all</w:t>
      </w:r>
      <w:r w:rsidRPr="00D04428">
        <w:rPr>
          <w:rFonts w:ascii="Times New Roman" w:eastAsia="Arial MT" w:hAnsi="Times New Roman" w:cs="Times New Roman"/>
          <w:spacing w:val="-6"/>
          <w:kern w:val="0"/>
          <w:sz w:val="24"/>
          <w:szCs w:val="24"/>
          <w14:ligatures w14:val="none"/>
        </w:rPr>
        <w:t xml:space="preserve"> </w:t>
      </w:r>
      <w:r w:rsidRPr="00D04428">
        <w:rPr>
          <w:rFonts w:ascii="Times New Roman" w:eastAsia="Arial MT" w:hAnsi="Times New Roman" w:cs="Times New Roman"/>
          <w:kern w:val="0"/>
          <w:sz w:val="24"/>
          <w:szCs w:val="24"/>
          <w14:ligatures w14:val="none"/>
        </w:rPr>
        <w:t>times</w:t>
      </w:r>
      <w:proofErr w:type="gramEnd"/>
      <w:r w:rsidRPr="00D04428">
        <w:rPr>
          <w:rFonts w:ascii="Times New Roman" w:eastAsia="Arial MT" w:hAnsi="Times New Roman" w:cs="Times New Roman"/>
          <w:kern w:val="0"/>
          <w:sz w:val="24"/>
          <w:szCs w:val="24"/>
          <w14:ligatures w14:val="none"/>
        </w:rPr>
        <w:t>,</w:t>
      </w:r>
      <w:r w:rsidRPr="00D04428">
        <w:rPr>
          <w:rFonts w:ascii="Times New Roman" w:eastAsia="Arial MT" w:hAnsi="Times New Roman" w:cs="Times New Roman"/>
          <w:spacing w:val="-8"/>
          <w:kern w:val="0"/>
          <w:sz w:val="24"/>
          <w:szCs w:val="24"/>
          <w14:ligatures w14:val="none"/>
        </w:rPr>
        <w:t xml:space="preserve"> </w:t>
      </w:r>
      <w:r w:rsidRPr="00D04428">
        <w:rPr>
          <w:rFonts w:ascii="Times New Roman" w:eastAsia="Arial MT" w:hAnsi="Times New Roman" w:cs="Times New Roman"/>
          <w:kern w:val="0"/>
          <w:sz w:val="24"/>
          <w:szCs w:val="24"/>
          <w14:ligatures w14:val="none"/>
        </w:rPr>
        <w:t>and</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employees</w:t>
      </w:r>
      <w:r w:rsidRPr="00D04428">
        <w:rPr>
          <w:rFonts w:ascii="Times New Roman" w:eastAsia="Arial MT" w:hAnsi="Times New Roman" w:cs="Times New Roman"/>
          <w:spacing w:val="-7"/>
          <w:kern w:val="0"/>
          <w:sz w:val="24"/>
          <w:szCs w:val="24"/>
          <w14:ligatures w14:val="none"/>
        </w:rPr>
        <w:t xml:space="preserve"> </w:t>
      </w:r>
      <w:r w:rsidRPr="00D04428">
        <w:rPr>
          <w:rFonts w:ascii="Times New Roman" w:eastAsia="Arial MT" w:hAnsi="Times New Roman" w:cs="Times New Roman"/>
          <w:kern w:val="0"/>
          <w:sz w:val="24"/>
          <w:szCs w:val="24"/>
          <w14:ligatures w14:val="none"/>
        </w:rPr>
        <w:t>should</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be</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aware</w:t>
      </w:r>
      <w:r w:rsidRPr="00D04428">
        <w:rPr>
          <w:rFonts w:ascii="Times New Roman" w:eastAsia="Arial MT" w:hAnsi="Times New Roman" w:cs="Times New Roman"/>
          <w:spacing w:val="-5"/>
          <w:kern w:val="0"/>
          <w:sz w:val="24"/>
          <w:szCs w:val="24"/>
          <w14:ligatures w14:val="none"/>
        </w:rPr>
        <w:t xml:space="preserve"> </w:t>
      </w:r>
      <w:r w:rsidRPr="00D04428">
        <w:rPr>
          <w:rFonts w:ascii="Times New Roman" w:eastAsia="Arial MT" w:hAnsi="Times New Roman" w:cs="Times New Roman"/>
          <w:kern w:val="0"/>
          <w:sz w:val="24"/>
          <w:szCs w:val="24"/>
          <w14:ligatures w14:val="none"/>
        </w:rPr>
        <w:t>of</w:t>
      </w:r>
      <w:r w:rsidRPr="00D04428">
        <w:rPr>
          <w:rFonts w:ascii="Times New Roman" w:eastAsia="Arial MT" w:hAnsi="Times New Roman" w:cs="Times New Roman"/>
          <w:spacing w:val="-8"/>
          <w:kern w:val="0"/>
          <w:sz w:val="24"/>
          <w:szCs w:val="24"/>
          <w14:ligatures w14:val="none"/>
        </w:rPr>
        <w:t xml:space="preserve"> </w:t>
      </w:r>
      <w:r w:rsidRPr="00D04428">
        <w:rPr>
          <w:rFonts w:ascii="Times New Roman" w:eastAsia="Arial MT" w:hAnsi="Times New Roman" w:cs="Times New Roman"/>
          <w:kern w:val="0"/>
          <w:sz w:val="24"/>
          <w:szCs w:val="24"/>
          <w14:ligatures w14:val="none"/>
        </w:rPr>
        <w:t>their</w:t>
      </w:r>
      <w:r w:rsidRPr="00D04428">
        <w:rPr>
          <w:rFonts w:ascii="Times New Roman" w:eastAsia="Arial MT" w:hAnsi="Times New Roman" w:cs="Times New Roman"/>
          <w:spacing w:val="-6"/>
          <w:kern w:val="0"/>
          <w:sz w:val="24"/>
          <w:szCs w:val="24"/>
          <w14:ligatures w14:val="none"/>
        </w:rPr>
        <w:t xml:space="preserve"> </w:t>
      </w:r>
      <w:r w:rsidRPr="00D04428">
        <w:rPr>
          <w:rFonts w:ascii="Times New Roman" w:eastAsia="Arial MT" w:hAnsi="Times New Roman" w:cs="Times New Roman"/>
          <w:kern w:val="0"/>
          <w:sz w:val="24"/>
          <w:szCs w:val="24"/>
          <w14:ligatures w14:val="none"/>
        </w:rPr>
        <w:t>positions.</w:t>
      </w:r>
      <w:r w:rsidRPr="00D04428">
        <w:rPr>
          <w:rFonts w:ascii="Times New Roman" w:eastAsia="Arial MT" w:hAnsi="Times New Roman" w:cs="Times New Roman"/>
          <w:spacing w:val="-8"/>
          <w:kern w:val="0"/>
          <w:sz w:val="24"/>
          <w:szCs w:val="24"/>
          <w14:ligatures w14:val="none"/>
        </w:rPr>
        <w:t xml:space="preserve"> </w:t>
      </w:r>
      <w:r w:rsidRPr="00D04428">
        <w:rPr>
          <w:rFonts w:ascii="Times New Roman" w:eastAsia="Arial MT" w:hAnsi="Times New Roman" w:cs="Times New Roman"/>
          <w:kern w:val="0"/>
          <w:sz w:val="24"/>
          <w:szCs w:val="24"/>
          <w14:ligatures w14:val="none"/>
        </w:rPr>
        <w:t>Dry</w:t>
      </w:r>
      <w:r w:rsidRPr="00D04428">
        <w:rPr>
          <w:rFonts w:ascii="Times New Roman" w:eastAsia="Arial MT" w:hAnsi="Times New Roman" w:cs="Times New Roman"/>
          <w:spacing w:val="-7"/>
          <w:kern w:val="0"/>
          <w:sz w:val="24"/>
          <w:szCs w:val="24"/>
          <w14:ligatures w14:val="none"/>
        </w:rPr>
        <w:t xml:space="preserve"> </w:t>
      </w:r>
      <w:r w:rsidRPr="00D04428">
        <w:rPr>
          <w:rFonts w:ascii="Times New Roman" w:eastAsia="Arial MT" w:hAnsi="Times New Roman" w:cs="Times New Roman"/>
          <w:kern w:val="0"/>
          <w:sz w:val="24"/>
          <w:szCs w:val="24"/>
          <w14:ligatures w14:val="none"/>
        </w:rPr>
        <w:t>chemical</w:t>
      </w:r>
      <w:r w:rsidRPr="00D04428">
        <w:rPr>
          <w:rFonts w:ascii="Times New Roman" w:eastAsia="Arial MT" w:hAnsi="Times New Roman" w:cs="Times New Roman"/>
          <w:spacing w:val="-11"/>
          <w:kern w:val="0"/>
          <w:sz w:val="24"/>
          <w:szCs w:val="24"/>
          <w14:ligatures w14:val="none"/>
        </w:rPr>
        <w:t xml:space="preserve"> </w:t>
      </w:r>
      <w:r w:rsidRPr="00D04428">
        <w:rPr>
          <w:rFonts w:ascii="Times New Roman" w:eastAsia="Arial MT" w:hAnsi="Times New Roman" w:cs="Times New Roman"/>
          <w:kern w:val="0"/>
          <w:sz w:val="24"/>
          <w:szCs w:val="24"/>
          <w14:ligatures w14:val="none"/>
        </w:rPr>
        <w:t>extinguishers should be acquired. Staff should be trained in fire response and operating fire response equipment available on site.</w:t>
      </w:r>
    </w:p>
    <w:p w14:paraId="09A387B5" w14:textId="675B3176" w:rsidR="00F02493" w:rsidRPr="00F02493" w:rsidRDefault="00F02493" w:rsidP="00F02493">
      <w:pPr>
        <w:widowControl w:val="0"/>
        <w:autoSpaceDE w:val="0"/>
        <w:autoSpaceDN w:val="0"/>
        <w:spacing w:before="1" w:after="0" w:line="240" w:lineRule="auto"/>
        <w:rPr>
          <w:rFonts w:ascii="Arial MT" w:eastAsia="Arial MT" w:hAnsi="Arial MT" w:cs="Arial MT"/>
          <w:kern w:val="0"/>
          <w:sz w:val="21"/>
          <w:szCs w:val="21"/>
          <w14:ligatures w14:val="none"/>
        </w:rPr>
      </w:pPr>
    </w:p>
    <w:p w14:paraId="6400E732" w14:textId="04103B62" w:rsidR="00A12D3B" w:rsidRDefault="00F02493" w:rsidP="00A12D3B">
      <w:pPr>
        <w:widowControl w:val="0"/>
        <w:autoSpaceDE w:val="0"/>
        <w:autoSpaceDN w:val="0"/>
        <w:spacing w:after="0" w:line="360" w:lineRule="auto"/>
        <w:ind w:right="358"/>
        <w:jc w:val="both"/>
        <w:rPr>
          <w:rFonts w:ascii="Times New Roman" w:eastAsia="Arial MT" w:hAnsi="Times New Roman" w:cs="Times New Roman"/>
          <w:kern w:val="0"/>
          <w:sz w:val="24"/>
          <w:szCs w:val="24"/>
          <w14:ligatures w14:val="none"/>
        </w:rPr>
      </w:pPr>
      <w:r w:rsidRPr="009635BC">
        <w:rPr>
          <w:rFonts w:ascii="Times New Roman" w:eastAsia="Arial MT" w:hAnsi="Times New Roman" w:cs="Times New Roman"/>
          <w:kern w:val="0"/>
          <w:sz w:val="24"/>
          <w:szCs w:val="24"/>
          <w14:ligatures w14:val="none"/>
        </w:rPr>
        <w:t>Fuel storage onsite should be avoided, but if kept onsite, it should be stored in limited quantities in sealed</w:t>
      </w:r>
      <w:r w:rsidRPr="009635BC">
        <w:rPr>
          <w:rFonts w:ascii="Times New Roman" w:eastAsia="Arial MT" w:hAnsi="Times New Roman" w:cs="Times New Roman"/>
          <w:spacing w:val="-2"/>
          <w:kern w:val="0"/>
          <w:sz w:val="24"/>
          <w:szCs w:val="24"/>
          <w14:ligatures w14:val="none"/>
        </w:rPr>
        <w:t xml:space="preserve"> </w:t>
      </w:r>
      <w:r w:rsidRPr="009635BC">
        <w:rPr>
          <w:rFonts w:ascii="Times New Roman" w:eastAsia="Arial MT" w:hAnsi="Times New Roman" w:cs="Times New Roman"/>
          <w:kern w:val="0"/>
          <w:sz w:val="24"/>
          <w:szCs w:val="24"/>
          <w14:ligatures w14:val="none"/>
        </w:rPr>
        <w:t>metal</w:t>
      </w:r>
      <w:r w:rsidRPr="009635BC">
        <w:rPr>
          <w:rFonts w:ascii="Times New Roman" w:eastAsia="Arial MT" w:hAnsi="Times New Roman" w:cs="Times New Roman"/>
          <w:spacing w:val="-3"/>
          <w:kern w:val="0"/>
          <w:sz w:val="24"/>
          <w:szCs w:val="24"/>
          <w14:ligatures w14:val="none"/>
        </w:rPr>
        <w:t xml:space="preserve"> </w:t>
      </w:r>
      <w:r w:rsidRPr="009635BC">
        <w:rPr>
          <w:rFonts w:ascii="Times New Roman" w:eastAsia="Arial MT" w:hAnsi="Times New Roman" w:cs="Times New Roman"/>
          <w:kern w:val="0"/>
          <w:sz w:val="24"/>
          <w:szCs w:val="24"/>
          <w14:ligatures w14:val="none"/>
        </w:rPr>
        <w:t>drums</w:t>
      </w:r>
      <w:r w:rsidRPr="009635BC">
        <w:rPr>
          <w:rFonts w:ascii="Times New Roman" w:eastAsia="Arial MT" w:hAnsi="Times New Roman" w:cs="Times New Roman"/>
          <w:spacing w:val="-4"/>
          <w:kern w:val="0"/>
          <w:sz w:val="24"/>
          <w:szCs w:val="24"/>
          <w14:ligatures w14:val="none"/>
        </w:rPr>
        <w:t xml:space="preserve"> </w:t>
      </w:r>
      <w:r w:rsidRPr="009635BC">
        <w:rPr>
          <w:rFonts w:ascii="Times New Roman" w:eastAsia="Arial MT" w:hAnsi="Times New Roman" w:cs="Times New Roman"/>
          <w:kern w:val="0"/>
          <w:sz w:val="24"/>
          <w:szCs w:val="24"/>
          <w14:ligatures w14:val="none"/>
        </w:rPr>
        <w:t>and kept</w:t>
      </w:r>
      <w:r w:rsidRPr="009635BC">
        <w:rPr>
          <w:rFonts w:ascii="Times New Roman" w:eastAsia="Arial MT" w:hAnsi="Times New Roman" w:cs="Times New Roman"/>
          <w:spacing w:val="-1"/>
          <w:kern w:val="0"/>
          <w:sz w:val="24"/>
          <w:szCs w:val="24"/>
          <w14:ligatures w14:val="none"/>
        </w:rPr>
        <w:t xml:space="preserve"> </w:t>
      </w:r>
      <w:r w:rsidRPr="009635BC">
        <w:rPr>
          <w:rFonts w:ascii="Times New Roman" w:eastAsia="Arial MT" w:hAnsi="Times New Roman" w:cs="Times New Roman"/>
          <w:kern w:val="0"/>
          <w:sz w:val="24"/>
          <w:szCs w:val="24"/>
          <w14:ligatures w14:val="none"/>
        </w:rPr>
        <w:t>in</w:t>
      </w:r>
      <w:r w:rsidRPr="009635BC">
        <w:rPr>
          <w:rFonts w:ascii="Times New Roman" w:eastAsia="Arial MT" w:hAnsi="Times New Roman" w:cs="Times New Roman"/>
          <w:spacing w:val="-2"/>
          <w:kern w:val="0"/>
          <w:sz w:val="24"/>
          <w:szCs w:val="24"/>
          <w14:ligatures w14:val="none"/>
        </w:rPr>
        <w:t xml:space="preserve"> </w:t>
      </w:r>
      <w:r w:rsidRPr="009635BC">
        <w:rPr>
          <w:rFonts w:ascii="Times New Roman" w:eastAsia="Arial MT" w:hAnsi="Times New Roman" w:cs="Times New Roman"/>
          <w:kern w:val="0"/>
          <w:sz w:val="24"/>
          <w:szCs w:val="24"/>
          <w14:ligatures w14:val="none"/>
        </w:rPr>
        <w:t>an</w:t>
      </w:r>
      <w:r w:rsidRPr="009635BC">
        <w:rPr>
          <w:rFonts w:ascii="Times New Roman" w:eastAsia="Arial MT" w:hAnsi="Times New Roman" w:cs="Times New Roman"/>
          <w:spacing w:val="-2"/>
          <w:kern w:val="0"/>
          <w:sz w:val="24"/>
          <w:szCs w:val="24"/>
          <w14:ligatures w14:val="none"/>
        </w:rPr>
        <w:t xml:space="preserve"> </w:t>
      </w:r>
      <w:r w:rsidRPr="009635BC">
        <w:rPr>
          <w:rFonts w:ascii="Times New Roman" w:eastAsia="Arial MT" w:hAnsi="Times New Roman" w:cs="Times New Roman"/>
          <w:kern w:val="0"/>
          <w:sz w:val="24"/>
          <w:szCs w:val="24"/>
          <w14:ligatures w14:val="none"/>
        </w:rPr>
        <w:t>enclosed</w:t>
      </w:r>
      <w:r w:rsidRPr="009635BC">
        <w:rPr>
          <w:rFonts w:ascii="Times New Roman" w:eastAsia="Arial MT" w:hAnsi="Times New Roman" w:cs="Times New Roman"/>
          <w:spacing w:val="-2"/>
          <w:kern w:val="0"/>
          <w:sz w:val="24"/>
          <w:szCs w:val="24"/>
          <w14:ligatures w14:val="none"/>
        </w:rPr>
        <w:t xml:space="preserve"> </w:t>
      </w:r>
      <w:r w:rsidRPr="009635BC">
        <w:rPr>
          <w:rFonts w:ascii="Times New Roman" w:eastAsia="Arial MT" w:hAnsi="Times New Roman" w:cs="Times New Roman"/>
          <w:kern w:val="0"/>
          <w:sz w:val="24"/>
          <w:szCs w:val="24"/>
          <w14:ligatures w14:val="none"/>
        </w:rPr>
        <w:t>area with an impermeable</w:t>
      </w:r>
      <w:r w:rsidRPr="009635BC">
        <w:rPr>
          <w:rFonts w:ascii="Times New Roman" w:eastAsia="Arial MT" w:hAnsi="Times New Roman" w:cs="Times New Roman"/>
          <w:spacing w:val="-2"/>
          <w:kern w:val="0"/>
          <w:sz w:val="24"/>
          <w:szCs w:val="24"/>
          <w14:ligatures w14:val="none"/>
        </w:rPr>
        <w:t xml:space="preserve"> </w:t>
      </w:r>
      <w:r w:rsidRPr="009635BC">
        <w:rPr>
          <w:rFonts w:ascii="Times New Roman" w:eastAsia="Arial MT" w:hAnsi="Times New Roman" w:cs="Times New Roman"/>
          <w:kern w:val="0"/>
          <w:sz w:val="24"/>
          <w:szCs w:val="24"/>
          <w14:ligatures w14:val="none"/>
        </w:rPr>
        <w:t>base</w:t>
      </w:r>
      <w:r w:rsidR="009635BC">
        <w:rPr>
          <w:rFonts w:ascii="Times New Roman" w:eastAsia="Arial MT" w:hAnsi="Times New Roman" w:cs="Times New Roman"/>
          <w:kern w:val="0"/>
          <w:sz w:val="24"/>
          <w:szCs w:val="24"/>
          <w14:ligatures w14:val="none"/>
        </w:rPr>
        <w:t xml:space="preserve">. </w:t>
      </w:r>
      <w:r w:rsidRPr="009635BC">
        <w:rPr>
          <w:rFonts w:ascii="Times New Roman" w:eastAsia="Arial MT" w:hAnsi="Times New Roman" w:cs="Times New Roman"/>
          <w:kern w:val="0"/>
          <w:sz w:val="24"/>
          <w:szCs w:val="24"/>
          <w14:ligatures w14:val="none"/>
        </w:rPr>
        <w:t>In the case of a spill outside of this area, a Spill Kit should be kept onsite to assist with the clean-up</w:t>
      </w:r>
      <w:r w:rsidR="00A12D3B">
        <w:rPr>
          <w:rFonts w:ascii="Times New Roman" w:eastAsia="Arial MT" w:hAnsi="Times New Roman" w:cs="Times New Roman"/>
          <w:kern w:val="0"/>
          <w:sz w:val="24"/>
          <w:szCs w:val="24"/>
          <w14:ligatures w14:val="none"/>
        </w:rPr>
        <w:t xml:space="preserve">. </w:t>
      </w:r>
      <w:bookmarkStart w:id="19" w:name="_bookmark29"/>
      <w:bookmarkEnd w:id="19"/>
    </w:p>
    <w:p w14:paraId="024DA62C" w14:textId="7DC2E209" w:rsidR="00A12D3B" w:rsidRPr="00C43B1B" w:rsidRDefault="00A12D3B" w:rsidP="00C43B1B">
      <w:pPr>
        <w:pStyle w:val="Heading3"/>
        <w:rPr>
          <w:rFonts w:eastAsia="Arial MT"/>
          <w:bCs/>
        </w:rPr>
      </w:pPr>
    </w:p>
    <w:p w14:paraId="4A5CB540" w14:textId="142428C6" w:rsidR="00F02493" w:rsidRPr="00090687" w:rsidRDefault="00A15276" w:rsidP="00090687">
      <w:pPr>
        <w:pStyle w:val="Heading2"/>
      </w:pPr>
      <w:bookmarkStart w:id="20" w:name="_Toc193832669"/>
      <w:r w:rsidRPr="00090687">
        <w:t>6</w:t>
      </w:r>
      <w:r w:rsidR="00C43B1B" w:rsidRPr="00090687">
        <w:t xml:space="preserve">.5 </w:t>
      </w:r>
      <w:r w:rsidR="00F02493" w:rsidRPr="00090687">
        <w:t>Response Mechanism</w:t>
      </w:r>
      <w:bookmarkEnd w:id="20"/>
    </w:p>
    <w:p w14:paraId="61A23A2E" w14:textId="60C3C1A3" w:rsidR="00F02493" w:rsidRPr="00F02493" w:rsidRDefault="00F02493" w:rsidP="00F02493">
      <w:pPr>
        <w:widowControl w:val="0"/>
        <w:autoSpaceDE w:val="0"/>
        <w:autoSpaceDN w:val="0"/>
        <w:spacing w:before="2" w:after="0" w:line="240" w:lineRule="auto"/>
        <w:rPr>
          <w:rFonts w:ascii="Arial MT" w:eastAsia="Arial MT" w:hAnsi="Arial MT" w:cs="Arial MT"/>
          <w:b/>
          <w:kern w:val="0"/>
          <w:sz w:val="21"/>
          <w:szCs w:val="21"/>
          <w14:ligatures w14:val="none"/>
        </w:rPr>
      </w:pPr>
    </w:p>
    <w:p w14:paraId="279EE010" w14:textId="46AF7D00" w:rsidR="00F02493" w:rsidRPr="00A12D3B" w:rsidRDefault="00F02493" w:rsidP="00C43B1B">
      <w:pPr>
        <w:widowControl w:val="0"/>
        <w:autoSpaceDE w:val="0"/>
        <w:autoSpaceDN w:val="0"/>
        <w:spacing w:after="0" w:line="360" w:lineRule="auto"/>
        <w:ind w:right="350"/>
        <w:jc w:val="both"/>
        <w:rPr>
          <w:rFonts w:ascii="Times New Roman" w:eastAsia="Arial MT" w:hAnsi="Times New Roman" w:cs="Times New Roman"/>
          <w:kern w:val="0"/>
          <w:sz w:val="24"/>
          <w:szCs w:val="24"/>
          <w14:ligatures w14:val="none"/>
        </w:rPr>
      </w:pPr>
      <w:r w:rsidRPr="00A12D3B">
        <w:rPr>
          <w:rFonts w:ascii="Times New Roman" w:eastAsia="Arial MT" w:hAnsi="Times New Roman" w:cs="Times New Roman"/>
          <w:kern w:val="0"/>
          <w:sz w:val="24"/>
          <w:szCs w:val="24"/>
          <w14:ligatures w14:val="none"/>
        </w:rPr>
        <w:t>Emergency response</w:t>
      </w:r>
      <w:r w:rsidRPr="00A12D3B">
        <w:rPr>
          <w:rFonts w:ascii="Times New Roman" w:eastAsia="Arial MT" w:hAnsi="Times New Roman" w:cs="Times New Roman"/>
          <w:spacing w:val="-2"/>
          <w:kern w:val="0"/>
          <w:sz w:val="24"/>
          <w:szCs w:val="24"/>
          <w14:ligatures w14:val="none"/>
        </w:rPr>
        <w:t xml:space="preserve"> </w:t>
      </w:r>
      <w:r w:rsidRPr="00A12D3B">
        <w:rPr>
          <w:rFonts w:ascii="Times New Roman" w:eastAsia="Arial MT" w:hAnsi="Times New Roman" w:cs="Times New Roman"/>
          <w:kern w:val="0"/>
          <w:sz w:val="24"/>
          <w:szCs w:val="24"/>
          <w14:ligatures w14:val="none"/>
        </w:rPr>
        <w:t>measures</w:t>
      </w:r>
      <w:r w:rsidRPr="00A12D3B">
        <w:rPr>
          <w:rFonts w:ascii="Times New Roman" w:eastAsia="Arial MT" w:hAnsi="Times New Roman" w:cs="Times New Roman"/>
          <w:spacing w:val="-4"/>
          <w:kern w:val="0"/>
          <w:sz w:val="24"/>
          <w:szCs w:val="24"/>
          <w14:ligatures w14:val="none"/>
        </w:rPr>
        <w:t xml:space="preserve"> </w:t>
      </w:r>
      <w:r w:rsidRPr="00A12D3B">
        <w:rPr>
          <w:rFonts w:ascii="Times New Roman" w:eastAsia="Arial MT" w:hAnsi="Times New Roman" w:cs="Times New Roman"/>
          <w:kern w:val="0"/>
          <w:sz w:val="24"/>
          <w:szCs w:val="24"/>
          <w14:ligatures w14:val="none"/>
        </w:rPr>
        <w:t>should be</w:t>
      </w:r>
      <w:r w:rsidRPr="00A12D3B">
        <w:rPr>
          <w:rFonts w:ascii="Times New Roman" w:eastAsia="Arial MT" w:hAnsi="Times New Roman" w:cs="Times New Roman"/>
          <w:spacing w:val="-2"/>
          <w:kern w:val="0"/>
          <w:sz w:val="24"/>
          <w:szCs w:val="24"/>
          <w14:ligatures w14:val="none"/>
        </w:rPr>
        <w:t xml:space="preserve"> </w:t>
      </w:r>
      <w:r w:rsidRPr="00A12D3B">
        <w:rPr>
          <w:rFonts w:ascii="Times New Roman" w:eastAsia="Arial MT" w:hAnsi="Times New Roman" w:cs="Times New Roman"/>
          <w:kern w:val="0"/>
          <w:sz w:val="24"/>
          <w:szCs w:val="24"/>
          <w14:ligatures w14:val="none"/>
        </w:rPr>
        <w:t>applied to minor and</w:t>
      </w:r>
      <w:r w:rsidRPr="00A12D3B">
        <w:rPr>
          <w:rFonts w:ascii="Times New Roman" w:eastAsia="Arial MT" w:hAnsi="Times New Roman" w:cs="Times New Roman"/>
          <w:spacing w:val="-2"/>
          <w:kern w:val="0"/>
          <w:sz w:val="24"/>
          <w:szCs w:val="24"/>
          <w14:ligatures w14:val="none"/>
        </w:rPr>
        <w:t xml:space="preserve"> </w:t>
      </w:r>
      <w:r w:rsidRPr="00A12D3B">
        <w:rPr>
          <w:rFonts w:ascii="Times New Roman" w:eastAsia="Arial MT" w:hAnsi="Times New Roman" w:cs="Times New Roman"/>
          <w:kern w:val="0"/>
          <w:sz w:val="24"/>
          <w:szCs w:val="24"/>
          <w14:ligatures w14:val="none"/>
        </w:rPr>
        <w:t>major incidents/accidents.</w:t>
      </w:r>
      <w:r w:rsidRPr="00A12D3B">
        <w:rPr>
          <w:rFonts w:ascii="Times New Roman" w:eastAsia="Arial MT" w:hAnsi="Times New Roman" w:cs="Times New Roman"/>
          <w:spacing w:val="-1"/>
          <w:kern w:val="0"/>
          <w:sz w:val="24"/>
          <w:szCs w:val="24"/>
          <w14:ligatures w14:val="none"/>
        </w:rPr>
        <w:t xml:space="preserve"> </w:t>
      </w:r>
      <w:r w:rsidR="004C5170" w:rsidRPr="00A23651">
        <w:rPr>
          <w:rFonts w:ascii="Times New Roman" w:eastAsia="Arial MT" w:hAnsi="Times New Roman" w:cs="Times New Roman"/>
          <w:b/>
          <w:bCs/>
          <w:spacing w:val="-1"/>
          <w:kern w:val="0"/>
          <w:sz w:val="24"/>
          <w:szCs w:val="24"/>
          <w14:ligatures w14:val="none"/>
        </w:rPr>
        <w:t>All incidents/accidents must be reported by the contractor to the MoEY, PIU and the World Bank within 48 hours</w:t>
      </w:r>
      <w:r w:rsidR="000C5A33" w:rsidRPr="00A23651">
        <w:rPr>
          <w:rFonts w:ascii="Times New Roman" w:eastAsia="Arial MT" w:hAnsi="Times New Roman" w:cs="Times New Roman"/>
          <w:b/>
          <w:bCs/>
          <w:spacing w:val="-1"/>
          <w:kern w:val="0"/>
          <w:sz w:val="24"/>
          <w:szCs w:val="24"/>
          <w14:ligatures w14:val="none"/>
        </w:rPr>
        <w:t>.</w:t>
      </w:r>
      <w:r w:rsidR="000C5A33">
        <w:rPr>
          <w:rFonts w:ascii="Times New Roman" w:eastAsia="Arial MT" w:hAnsi="Times New Roman" w:cs="Times New Roman"/>
          <w:spacing w:val="-1"/>
          <w:kern w:val="0"/>
          <w:sz w:val="24"/>
          <w:szCs w:val="24"/>
          <w14:ligatures w14:val="none"/>
        </w:rPr>
        <w:t xml:space="preserve"> </w:t>
      </w:r>
      <w:r w:rsidRPr="00A12D3B">
        <w:rPr>
          <w:rFonts w:ascii="Times New Roman" w:eastAsia="Arial MT" w:hAnsi="Times New Roman" w:cs="Times New Roman"/>
          <w:kern w:val="0"/>
          <w:sz w:val="24"/>
          <w:szCs w:val="24"/>
          <w14:ligatures w14:val="none"/>
        </w:rPr>
        <w:t>Adequate information and equipment should be maintained on site to respond to emergencies. The following outlines</w:t>
      </w:r>
      <w:r w:rsidRPr="00A12D3B">
        <w:rPr>
          <w:rFonts w:ascii="Times New Roman" w:eastAsia="Arial MT" w:hAnsi="Times New Roman" w:cs="Times New Roman"/>
          <w:spacing w:val="-1"/>
          <w:kern w:val="0"/>
          <w:sz w:val="24"/>
          <w:szCs w:val="24"/>
          <w14:ligatures w14:val="none"/>
        </w:rPr>
        <w:t xml:space="preserve"> </w:t>
      </w:r>
      <w:r w:rsidRPr="00A12D3B">
        <w:rPr>
          <w:rFonts w:ascii="Times New Roman" w:eastAsia="Arial MT" w:hAnsi="Times New Roman" w:cs="Times New Roman"/>
          <w:kern w:val="0"/>
          <w:sz w:val="24"/>
          <w:szCs w:val="24"/>
          <w14:ligatures w14:val="none"/>
        </w:rPr>
        <w:t>the</w:t>
      </w:r>
      <w:r w:rsidRPr="00A12D3B">
        <w:rPr>
          <w:rFonts w:ascii="Times New Roman" w:eastAsia="Arial MT" w:hAnsi="Times New Roman" w:cs="Times New Roman"/>
          <w:spacing w:val="-4"/>
          <w:kern w:val="0"/>
          <w:sz w:val="24"/>
          <w:szCs w:val="24"/>
          <w14:ligatures w14:val="none"/>
        </w:rPr>
        <w:t xml:space="preserve"> </w:t>
      </w:r>
      <w:r w:rsidRPr="00A12D3B">
        <w:rPr>
          <w:rFonts w:ascii="Times New Roman" w:eastAsia="Arial MT" w:hAnsi="Times New Roman" w:cs="Times New Roman"/>
          <w:kern w:val="0"/>
          <w:sz w:val="24"/>
          <w:szCs w:val="24"/>
          <w14:ligatures w14:val="none"/>
        </w:rPr>
        <w:t>emergency</w:t>
      </w:r>
      <w:r w:rsidRPr="00A12D3B">
        <w:rPr>
          <w:rFonts w:ascii="Times New Roman" w:eastAsia="Arial MT" w:hAnsi="Times New Roman" w:cs="Times New Roman"/>
          <w:spacing w:val="-6"/>
          <w:kern w:val="0"/>
          <w:sz w:val="24"/>
          <w:szCs w:val="24"/>
          <w14:ligatures w14:val="none"/>
        </w:rPr>
        <w:t xml:space="preserve"> </w:t>
      </w:r>
      <w:r w:rsidRPr="00A12D3B">
        <w:rPr>
          <w:rFonts w:ascii="Times New Roman" w:eastAsia="Arial MT" w:hAnsi="Times New Roman" w:cs="Times New Roman"/>
          <w:kern w:val="0"/>
          <w:sz w:val="24"/>
          <w:szCs w:val="24"/>
          <w14:ligatures w14:val="none"/>
        </w:rPr>
        <w:t>response</w:t>
      </w:r>
      <w:r w:rsidRPr="00A12D3B">
        <w:rPr>
          <w:rFonts w:ascii="Times New Roman" w:eastAsia="Arial MT" w:hAnsi="Times New Roman" w:cs="Times New Roman"/>
          <w:spacing w:val="-4"/>
          <w:kern w:val="0"/>
          <w:sz w:val="24"/>
          <w:szCs w:val="24"/>
          <w14:ligatures w14:val="none"/>
        </w:rPr>
        <w:t xml:space="preserve"> </w:t>
      </w:r>
      <w:r w:rsidRPr="00A12D3B">
        <w:rPr>
          <w:rFonts w:ascii="Times New Roman" w:eastAsia="Arial MT" w:hAnsi="Times New Roman" w:cs="Times New Roman"/>
          <w:kern w:val="0"/>
          <w:sz w:val="24"/>
          <w:szCs w:val="24"/>
          <w14:ligatures w14:val="none"/>
        </w:rPr>
        <w:t>procedures</w:t>
      </w:r>
      <w:r w:rsidRPr="00A12D3B">
        <w:rPr>
          <w:rFonts w:ascii="Times New Roman" w:eastAsia="Arial MT" w:hAnsi="Times New Roman" w:cs="Times New Roman"/>
          <w:spacing w:val="-6"/>
          <w:kern w:val="0"/>
          <w:sz w:val="24"/>
          <w:szCs w:val="24"/>
          <w14:ligatures w14:val="none"/>
        </w:rPr>
        <w:t xml:space="preserve"> </w:t>
      </w:r>
      <w:r w:rsidRPr="00A12D3B">
        <w:rPr>
          <w:rFonts w:ascii="Times New Roman" w:eastAsia="Arial MT" w:hAnsi="Times New Roman" w:cs="Times New Roman"/>
          <w:kern w:val="0"/>
          <w:sz w:val="24"/>
          <w:szCs w:val="24"/>
          <w14:ligatures w14:val="none"/>
        </w:rPr>
        <w:t>for</w:t>
      </w:r>
      <w:r w:rsidRPr="00A12D3B">
        <w:rPr>
          <w:rFonts w:ascii="Times New Roman" w:eastAsia="Arial MT" w:hAnsi="Times New Roman" w:cs="Times New Roman"/>
          <w:spacing w:val="-4"/>
          <w:kern w:val="0"/>
          <w:sz w:val="24"/>
          <w:szCs w:val="24"/>
          <w14:ligatures w14:val="none"/>
        </w:rPr>
        <w:t xml:space="preserve"> </w:t>
      </w:r>
      <w:r w:rsidRPr="00A12D3B">
        <w:rPr>
          <w:rFonts w:ascii="Times New Roman" w:eastAsia="Arial MT" w:hAnsi="Times New Roman" w:cs="Times New Roman"/>
          <w:kern w:val="0"/>
          <w:sz w:val="24"/>
          <w:szCs w:val="24"/>
          <w14:ligatures w14:val="none"/>
        </w:rPr>
        <w:t>several types</w:t>
      </w:r>
      <w:r w:rsidRPr="00A12D3B">
        <w:rPr>
          <w:rFonts w:ascii="Times New Roman" w:eastAsia="Arial MT" w:hAnsi="Times New Roman" w:cs="Times New Roman"/>
          <w:spacing w:val="-1"/>
          <w:kern w:val="0"/>
          <w:sz w:val="24"/>
          <w:szCs w:val="24"/>
          <w14:ligatures w14:val="none"/>
        </w:rPr>
        <w:t xml:space="preserve"> </w:t>
      </w:r>
      <w:r w:rsidRPr="00A12D3B">
        <w:rPr>
          <w:rFonts w:ascii="Times New Roman" w:eastAsia="Arial MT" w:hAnsi="Times New Roman" w:cs="Times New Roman"/>
          <w:kern w:val="0"/>
          <w:sz w:val="24"/>
          <w:szCs w:val="24"/>
          <w14:ligatures w14:val="none"/>
        </w:rPr>
        <w:t>of</w:t>
      </w:r>
      <w:r w:rsidRPr="00A12D3B">
        <w:rPr>
          <w:rFonts w:ascii="Times New Roman" w:eastAsia="Arial MT" w:hAnsi="Times New Roman" w:cs="Times New Roman"/>
          <w:spacing w:val="-7"/>
          <w:kern w:val="0"/>
          <w:sz w:val="24"/>
          <w:szCs w:val="24"/>
          <w14:ligatures w14:val="none"/>
        </w:rPr>
        <w:t xml:space="preserve"> </w:t>
      </w:r>
      <w:r w:rsidRPr="00A12D3B">
        <w:rPr>
          <w:rFonts w:ascii="Times New Roman" w:eastAsia="Arial MT" w:hAnsi="Times New Roman" w:cs="Times New Roman"/>
          <w:kern w:val="0"/>
          <w:sz w:val="24"/>
          <w:szCs w:val="24"/>
          <w14:ligatures w14:val="none"/>
        </w:rPr>
        <w:t>emergencies</w:t>
      </w:r>
      <w:r w:rsidRPr="00A12D3B">
        <w:rPr>
          <w:rFonts w:ascii="Times New Roman" w:eastAsia="Arial MT" w:hAnsi="Times New Roman" w:cs="Times New Roman"/>
          <w:spacing w:val="-1"/>
          <w:kern w:val="0"/>
          <w:sz w:val="24"/>
          <w:szCs w:val="24"/>
          <w14:ligatures w14:val="none"/>
        </w:rPr>
        <w:t xml:space="preserve"> </w:t>
      </w:r>
      <w:r w:rsidRPr="00A12D3B">
        <w:rPr>
          <w:rFonts w:ascii="Times New Roman" w:eastAsia="Arial MT" w:hAnsi="Times New Roman" w:cs="Times New Roman"/>
          <w:kern w:val="0"/>
          <w:sz w:val="24"/>
          <w:szCs w:val="24"/>
          <w14:ligatures w14:val="none"/>
        </w:rPr>
        <w:t>that</w:t>
      </w:r>
      <w:r w:rsidRPr="00A12D3B">
        <w:rPr>
          <w:rFonts w:ascii="Times New Roman" w:eastAsia="Arial MT" w:hAnsi="Times New Roman" w:cs="Times New Roman"/>
          <w:spacing w:val="-2"/>
          <w:kern w:val="0"/>
          <w:sz w:val="24"/>
          <w:szCs w:val="24"/>
          <w14:ligatures w14:val="none"/>
        </w:rPr>
        <w:t xml:space="preserve"> </w:t>
      </w:r>
      <w:r w:rsidRPr="00A12D3B">
        <w:rPr>
          <w:rFonts w:ascii="Times New Roman" w:eastAsia="Arial MT" w:hAnsi="Times New Roman" w:cs="Times New Roman"/>
          <w:kern w:val="0"/>
          <w:sz w:val="24"/>
          <w:szCs w:val="24"/>
          <w14:ligatures w14:val="none"/>
        </w:rPr>
        <w:t>may</w:t>
      </w:r>
      <w:r w:rsidRPr="00A12D3B">
        <w:rPr>
          <w:rFonts w:ascii="Times New Roman" w:eastAsia="Arial MT" w:hAnsi="Times New Roman" w:cs="Times New Roman"/>
          <w:spacing w:val="-6"/>
          <w:kern w:val="0"/>
          <w:sz w:val="24"/>
          <w:szCs w:val="24"/>
          <w14:ligatures w14:val="none"/>
        </w:rPr>
        <w:t xml:space="preserve"> </w:t>
      </w:r>
      <w:r w:rsidRPr="00A12D3B">
        <w:rPr>
          <w:rFonts w:ascii="Times New Roman" w:eastAsia="Arial MT" w:hAnsi="Times New Roman" w:cs="Times New Roman"/>
          <w:kern w:val="0"/>
          <w:sz w:val="24"/>
          <w:szCs w:val="24"/>
          <w14:ligatures w14:val="none"/>
        </w:rPr>
        <w:t>occur</w:t>
      </w:r>
      <w:r w:rsidRPr="00A12D3B">
        <w:rPr>
          <w:rFonts w:ascii="Times New Roman" w:eastAsia="Arial MT" w:hAnsi="Times New Roman" w:cs="Times New Roman"/>
          <w:spacing w:val="-5"/>
          <w:kern w:val="0"/>
          <w:sz w:val="24"/>
          <w:szCs w:val="24"/>
          <w14:ligatures w14:val="none"/>
        </w:rPr>
        <w:t xml:space="preserve"> </w:t>
      </w:r>
      <w:r w:rsidRPr="00A12D3B">
        <w:rPr>
          <w:rFonts w:ascii="Times New Roman" w:eastAsia="Arial MT" w:hAnsi="Times New Roman" w:cs="Times New Roman"/>
          <w:kern w:val="0"/>
          <w:sz w:val="24"/>
          <w:szCs w:val="24"/>
          <w14:ligatures w14:val="none"/>
        </w:rPr>
        <w:t>during the project implementation.</w:t>
      </w:r>
    </w:p>
    <w:p w14:paraId="15068821" w14:textId="4BEE998D" w:rsidR="00F02493" w:rsidRPr="00F02493" w:rsidRDefault="004C5170" w:rsidP="00090687">
      <w:pPr>
        <w:pStyle w:val="Heading3"/>
      </w:pPr>
      <w:bookmarkStart w:id="21" w:name="_Toc193832670"/>
      <w:r>
        <w:t>6</w:t>
      </w:r>
      <w:r w:rsidR="00F7678F">
        <w:t>.5.1</w:t>
      </w:r>
      <w:r>
        <w:tab/>
      </w:r>
      <w:r w:rsidR="00F02493" w:rsidRPr="00F02493">
        <w:t>Minor</w:t>
      </w:r>
      <w:r w:rsidR="00F02493" w:rsidRPr="00F02493">
        <w:rPr>
          <w:spacing w:val="-9"/>
        </w:rPr>
        <w:t xml:space="preserve"> </w:t>
      </w:r>
      <w:r w:rsidR="00F02493" w:rsidRPr="00F02493">
        <w:t>Incident/Accident</w:t>
      </w:r>
      <w:bookmarkEnd w:id="21"/>
    </w:p>
    <w:p w14:paraId="36A103F3" w14:textId="6BA5C30A" w:rsidR="00F02493" w:rsidRPr="00F02493" w:rsidRDefault="00F02493" w:rsidP="00F02493">
      <w:pPr>
        <w:widowControl w:val="0"/>
        <w:autoSpaceDE w:val="0"/>
        <w:autoSpaceDN w:val="0"/>
        <w:spacing w:before="2" w:after="0" w:line="240" w:lineRule="auto"/>
        <w:rPr>
          <w:rFonts w:ascii="Arial MT" w:eastAsia="Arial MT" w:hAnsi="Arial MT" w:cs="Arial MT"/>
          <w:i/>
          <w:kern w:val="0"/>
          <w:sz w:val="21"/>
          <w:szCs w:val="21"/>
          <w14:ligatures w14:val="none"/>
        </w:rPr>
      </w:pPr>
    </w:p>
    <w:p w14:paraId="5A215053" w14:textId="2754A27F" w:rsidR="00F02493" w:rsidRPr="00A12D3B" w:rsidRDefault="00F02493" w:rsidP="00046881">
      <w:pPr>
        <w:widowControl w:val="0"/>
        <w:autoSpaceDE w:val="0"/>
        <w:autoSpaceDN w:val="0"/>
        <w:spacing w:after="0" w:line="360" w:lineRule="auto"/>
        <w:ind w:right="359"/>
        <w:jc w:val="both"/>
        <w:rPr>
          <w:rFonts w:ascii="Times New Roman" w:eastAsia="Arial MT" w:hAnsi="Times New Roman" w:cs="Times New Roman"/>
          <w:kern w:val="0"/>
          <w:sz w:val="24"/>
          <w:szCs w:val="24"/>
          <w14:ligatures w14:val="none"/>
        </w:rPr>
      </w:pPr>
      <w:r w:rsidRPr="00A12D3B">
        <w:rPr>
          <w:rFonts w:ascii="Times New Roman" w:eastAsia="Arial MT" w:hAnsi="Times New Roman" w:cs="Times New Roman"/>
          <w:kern w:val="0"/>
          <w:sz w:val="24"/>
          <w:szCs w:val="24"/>
          <w14:ligatures w14:val="none"/>
        </w:rPr>
        <w:t>In the event of a minor accident, the Site Engineer or Foreman should be informed and take responsibility</w:t>
      </w:r>
      <w:r w:rsidRPr="00A12D3B">
        <w:rPr>
          <w:rFonts w:ascii="Times New Roman" w:eastAsia="Arial MT" w:hAnsi="Times New Roman" w:cs="Times New Roman"/>
          <w:spacing w:val="-2"/>
          <w:kern w:val="0"/>
          <w:sz w:val="24"/>
          <w:szCs w:val="24"/>
          <w14:ligatures w14:val="none"/>
        </w:rPr>
        <w:t xml:space="preserve"> </w:t>
      </w:r>
      <w:r w:rsidRPr="00A12D3B">
        <w:rPr>
          <w:rFonts w:ascii="Times New Roman" w:eastAsia="Arial MT" w:hAnsi="Times New Roman" w:cs="Times New Roman"/>
          <w:kern w:val="0"/>
          <w:sz w:val="24"/>
          <w:szCs w:val="24"/>
          <w14:ligatures w14:val="none"/>
        </w:rPr>
        <w:t>for</w:t>
      </w:r>
      <w:r w:rsidRPr="00A12D3B">
        <w:rPr>
          <w:rFonts w:ascii="Times New Roman" w:eastAsia="Arial MT" w:hAnsi="Times New Roman" w:cs="Times New Roman"/>
          <w:spacing w:val="-6"/>
          <w:kern w:val="0"/>
          <w:sz w:val="24"/>
          <w:szCs w:val="24"/>
          <w14:ligatures w14:val="none"/>
        </w:rPr>
        <w:t xml:space="preserve"> </w:t>
      </w:r>
      <w:r w:rsidRPr="00A12D3B">
        <w:rPr>
          <w:rFonts w:ascii="Times New Roman" w:eastAsia="Arial MT" w:hAnsi="Times New Roman" w:cs="Times New Roman"/>
          <w:kern w:val="0"/>
          <w:sz w:val="24"/>
          <w:szCs w:val="24"/>
          <w14:ligatures w14:val="none"/>
        </w:rPr>
        <w:t>on-site treatment</w:t>
      </w:r>
      <w:r w:rsidRPr="00A12D3B">
        <w:rPr>
          <w:rFonts w:ascii="Times New Roman" w:eastAsia="Arial MT" w:hAnsi="Times New Roman" w:cs="Times New Roman"/>
          <w:spacing w:val="-8"/>
          <w:kern w:val="0"/>
          <w:sz w:val="24"/>
          <w:szCs w:val="24"/>
          <w14:ligatures w14:val="none"/>
        </w:rPr>
        <w:t xml:space="preserve"> </w:t>
      </w:r>
      <w:r w:rsidRPr="00A12D3B">
        <w:rPr>
          <w:rFonts w:ascii="Times New Roman" w:eastAsia="Arial MT" w:hAnsi="Times New Roman" w:cs="Times New Roman"/>
          <w:kern w:val="0"/>
          <w:sz w:val="24"/>
          <w:szCs w:val="24"/>
          <w14:ligatures w14:val="none"/>
        </w:rPr>
        <w:t>utilizing</w:t>
      </w:r>
      <w:r w:rsidRPr="00A12D3B">
        <w:rPr>
          <w:rFonts w:ascii="Times New Roman" w:eastAsia="Arial MT" w:hAnsi="Times New Roman" w:cs="Times New Roman"/>
          <w:spacing w:val="-5"/>
          <w:kern w:val="0"/>
          <w:sz w:val="24"/>
          <w:szCs w:val="24"/>
          <w14:ligatures w14:val="none"/>
        </w:rPr>
        <w:t xml:space="preserve"> </w:t>
      </w:r>
      <w:r w:rsidRPr="00A12D3B">
        <w:rPr>
          <w:rFonts w:ascii="Times New Roman" w:eastAsia="Arial MT" w:hAnsi="Times New Roman" w:cs="Times New Roman"/>
          <w:kern w:val="0"/>
          <w:sz w:val="24"/>
          <w:szCs w:val="24"/>
          <w14:ligatures w14:val="none"/>
        </w:rPr>
        <w:t>First</w:t>
      </w:r>
      <w:r w:rsidRPr="00A12D3B">
        <w:rPr>
          <w:rFonts w:ascii="Times New Roman" w:eastAsia="Arial MT" w:hAnsi="Times New Roman" w:cs="Times New Roman"/>
          <w:spacing w:val="-3"/>
          <w:kern w:val="0"/>
          <w:sz w:val="24"/>
          <w:szCs w:val="24"/>
          <w14:ligatures w14:val="none"/>
        </w:rPr>
        <w:t xml:space="preserve"> </w:t>
      </w:r>
      <w:r w:rsidRPr="00A12D3B">
        <w:rPr>
          <w:rFonts w:ascii="Times New Roman" w:eastAsia="Arial MT" w:hAnsi="Times New Roman" w:cs="Times New Roman"/>
          <w:kern w:val="0"/>
          <w:sz w:val="24"/>
          <w:szCs w:val="24"/>
          <w14:ligatures w14:val="none"/>
        </w:rPr>
        <w:t>Aid facilities.</w:t>
      </w:r>
      <w:r w:rsidRPr="00A12D3B">
        <w:rPr>
          <w:rFonts w:ascii="Times New Roman" w:eastAsia="Arial MT" w:hAnsi="Times New Roman" w:cs="Times New Roman"/>
          <w:spacing w:val="-3"/>
          <w:kern w:val="0"/>
          <w:sz w:val="24"/>
          <w:szCs w:val="24"/>
          <w14:ligatures w14:val="none"/>
        </w:rPr>
        <w:t xml:space="preserve"> </w:t>
      </w:r>
      <w:r w:rsidRPr="00A12D3B">
        <w:rPr>
          <w:rFonts w:ascii="Times New Roman" w:eastAsia="Arial MT" w:hAnsi="Times New Roman" w:cs="Times New Roman"/>
          <w:kern w:val="0"/>
          <w:sz w:val="24"/>
          <w:szCs w:val="24"/>
          <w14:ligatures w14:val="none"/>
        </w:rPr>
        <w:t>If</w:t>
      </w:r>
      <w:r w:rsidRPr="00A12D3B">
        <w:rPr>
          <w:rFonts w:ascii="Times New Roman" w:eastAsia="Arial MT" w:hAnsi="Times New Roman" w:cs="Times New Roman"/>
          <w:spacing w:val="-3"/>
          <w:kern w:val="0"/>
          <w:sz w:val="24"/>
          <w:szCs w:val="24"/>
          <w14:ligatures w14:val="none"/>
        </w:rPr>
        <w:t xml:space="preserve"> </w:t>
      </w:r>
      <w:r w:rsidRPr="00A12D3B">
        <w:rPr>
          <w:rFonts w:ascii="Times New Roman" w:eastAsia="Arial MT" w:hAnsi="Times New Roman" w:cs="Times New Roman"/>
          <w:kern w:val="0"/>
          <w:sz w:val="24"/>
          <w:szCs w:val="24"/>
          <w14:ligatures w14:val="none"/>
        </w:rPr>
        <w:t>none</w:t>
      </w:r>
      <w:r w:rsidRPr="00A12D3B">
        <w:rPr>
          <w:rFonts w:ascii="Times New Roman" w:eastAsia="Arial MT" w:hAnsi="Times New Roman" w:cs="Times New Roman"/>
          <w:spacing w:val="-5"/>
          <w:kern w:val="0"/>
          <w:sz w:val="24"/>
          <w:szCs w:val="24"/>
          <w14:ligatures w14:val="none"/>
        </w:rPr>
        <w:t xml:space="preserve"> </w:t>
      </w:r>
      <w:r w:rsidRPr="00A12D3B">
        <w:rPr>
          <w:rFonts w:ascii="Times New Roman" w:eastAsia="Arial MT" w:hAnsi="Times New Roman" w:cs="Times New Roman"/>
          <w:kern w:val="0"/>
          <w:sz w:val="24"/>
          <w:szCs w:val="24"/>
          <w14:ligatures w14:val="none"/>
        </w:rPr>
        <w:t>of</w:t>
      </w:r>
      <w:r w:rsidRPr="00A12D3B">
        <w:rPr>
          <w:rFonts w:ascii="Times New Roman" w:eastAsia="Arial MT" w:hAnsi="Times New Roman" w:cs="Times New Roman"/>
          <w:spacing w:val="-3"/>
          <w:kern w:val="0"/>
          <w:sz w:val="24"/>
          <w:szCs w:val="24"/>
          <w14:ligatures w14:val="none"/>
        </w:rPr>
        <w:t xml:space="preserve"> </w:t>
      </w:r>
      <w:r w:rsidRPr="00A12D3B">
        <w:rPr>
          <w:rFonts w:ascii="Times New Roman" w:eastAsia="Arial MT" w:hAnsi="Times New Roman" w:cs="Times New Roman"/>
          <w:kern w:val="0"/>
          <w:sz w:val="24"/>
          <w:szCs w:val="24"/>
          <w14:ligatures w14:val="none"/>
        </w:rPr>
        <w:t>the employees</w:t>
      </w:r>
      <w:r w:rsidRPr="00A12D3B">
        <w:rPr>
          <w:rFonts w:ascii="Times New Roman" w:eastAsia="Arial MT" w:hAnsi="Times New Roman" w:cs="Times New Roman"/>
          <w:spacing w:val="-7"/>
          <w:kern w:val="0"/>
          <w:sz w:val="24"/>
          <w:szCs w:val="24"/>
          <w14:ligatures w14:val="none"/>
        </w:rPr>
        <w:t xml:space="preserve"> </w:t>
      </w:r>
      <w:r w:rsidRPr="00A12D3B">
        <w:rPr>
          <w:rFonts w:ascii="Times New Roman" w:eastAsia="Arial MT" w:hAnsi="Times New Roman" w:cs="Times New Roman"/>
          <w:kern w:val="0"/>
          <w:sz w:val="24"/>
          <w:szCs w:val="24"/>
          <w14:ligatures w14:val="none"/>
        </w:rPr>
        <w:t>hired</w:t>
      </w:r>
      <w:r w:rsidRPr="00A12D3B">
        <w:rPr>
          <w:rFonts w:ascii="Times New Roman" w:eastAsia="Arial MT" w:hAnsi="Times New Roman" w:cs="Times New Roman"/>
          <w:spacing w:val="-5"/>
          <w:kern w:val="0"/>
          <w:sz w:val="24"/>
          <w:szCs w:val="24"/>
          <w14:ligatures w14:val="none"/>
        </w:rPr>
        <w:t xml:space="preserve"> </w:t>
      </w:r>
      <w:r w:rsidRPr="00A12D3B">
        <w:rPr>
          <w:rFonts w:ascii="Times New Roman" w:eastAsia="Arial MT" w:hAnsi="Times New Roman" w:cs="Times New Roman"/>
          <w:kern w:val="0"/>
          <w:sz w:val="24"/>
          <w:szCs w:val="24"/>
          <w14:ligatures w14:val="none"/>
        </w:rPr>
        <w:t>had</w:t>
      </w:r>
      <w:r w:rsidRPr="00A12D3B">
        <w:rPr>
          <w:rFonts w:ascii="Times New Roman" w:eastAsia="Arial MT" w:hAnsi="Times New Roman" w:cs="Times New Roman"/>
          <w:spacing w:val="-5"/>
          <w:kern w:val="0"/>
          <w:sz w:val="24"/>
          <w:szCs w:val="24"/>
          <w14:ligatures w14:val="none"/>
        </w:rPr>
        <w:t xml:space="preserve"> </w:t>
      </w:r>
      <w:r w:rsidRPr="00A12D3B">
        <w:rPr>
          <w:rFonts w:ascii="Times New Roman" w:eastAsia="Arial MT" w:hAnsi="Times New Roman" w:cs="Times New Roman"/>
          <w:kern w:val="0"/>
          <w:sz w:val="24"/>
          <w:szCs w:val="24"/>
          <w14:ligatures w14:val="none"/>
        </w:rPr>
        <w:t xml:space="preserve">prior training in first aid, the contractor should consider training personnel. An entry should be made into the Accident and Emergency Record book, which is to be </w:t>
      </w:r>
      <w:proofErr w:type="gramStart"/>
      <w:r w:rsidRPr="00A12D3B">
        <w:rPr>
          <w:rFonts w:ascii="Times New Roman" w:eastAsia="Arial MT" w:hAnsi="Times New Roman" w:cs="Times New Roman"/>
          <w:kern w:val="0"/>
          <w:sz w:val="24"/>
          <w:szCs w:val="24"/>
          <w14:ligatures w14:val="none"/>
        </w:rPr>
        <w:t>kept on the project site at all times</w:t>
      </w:r>
      <w:proofErr w:type="gramEnd"/>
      <w:r w:rsidRPr="00A12D3B">
        <w:rPr>
          <w:rFonts w:ascii="Times New Roman" w:eastAsia="Arial MT" w:hAnsi="Times New Roman" w:cs="Times New Roman"/>
          <w:kern w:val="0"/>
          <w:sz w:val="24"/>
          <w:szCs w:val="24"/>
          <w14:ligatures w14:val="none"/>
        </w:rPr>
        <w:t>.</w:t>
      </w:r>
    </w:p>
    <w:p w14:paraId="4B137231" w14:textId="6C60B965" w:rsidR="00F02493" w:rsidRPr="00F02493" w:rsidRDefault="000C5A33" w:rsidP="00090687">
      <w:pPr>
        <w:pStyle w:val="Heading3"/>
      </w:pPr>
      <w:bookmarkStart w:id="22" w:name="_Toc193832671"/>
      <w:r>
        <w:t>6</w:t>
      </w:r>
      <w:r w:rsidR="00F7678F">
        <w:t xml:space="preserve">.5.2 </w:t>
      </w:r>
      <w:r w:rsidR="00F02493" w:rsidRPr="00F02493">
        <w:t>Major</w:t>
      </w:r>
      <w:r w:rsidR="00F02493" w:rsidRPr="00F02493">
        <w:rPr>
          <w:spacing w:val="-10"/>
        </w:rPr>
        <w:t xml:space="preserve"> </w:t>
      </w:r>
      <w:r w:rsidR="00F02493" w:rsidRPr="00F02493">
        <w:t>Incident/Accident</w:t>
      </w:r>
      <w:bookmarkEnd w:id="22"/>
    </w:p>
    <w:p w14:paraId="4410AD2C" w14:textId="1A1B7D74" w:rsidR="00F02493" w:rsidRPr="00F02493" w:rsidRDefault="00F02493" w:rsidP="00F02493">
      <w:pPr>
        <w:widowControl w:val="0"/>
        <w:autoSpaceDE w:val="0"/>
        <w:autoSpaceDN w:val="0"/>
        <w:spacing w:before="3" w:after="0" w:line="240" w:lineRule="auto"/>
        <w:rPr>
          <w:rFonts w:ascii="Arial MT" w:eastAsia="Arial MT" w:hAnsi="Arial MT" w:cs="Arial MT"/>
          <w:i/>
          <w:kern w:val="0"/>
          <w:sz w:val="21"/>
          <w:szCs w:val="21"/>
          <w14:ligatures w14:val="none"/>
        </w:rPr>
      </w:pPr>
    </w:p>
    <w:p w14:paraId="4ED055FD" w14:textId="7B1F58C8" w:rsidR="00F02493" w:rsidRPr="00E253D9" w:rsidRDefault="00F02493" w:rsidP="00E253D9">
      <w:pPr>
        <w:widowControl w:val="0"/>
        <w:autoSpaceDE w:val="0"/>
        <w:autoSpaceDN w:val="0"/>
        <w:spacing w:after="0" w:line="360" w:lineRule="auto"/>
        <w:ind w:right="350"/>
        <w:jc w:val="both"/>
        <w:rPr>
          <w:rFonts w:ascii="Times New Roman" w:eastAsia="Arial MT" w:hAnsi="Times New Roman" w:cs="Times New Roman"/>
          <w:kern w:val="0"/>
          <w:sz w:val="24"/>
          <w:szCs w:val="24"/>
          <w14:ligatures w14:val="none"/>
        </w:rPr>
      </w:pPr>
      <w:r w:rsidRPr="00E253D9">
        <w:rPr>
          <w:rFonts w:ascii="Times New Roman" w:eastAsia="Arial MT" w:hAnsi="Times New Roman" w:cs="Times New Roman"/>
          <w:kern w:val="0"/>
          <w:sz w:val="24"/>
          <w:szCs w:val="24"/>
          <w14:ligatures w14:val="none"/>
        </w:rPr>
        <w:t>In the event of a major accident, the following measures should be implemented:</w:t>
      </w:r>
    </w:p>
    <w:p w14:paraId="297F9F0E" w14:textId="7C9DE88A" w:rsidR="00F02493" w:rsidRPr="00046881" w:rsidRDefault="00F02493" w:rsidP="00F02493">
      <w:pPr>
        <w:widowControl w:val="0"/>
        <w:autoSpaceDE w:val="0"/>
        <w:autoSpaceDN w:val="0"/>
        <w:spacing w:before="1" w:after="0" w:line="240" w:lineRule="auto"/>
        <w:rPr>
          <w:rFonts w:ascii="Times New Roman" w:eastAsia="Arial MT" w:hAnsi="Times New Roman" w:cs="Times New Roman"/>
          <w:kern w:val="0"/>
          <w:sz w:val="24"/>
          <w:szCs w:val="24"/>
          <w14:ligatures w14:val="none"/>
        </w:rPr>
      </w:pPr>
    </w:p>
    <w:p w14:paraId="2005B541" w14:textId="3C739778" w:rsidR="00F02493" w:rsidRPr="00046881" w:rsidRDefault="00F02493" w:rsidP="008C25E0">
      <w:pPr>
        <w:widowControl w:val="0"/>
        <w:numPr>
          <w:ilvl w:val="4"/>
          <w:numId w:val="16"/>
        </w:numPr>
        <w:tabs>
          <w:tab w:val="left" w:pos="903"/>
        </w:tabs>
        <w:autoSpaceDE w:val="0"/>
        <w:autoSpaceDN w:val="0"/>
        <w:spacing w:before="1" w:after="0" w:line="360" w:lineRule="auto"/>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Inform</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Site</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Engineer</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or</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spacing w:val="-2"/>
          <w:kern w:val="0"/>
          <w:sz w:val="24"/>
          <w:szCs w:val="24"/>
          <w14:ligatures w14:val="none"/>
        </w:rPr>
        <w:t>Foreman.</w:t>
      </w:r>
    </w:p>
    <w:p w14:paraId="160737F0" w14:textId="0F18F4FF" w:rsidR="00F02493" w:rsidRPr="00046881" w:rsidRDefault="00F02493" w:rsidP="008C25E0">
      <w:pPr>
        <w:widowControl w:val="0"/>
        <w:numPr>
          <w:ilvl w:val="4"/>
          <w:numId w:val="16"/>
        </w:numPr>
        <w:tabs>
          <w:tab w:val="left" w:pos="903"/>
        </w:tabs>
        <w:autoSpaceDE w:val="0"/>
        <w:autoSpaceDN w:val="0"/>
        <w:spacing w:after="0" w:line="360" w:lineRule="auto"/>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Assess</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type</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of</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injury,</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i.e.</w:t>
      </w:r>
      <w:r w:rsidRPr="00046881">
        <w:rPr>
          <w:rFonts w:ascii="Times New Roman" w:eastAsia="Arial MT" w:hAnsi="Times New Roman" w:cs="Times New Roman"/>
          <w:spacing w:val="-10"/>
          <w:kern w:val="0"/>
          <w:sz w:val="24"/>
          <w:szCs w:val="24"/>
          <w14:ligatures w14:val="none"/>
        </w:rPr>
        <w:t xml:space="preserve"> </w:t>
      </w:r>
      <w:r w:rsidRPr="00046881">
        <w:rPr>
          <w:rFonts w:ascii="Times New Roman" w:eastAsia="Arial MT" w:hAnsi="Times New Roman" w:cs="Times New Roman"/>
          <w:kern w:val="0"/>
          <w:sz w:val="24"/>
          <w:szCs w:val="24"/>
          <w14:ligatures w14:val="none"/>
        </w:rPr>
        <w:t>broken</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leg,</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conscious</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or</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spacing w:val="-2"/>
          <w:kern w:val="0"/>
          <w:sz w:val="24"/>
          <w:szCs w:val="24"/>
          <w14:ligatures w14:val="none"/>
        </w:rPr>
        <w:t>unconscious.</w:t>
      </w:r>
    </w:p>
    <w:p w14:paraId="2DF9A3F1" w14:textId="1EA6192E" w:rsidR="00F02493" w:rsidRPr="00046881" w:rsidRDefault="00F02493" w:rsidP="008C25E0">
      <w:pPr>
        <w:widowControl w:val="0"/>
        <w:numPr>
          <w:ilvl w:val="4"/>
          <w:numId w:val="16"/>
        </w:numPr>
        <w:tabs>
          <w:tab w:val="left" w:pos="903"/>
        </w:tabs>
        <w:autoSpaceDE w:val="0"/>
        <w:autoSpaceDN w:val="0"/>
        <w:spacing w:after="0" w:line="360" w:lineRule="auto"/>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In</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case</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of</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injury,</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First</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Aid</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treatment</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is</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to</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be</w:t>
      </w:r>
      <w:r w:rsidRPr="00046881">
        <w:rPr>
          <w:rFonts w:ascii="Times New Roman" w:eastAsia="Arial MT" w:hAnsi="Times New Roman" w:cs="Times New Roman"/>
          <w:spacing w:val="-2"/>
          <w:kern w:val="0"/>
          <w:sz w:val="24"/>
          <w:szCs w:val="24"/>
          <w14:ligatures w14:val="none"/>
        </w:rPr>
        <w:t xml:space="preserve"> applied.</w:t>
      </w:r>
    </w:p>
    <w:p w14:paraId="5D131F67" w14:textId="584D66C7" w:rsidR="00F02493" w:rsidRPr="00046881" w:rsidRDefault="00F02493" w:rsidP="008C25E0">
      <w:pPr>
        <w:widowControl w:val="0"/>
        <w:numPr>
          <w:ilvl w:val="4"/>
          <w:numId w:val="16"/>
        </w:numPr>
        <w:tabs>
          <w:tab w:val="left" w:pos="903"/>
        </w:tabs>
        <w:autoSpaceDE w:val="0"/>
        <w:autoSpaceDN w:val="0"/>
        <w:spacing w:after="0" w:line="360" w:lineRule="auto"/>
        <w:ind w:right="361"/>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Arrange</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transportation</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to</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8"/>
          <w:kern w:val="0"/>
          <w:sz w:val="24"/>
          <w:szCs w:val="24"/>
          <w14:ligatures w14:val="none"/>
        </w:rPr>
        <w:t xml:space="preserve"> </w:t>
      </w:r>
      <w:r w:rsidR="00603E20">
        <w:rPr>
          <w:rFonts w:ascii="Times New Roman" w:eastAsia="Arial MT" w:hAnsi="Times New Roman" w:cs="Times New Roman"/>
          <w:kern w:val="0"/>
          <w:sz w:val="24"/>
          <w:szCs w:val="24"/>
          <w14:ligatures w14:val="none"/>
        </w:rPr>
        <w:t>St. Anns Bay Regional Hospital</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if</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case</w:t>
      </w:r>
      <w:r w:rsidRPr="00046881">
        <w:rPr>
          <w:rFonts w:ascii="Times New Roman" w:eastAsia="Arial MT" w:hAnsi="Times New Roman" w:cs="Times New Roman"/>
          <w:spacing w:val="-8"/>
          <w:kern w:val="0"/>
          <w:sz w:val="24"/>
          <w:szCs w:val="24"/>
          <w14:ligatures w14:val="none"/>
        </w:rPr>
        <w:t xml:space="preserve"> </w:t>
      </w:r>
      <w:r w:rsidRPr="00046881">
        <w:rPr>
          <w:rFonts w:ascii="Times New Roman" w:eastAsia="Arial MT" w:hAnsi="Times New Roman" w:cs="Times New Roman"/>
          <w:kern w:val="0"/>
          <w:sz w:val="24"/>
          <w:szCs w:val="24"/>
          <w14:ligatures w14:val="none"/>
        </w:rPr>
        <w:t xml:space="preserve">is </w:t>
      </w:r>
      <w:r w:rsidRPr="00046881">
        <w:rPr>
          <w:rFonts w:ascii="Times New Roman" w:eastAsia="Arial MT" w:hAnsi="Times New Roman" w:cs="Times New Roman"/>
          <w:spacing w:val="-2"/>
          <w:kern w:val="0"/>
          <w:sz w:val="24"/>
          <w:szCs w:val="24"/>
          <w14:ligatures w14:val="none"/>
        </w:rPr>
        <w:t>serious.</w:t>
      </w:r>
    </w:p>
    <w:p w14:paraId="41A89DDE" w14:textId="3C44EA0D" w:rsidR="00F02493" w:rsidRPr="00046881" w:rsidRDefault="00F02493" w:rsidP="008C25E0">
      <w:pPr>
        <w:widowControl w:val="0"/>
        <w:numPr>
          <w:ilvl w:val="4"/>
          <w:numId w:val="16"/>
        </w:numPr>
        <w:tabs>
          <w:tab w:val="left" w:pos="903"/>
        </w:tabs>
        <w:autoSpaceDE w:val="0"/>
        <w:autoSpaceDN w:val="0"/>
        <w:spacing w:after="0" w:line="360" w:lineRule="auto"/>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Make</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entry</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into</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Accident</w:t>
      </w:r>
      <w:r w:rsidRPr="00046881">
        <w:rPr>
          <w:rFonts w:ascii="Times New Roman" w:eastAsia="Arial MT" w:hAnsi="Times New Roman" w:cs="Times New Roman"/>
          <w:spacing w:val="-11"/>
          <w:kern w:val="0"/>
          <w:sz w:val="24"/>
          <w:szCs w:val="24"/>
          <w14:ligatures w14:val="none"/>
        </w:rPr>
        <w:t xml:space="preserve"> </w:t>
      </w:r>
      <w:r w:rsidRPr="00046881">
        <w:rPr>
          <w:rFonts w:ascii="Times New Roman" w:eastAsia="Arial MT" w:hAnsi="Times New Roman" w:cs="Times New Roman"/>
          <w:kern w:val="0"/>
          <w:sz w:val="24"/>
          <w:szCs w:val="24"/>
          <w14:ligatures w14:val="none"/>
        </w:rPr>
        <w:t>and</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Emergency</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Record</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spacing w:val="-2"/>
          <w:kern w:val="0"/>
          <w:sz w:val="24"/>
          <w:szCs w:val="24"/>
          <w14:ligatures w14:val="none"/>
        </w:rPr>
        <w:t>book.</w:t>
      </w:r>
    </w:p>
    <w:p w14:paraId="7CBD1341" w14:textId="3AD3B8AF" w:rsidR="00F02493" w:rsidRPr="00F02493" w:rsidRDefault="00F02493" w:rsidP="00046881">
      <w:pPr>
        <w:widowControl w:val="0"/>
        <w:autoSpaceDE w:val="0"/>
        <w:autoSpaceDN w:val="0"/>
        <w:spacing w:before="1" w:after="0" w:line="360" w:lineRule="auto"/>
        <w:rPr>
          <w:rFonts w:ascii="Arial MT" w:eastAsia="Arial MT" w:hAnsi="Arial MT" w:cs="Arial MT"/>
          <w:kern w:val="0"/>
          <w:sz w:val="21"/>
          <w:szCs w:val="21"/>
          <w14:ligatures w14:val="none"/>
        </w:rPr>
      </w:pPr>
    </w:p>
    <w:p w14:paraId="7C989AFF" w14:textId="6F26E708" w:rsidR="00F02493" w:rsidRPr="00F02493" w:rsidRDefault="000C5A33" w:rsidP="00090687">
      <w:pPr>
        <w:pStyle w:val="Heading3"/>
      </w:pPr>
      <w:bookmarkStart w:id="23" w:name="_Toc193832672"/>
      <w:r>
        <w:t>6</w:t>
      </w:r>
      <w:r w:rsidR="00F7678F">
        <w:t xml:space="preserve">.5.3 </w:t>
      </w:r>
      <w:r w:rsidR="00F02493" w:rsidRPr="00F02493">
        <w:t>Fire</w:t>
      </w:r>
      <w:bookmarkEnd w:id="23"/>
    </w:p>
    <w:p w14:paraId="057F288B" w14:textId="4638518A" w:rsidR="00F02493" w:rsidRPr="00046881" w:rsidRDefault="00F02493" w:rsidP="00046881">
      <w:pPr>
        <w:widowControl w:val="0"/>
        <w:autoSpaceDE w:val="0"/>
        <w:autoSpaceDN w:val="0"/>
        <w:spacing w:before="238" w:after="0" w:line="360" w:lineRule="auto"/>
        <w:ind w:right="354"/>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Fire-fighting equipment such as fire extinguishers and sand buckets should be located at strategic points within the project area, such as the fuel storage area, with instructions on their usage. These points</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should</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be</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clearly</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marked,</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be</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visible</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and</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employees</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should</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know</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their</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position.</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Fire</w:t>
      </w:r>
      <w:r w:rsidRPr="00046881">
        <w:rPr>
          <w:rFonts w:ascii="Times New Roman" w:eastAsia="Arial MT" w:hAnsi="Times New Roman" w:cs="Times New Roman"/>
          <w:spacing w:val="-15"/>
          <w:kern w:val="0"/>
          <w:sz w:val="24"/>
          <w:szCs w:val="24"/>
          <w14:ligatures w14:val="none"/>
        </w:rPr>
        <w:t xml:space="preserve"> </w:t>
      </w:r>
      <w:r w:rsidRPr="00046881">
        <w:rPr>
          <w:rFonts w:ascii="Times New Roman" w:eastAsia="Arial MT" w:hAnsi="Times New Roman" w:cs="Times New Roman"/>
          <w:kern w:val="0"/>
          <w:sz w:val="24"/>
          <w:szCs w:val="24"/>
          <w14:ligatures w14:val="none"/>
        </w:rPr>
        <w:t>safety</w:t>
      </w:r>
      <w:r w:rsidRPr="00046881">
        <w:rPr>
          <w:rFonts w:ascii="Times New Roman" w:eastAsia="Arial MT" w:hAnsi="Times New Roman" w:cs="Times New Roman"/>
          <w:spacing w:val="-14"/>
          <w:kern w:val="0"/>
          <w:sz w:val="24"/>
          <w:szCs w:val="24"/>
          <w14:ligatures w14:val="none"/>
        </w:rPr>
        <w:t xml:space="preserve"> </w:t>
      </w:r>
      <w:r w:rsidRPr="00046881">
        <w:rPr>
          <w:rFonts w:ascii="Times New Roman" w:eastAsia="Arial MT" w:hAnsi="Times New Roman" w:cs="Times New Roman"/>
          <w:kern w:val="0"/>
          <w:sz w:val="24"/>
          <w:szCs w:val="24"/>
          <w14:ligatures w14:val="none"/>
        </w:rPr>
        <w:t>signs should be posted in areas</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which present</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a fire risk,</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such as the fuel</w:t>
      </w:r>
      <w:r w:rsidRPr="00046881">
        <w:rPr>
          <w:rFonts w:ascii="Times New Roman" w:eastAsia="Arial MT" w:hAnsi="Times New Roman" w:cs="Times New Roman"/>
          <w:spacing w:val="-1"/>
          <w:kern w:val="0"/>
          <w:sz w:val="24"/>
          <w:szCs w:val="24"/>
          <w14:ligatures w14:val="none"/>
        </w:rPr>
        <w:t xml:space="preserve"> </w:t>
      </w:r>
      <w:r w:rsidRPr="00046881">
        <w:rPr>
          <w:rFonts w:ascii="Times New Roman" w:eastAsia="Arial MT" w:hAnsi="Times New Roman" w:cs="Times New Roman"/>
          <w:kern w:val="0"/>
          <w:sz w:val="24"/>
          <w:szCs w:val="24"/>
          <w14:ligatures w14:val="none"/>
        </w:rPr>
        <w:t>storage area. A</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clearly</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 xml:space="preserve">identified muster point should be designated along with evacuation routes. In the event of a fire, </w:t>
      </w:r>
      <w:r w:rsidRPr="00046881">
        <w:rPr>
          <w:rFonts w:ascii="Times New Roman" w:eastAsia="Arial MT" w:hAnsi="Times New Roman" w:cs="Times New Roman"/>
          <w:kern w:val="0"/>
          <w:sz w:val="24"/>
          <w:szCs w:val="24"/>
          <w14:ligatures w14:val="none"/>
        </w:rPr>
        <w:lastRenderedPageBreak/>
        <w:t xml:space="preserve">employees should initiate the following procedure, which they would be familiar with </w:t>
      </w:r>
      <w:proofErr w:type="gramStart"/>
      <w:r w:rsidRPr="00046881">
        <w:rPr>
          <w:rFonts w:ascii="Times New Roman" w:eastAsia="Arial MT" w:hAnsi="Times New Roman" w:cs="Times New Roman"/>
          <w:kern w:val="0"/>
          <w:sz w:val="24"/>
          <w:szCs w:val="24"/>
          <w14:ligatures w14:val="none"/>
        </w:rPr>
        <w:t>as a result of</w:t>
      </w:r>
      <w:proofErr w:type="gramEnd"/>
      <w:r w:rsidRPr="00046881">
        <w:rPr>
          <w:rFonts w:ascii="Times New Roman" w:eastAsia="Arial MT" w:hAnsi="Times New Roman" w:cs="Times New Roman"/>
          <w:kern w:val="0"/>
          <w:sz w:val="24"/>
          <w:szCs w:val="24"/>
          <w14:ligatures w14:val="none"/>
        </w:rPr>
        <w:t xml:space="preserve"> fire drills:</w:t>
      </w:r>
    </w:p>
    <w:p w14:paraId="7A43125E" w14:textId="799CECA7" w:rsidR="00F02493" w:rsidRPr="00046881" w:rsidRDefault="00F02493" w:rsidP="00046881">
      <w:pPr>
        <w:widowControl w:val="0"/>
        <w:autoSpaceDE w:val="0"/>
        <w:autoSpaceDN w:val="0"/>
        <w:spacing w:after="0" w:line="360" w:lineRule="auto"/>
        <w:rPr>
          <w:rFonts w:ascii="Times New Roman" w:eastAsia="Arial MT" w:hAnsi="Times New Roman" w:cs="Times New Roman"/>
          <w:kern w:val="0"/>
          <w:sz w:val="24"/>
          <w:szCs w:val="24"/>
          <w14:ligatures w14:val="none"/>
        </w:rPr>
      </w:pPr>
    </w:p>
    <w:p w14:paraId="7A2490FD" w14:textId="256F7AF7" w:rsidR="00F02493" w:rsidRPr="00046881" w:rsidRDefault="00F02493" w:rsidP="008C25E0">
      <w:pPr>
        <w:widowControl w:val="0"/>
        <w:numPr>
          <w:ilvl w:val="4"/>
          <w:numId w:val="16"/>
        </w:numPr>
        <w:tabs>
          <w:tab w:val="left" w:pos="811"/>
        </w:tabs>
        <w:autoSpaceDE w:val="0"/>
        <w:autoSpaceDN w:val="0"/>
        <w:spacing w:before="1" w:after="0" w:line="360" w:lineRule="auto"/>
        <w:ind w:left="811" w:hanging="268"/>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Immediately</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warn</w:t>
      </w:r>
      <w:r w:rsidRPr="00046881">
        <w:rPr>
          <w:rFonts w:ascii="Times New Roman" w:eastAsia="Arial MT" w:hAnsi="Times New Roman" w:cs="Times New Roman"/>
          <w:spacing w:val="-10"/>
          <w:kern w:val="0"/>
          <w:sz w:val="24"/>
          <w:szCs w:val="24"/>
          <w14:ligatures w14:val="none"/>
        </w:rPr>
        <w:t xml:space="preserve"> </w:t>
      </w:r>
      <w:r w:rsidRPr="00046881">
        <w:rPr>
          <w:rFonts w:ascii="Times New Roman" w:eastAsia="Arial MT" w:hAnsi="Times New Roman" w:cs="Times New Roman"/>
          <w:kern w:val="0"/>
          <w:sz w:val="24"/>
          <w:szCs w:val="24"/>
          <w14:ligatures w14:val="none"/>
        </w:rPr>
        <w:t>others</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and</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evacuate</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spacing w:val="-4"/>
          <w:kern w:val="0"/>
          <w:sz w:val="24"/>
          <w:szCs w:val="24"/>
          <w14:ligatures w14:val="none"/>
        </w:rPr>
        <w:t>area.</w:t>
      </w:r>
    </w:p>
    <w:p w14:paraId="67DB2907" w14:textId="1933F666" w:rsidR="00F02493" w:rsidRPr="00046881" w:rsidRDefault="00F02493" w:rsidP="008C25E0">
      <w:pPr>
        <w:widowControl w:val="0"/>
        <w:numPr>
          <w:ilvl w:val="4"/>
          <w:numId w:val="16"/>
        </w:numPr>
        <w:tabs>
          <w:tab w:val="left" w:pos="812"/>
        </w:tabs>
        <w:autoSpaceDE w:val="0"/>
        <w:autoSpaceDN w:val="0"/>
        <w:spacing w:before="3" w:after="0" w:line="360" w:lineRule="auto"/>
        <w:ind w:left="812" w:right="353" w:hanging="269"/>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Attack the fire if safe to do so, with fire-fighting equipment provided, but without taking personal risks.</w:t>
      </w:r>
    </w:p>
    <w:p w14:paraId="5DC1D9C4" w14:textId="37D3181C" w:rsidR="00F02493" w:rsidRPr="00046881" w:rsidRDefault="00F02493" w:rsidP="008C25E0">
      <w:pPr>
        <w:widowControl w:val="0"/>
        <w:numPr>
          <w:ilvl w:val="4"/>
          <w:numId w:val="16"/>
        </w:numPr>
        <w:tabs>
          <w:tab w:val="left" w:pos="812"/>
        </w:tabs>
        <w:autoSpaceDE w:val="0"/>
        <w:autoSpaceDN w:val="0"/>
        <w:spacing w:after="0" w:line="360" w:lineRule="auto"/>
        <w:ind w:left="812" w:right="363" w:hanging="269"/>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Take decisions on containment. If it is a small fire, use a fire extinguisher. In the event of a larger</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fire,</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employ</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water</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spray</w:t>
      </w:r>
      <w:r w:rsidRPr="00046881">
        <w:rPr>
          <w:rFonts w:ascii="Times New Roman" w:eastAsia="Arial MT" w:hAnsi="Times New Roman" w:cs="Times New Roman"/>
          <w:spacing w:val="-3"/>
          <w:kern w:val="0"/>
          <w:sz w:val="24"/>
          <w:szCs w:val="24"/>
          <w14:ligatures w14:val="none"/>
        </w:rPr>
        <w:t xml:space="preserve"> </w:t>
      </w:r>
      <w:r w:rsidRPr="00046881">
        <w:rPr>
          <w:rFonts w:ascii="Times New Roman" w:eastAsia="Arial MT" w:hAnsi="Times New Roman" w:cs="Times New Roman"/>
          <w:kern w:val="0"/>
          <w:sz w:val="24"/>
          <w:szCs w:val="24"/>
          <w14:ligatures w14:val="none"/>
        </w:rPr>
        <w:t>if</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a</w:t>
      </w:r>
      <w:r w:rsidRPr="00046881">
        <w:rPr>
          <w:rFonts w:ascii="Times New Roman" w:eastAsia="Arial MT" w:hAnsi="Times New Roman" w:cs="Times New Roman"/>
          <w:spacing w:val="-1"/>
          <w:kern w:val="0"/>
          <w:sz w:val="24"/>
          <w:szCs w:val="24"/>
          <w14:ligatures w14:val="none"/>
        </w:rPr>
        <w:t xml:space="preserve"> </w:t>
      </w:r>
      <w:r w:rsidRPr="00046881">
        <w:rPr>
          <w:rFonts w:ascii="Times New Roman" w:eastAsia="Arial MT" w:hAnsi="Times New Roman" w:cs="Times New Roman"/>
          <w:kern w:val="0"/>
          <w:sz w:val="24"/>
          <w:szCs w:val="24"/>
          <w14:ligatures w14:val="none"/>
        </w:rPr>
        <w:t>water</w:t>
      </w:r>
      <w:r w:rsidRPr="00046881">
        <w:rPr>
          <w:rFonts w:ascii="Times New Roman" w:eastAsia="Arial MT" w:hAnsi="Times New Roman" w:cs="Times New Roman"/>
          <w:spacing w:val="-2"/>
          <w:kern w:val="0"/>
          <w:sz w:val="24"/>
          <w:szCs w:val="24"/>
          <w14:ligatures w14:val="none"/>
        </w:rPr>
        <w:t xml:space="preserve"> </w:t>
      </w:r>
      <w:r w:rsidRPr="00046881">
        <w:rPr>
          <w:rFonts w:ascii="Times New Roman" w:eastAsia="Arial MT" w:hAnsi="Times New Roman" w:cs="Times New Roman"/>
          <w:kern w:val="0"/>
          <w:sz w:val="24"/>
          <w:szCs w:val="24"/>
          <w14:ligatures w14:val="none"/>
        </w:rPr>
        <w:t>pump</w:t>
      </w:r>
      <w:r w:rsidRPr="00046881">
        <w:rPr>
          <w:rFonts w:ascii="Times New Roman" w:eastAsia="Arial MT" w:hAnsi="Times New Roman" w:cs="Times New Roman"/>
          <w:spacing w:val="-1"/>
          <w:kern w:val="0"/>
          <w:sz w:val="24"/>
          <w:szCs w:val="24"/>
          <w14:ligatures w14:val="none"/>
        </w:rPr>
        <w:t xml:space="preserve"> </w:t>
      </w:r>
      <w:r w:rsidRPr="00046881">
        <w:rPr>
          <w:rFonts w:ascii="Times New Roman" w:eastAsia="Arial MT" w:hAnsi="Times New Roman" w:cs="Times New Roman"/>
          <w:kern w:val="0"/>
          <w:sz w:val="24"/>
          <w:szCs w:val="24"/>
          <w14:ligatures w14:val="none"/>
        </w:rPr>
        <w:t>is</w:t>
      </w:r>
      <w:r w:rsidRPr="00046881">
        <w:rPr>
          <w:rFonts w:ascii="Times New Roman" w:eastAsia="Arial MT" w:hAnsi="Times New Roman" w:cs="Times New Roman"/>
          <w:spacing w:val="-8"/>
          <w:kern w:val="0"/>
          <w:sz w:val="24"/>
          <w:szCs w:val="24"/>
          <w14:ligatures w14:val="none"/>
        </w:rPr>
        <w:t xml:space="preserve"> </w:t>
      </w:r>
      <w:r w:rsidRPr="00046881">
        <w:rPr>
          <w:rFonts w:ascii="Times New Roman" w:eastAsia="Arial MT" w:hAnsi="Times New Roman" w:cs="Times New Roman"/>
          <w:kern w:val="0"/>
          <w:sz w:val="24"/>
          <w:szCs w:val="24"/>
          <w14:ligatures w14:val="none"/>
        </w:rPr>
        <w:t>available</w:t>
      </w:r>
      <w:r w:rsidRPr="00046881">
        <w:rPr>
          <w:rFonts w:ascii="Times New Roman" w:eastAsia="Arial MT" w:hAnsi="Times New Roman" w:cs="Times New Roman"/>
          <w:spacing w:val="-1"/>
          <w:kern w:val="0"/>
          <w:sz w:val="24"/>
          <w:szCs w:val="24"/>
          <w14:ligatures w14:val="none"/>
        </w:rPr>
        <w:t xml:space="preserve"> </w:t>
      </w:r>
      <w:r w:rsidRPr="00046881">
        <w:rPr>
          <w:rFonts w:ascii="Times New Roman" w:eastAsia="Arial MT" w:hAnsi="Times New Roman" w:cs="Times New Roman"/>
          <w:kern w:val="0"/>
          <w:sz w:val="24"/>
          <w:szCs w:val="24"/>
          <w14:ligatures w14:val="none"/>
        </w:rPr>
        <w:t>on</w:t>
      </w:r>
      <w:r w:rsidRPr="00046881">
        <w:rPr>
          <w:rFonts w:ascii="Times New Roman" w:eastAsia="Arial MT" w:hAnsi="Times New Roman" w:cs="Times New Roman"/>
          <w:spacing w:val="-1"/>
          <w:kern w:val="0"/>
          <w:sz w:val="24"/>
          <w:szCs w:val="24"/>
          <w14:ligatures w14:val="none"/>
        </w:rPr>
        <w:t xml:space="preserve"> </w:t>
      </w:r>
      <w:r w:rsidRPr="00046881">
        <w:rPr>
          <w:rFonts w:ascii="Times New Roman" w:eastAsia="Arial MT" w:hAnsi="Times New Roman" w:cs="Times New Roman"/>
          <w:kern w:val="0"/>
          <w:sz w:val="24"/>
          <w:szCs w:val="24"/>
          <w14:ligatures w14:val="none"/>
        </w:rPr>
        <w:t>site.</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Also,</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contact</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00A51073">
        <w:rPr>
          <w:rFonts w:ascii="Times New Roman" w:eastAsia="Arial MT" w:hAnsi="Times New Roman" w:cs="Times New Roman"/>
          <w:spacing w:val="-1"/>
          <w:kern w:val="0"/>
          <w:sz w:val="24"/>
          <w:szCs w:val="24"/>
          <w14:ligatures w14:val="none"/>
        </w:rPr>
        <w:t xml:space="preserve"> Jamaica</w:t>
      </w:r>
      <w:r w:rsidRPr="00046881">
        <w:rPr>
          <w:rFonts w:ascii="Times New Roman" w:eastAsia="Arial MT" w:hAnsi="Times New Roman" w:cs="Times New Roman"/>
          <w:kern w:val="0"/>
          <w:sz w:val="24"/>
          <w:szCs w:val="24"/>
          <w14:ligatures w14:val="none"/>
        </w:rPr>
        <w:t xml:space="preserve"> Fire </w:t>
      </w:r>
      <w:r w:rsidR="00A51073">
        <w:rPr>
          <w:rFonts w:ascii="Times New Roman" w:eastAsia="Arial MT" w:hAnsi="Times New Roman" w:cs="Times New Roman"/>
          <w:kern w:val="0"/>
          <w:sz w:val="24"/>
          <w:szCs w:val="24"/>
          <w14:ligatures w14:val="none"/>
        </w:rPr>
        <w:t>Brigade</w:t>
      </w:r>
      <w:r w:rsidRPr="00046881">
        <w:rPr>
          <w:rFonts w:ascii="Times New Roman" w:eastAsia="Arial MT" w:hAnsi="Times New Roman" w:cs="Times New Roman"/>
          <w:kern w:val="0"/>
          <w:sz w:val="24"/>
          <w:szCs w:val="24"/>
          <w14:ligatures w14:val="none"/>
        </w:rPr>
        <w:t>.</w:t>
      </w:r>
    </w:p>
    <w:p w14:paraId="70CC2771" w14:textId="32C74B2C" w:rsidR="00F02493" w:rsidRPr="00046881" w:rsidRDefault="00F02493" w:rsidP="008C25E0">
      <w:pPr>
        <w:widowControl w:val="0"/>
        <w:numPr>
          <w:ilvl w:val="4"/>
          <w:numId w:val="16"/>
        </w:numPr>
        <w:tabs>
          <w:tab w:val="left" w:pos="811"/>
        </w:tabs>
        <w:autoSpaceDE w:val="0"/>
        <w:autoSpaceDN w:val="0"/>
        <w:spacing w:after="0" w:line="360" w:lineRule="auto"/>
        <w:ind w:left="811" w:hanging="268"/>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Contact</w:t>
      </w:r>
      <w:r w:rsidRPr="00046881">
        <w:rPr>
          <w:rFonts w:ascii="Times New Roman" w:eastAsia="Arial MT" w:hAnsi="Times New Roman" w:cs="Times New Roman"/>
          <w:spacing w:val="-8"/>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site</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Environmental</w:t>
      </w:r>
      <w:r w:rsidRPr="00046881">
        <w:rPr>
          <w:rFonts w:ascii="Times New Roman" w:eastAsia="Arial MT" w:hAnsi="Times New Roman" w:cs="Times New Roman"/>
          <w:spacing w:val="-11"/>
          <w:kern w:val="0"/>
          <w:sz w:val="24"/>
          <w:szCs w:val="24"/>
          <w14:ligatures w14:val="none"/>
        </w:rPr>
        <w:t xml:space="preserve"> </w:t>
      </w:r>
      <w:r w:rsidRPr="00046881">
        <w:rPr>
          <w:rFonts w:ascii="Times New Roman" w:eastAsia="Arial MT" w:hAnsi="Times New Roman" w:cs="Times New Roman"/>
          <w:kern w:val="0"/>
          <w:sz w:val="24"/>
          <w:szCs w:val="24"/>
          <w14:ligatures w14:val="none"/>
        </w:rPr>
        <w:t>and</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Safety</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spacing w:val="-2"/>
          <w:kern w:val="0"/>
          <w:sz w:val="24"/>
          <w:szCs w:val="24"/>
          <w14:ligatures w14:val="none"/>
        </w:rPr>
        <w:t>Personnel.</w:t>
      </w:r>
    </w:p>
    <w:p w14:paraId="167F662A" w14:textId="69CB0BB3" w:rsidR="00251178" w:rsidRDefault="00F02493" w:rsidP="008C25E0">
      <w:pPr>
        <w:widowControl w:val="0"/>
        <w:numPr>
          <w:ilvl w:val="4"/>
          <w:numId w:val="16"/>
        </w:numPr>
        <w:tabs>
          <w:tab w:val="left" w:pos="849"/>
        </w:tabs>
        <w:autoSpaceDE w:val="0"/>
        <w:autoSpaceDN w:val="0"/>
        <w:spacing w:before="1" w:after="0" w:line="360" w:lineRule="auto"/>
        <w:ind w:left="849" w:hanging="306"/>
        <w:jc w:val="both"/>
        <w:rPr>
          <w:rFonts w:ascii="Times New Roman" w:eastAsia="Arial MT" w:hAnsi="Times New Roman" w:cs="Times New Roman"/>
          <w:kern w:val="0"/>
          <w:sz w:val="24"/>
          <w:szCs w:val="24"/>
          <w14:ligatures w14:val="none"/>
        </w:rPr>
      </w:pPr>
      <w:r w:rsidRPr="00046881">
        <w:rPr>
          <w:rFonts w:ascii="Times New Roman" w:eastAsia="Arial MT" w:hAnsi="Times New Roman" w:cs="Times New Roman"/>
          <w:kern w:val="0"/>
          <w:sz w:val="24"/>
          <w:szCs w:val="24"/>
          <w14:ligatures w14:val="none"/>
        </w:rPr>
        <w:t>Make</w:t>
      </w:r>
      <w:r w:rsidRPr="00046881">
        <w:rPr>
          <w:rFonts w:ascii="Times New Roman" w:eastAsia="Arial MT" w:hAnsi="Times New Roman" w:cs="Times New Roman"/>
          <w:spacing w:val="-9"/>
          <w:kern w:val="0"/>
          <w:sz w:val="24"/>
          <w:szCs w:val="24"/>
          <w14:ligatures w14:val="none"/>
        </w:rPr>
        <w:t xml:space="preserve"> </w:t>
      </w:r>
      <w:r w:rsidRPr="00046881">
        <w:rPr>
          <w:rFonts w:ascii="Times New Roman" w:eastAsia="Arial MT" w:hAnsi="Times New Roman" w:cs="Times New Roman"/>
          <w:kern w:val="0"/>
          <w:sz w:val="24"/>
          <w:szCs w:val="24"/>
          <w14:ligatures w14:val="none"/>
        </w:rPr>
        <w:t>entry</w:t>
      </w:r>
      <w:r w:rsidRPr="00046881">
        <w:rPr>
          <w:rFonts w:ascii="Times New Roman" w:eastAsia="Arial MT" w:hAnsi="Times New Roman" w:cs="Times New Roman"/>
          <w:spacing w:val="-7"/>
          <w:kern w:val="0"/>
          <w:sz w:val="24"/>
          <w:szCs w:val="24"/>
          <w14:ligatures w14:val="none"/>
        </w:rPr>
        <w:t xml:space="preserve"> </w:t>
      </w:r>
      <w:r w:rsidRPr="00046881">
        <w:rPr>
          <w:rFonts w:ascii="Times New Roman" w:eastAsia="Arial MT" w:hAnsi="Times New Roman" w:cs="Times New Roman"/>
          <w:kern w:val="0"/>
          <w:sz w:val="24"/>
          <w:szCs w:val="24"/>
          <w14:ligatures w14:val="none"/>
        </w:rPr>
        <w:t>into</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kern w:val="0"/>
          <w:sz w:val="24"/>
          <w:szCs w:val="24"/>
          <w14:ligatures w14:val="none"/>
        </w:rPr>
        <w:t>the</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Accident</w:t>
      </w:r>
      <w:r w:rsidRPr="00046881">
        <w:rPr>
          <w:rFonts w:ascii="Times New Roman" w:eastAsia="Arial MT" w:hAnsi="Times New Roman" w:cs="Times New Roman"/>
          <w:spacing w:val="-11"/>
          <w:kern w:val="0"/>
          <w:sz w:val="24"/>
          <w:szCs w:val="24"/>
          <w14:ligatures w14:val="none"/>
        </w:rPr>
        <w:t xml:space="preserve"> </w:t>
      </w:r>
      <w:r w:rsidRPr="00046881">
        <w:rPr>
          <w:rFonts w:ascii="Times New Roman" w:eastAsia="Arial MT" w:hAnsi="Times New Roman" w:cs="Times New Roman"/>
          <w:kern w:val="0"/>
          <w:sz w:val="24"/>
          <w:szCs w:val="24"/>
          <w14:ligatures w14:val="none"/>
        </w:rPr>
        <w:t>and</w:t>
      </w:r>
      <w:r w:rsidRPr="00046881">
        <w:rPr>
          <w:rFonts w:ascii="Times New Roman" w:eastAsia="Arial MT" w:hAnsi="Times New Roman" w:cs="Times New Roman"/>
          <w:spacing w:val="-5"/>
          <w:kern w:val="0"/>
          <w:sz w:val="24"/>
          <w:szCs w:val="24"/>
          <w14:ligatures w14:val="none"/>
        </w:rPr>
        <w:t xml:space="preserve"> </w:t>
      </w:r>
      <w:r w:rsidRPr="00046881">
        <w:rPr>
          <w:rFonts w:ascii="Times New Roman" w:eastAsia="Arial MT" w:hAnsi="Times New Roman" w:cs="Times New Roman"/>
          <w:kern w:val="0"/>
          <w:sz w:val="24"/>
          <w:szCs w:val="24"/>
          <w14:ligatures w14:val="none"/>
        </w:rPr>
        <w:t>Emergency</w:t>
      </w:r>
      <w:r w:rsidRPr="00046881">
        <w:rPr>
          <w:rFonts w:ascii="Times New Roman" w:eastAsia="Arial MT" w:hAnsi="Times New Roman" w:cs="Times New Roman"/>
          <w:spacing w:val="-6"/>
          <w:kern w:val="0"/>
          <w:sz w:val="24"/>
          <w:szCs w:val="24"/>
          <w14:ligatures w14:val="none"/>
        </w:rPr>
        <w:t xml:space="preserve"> </w:t>
      </w:r>
      <w:r w:rsidRPr="00046881">
        <w:rPr>
          <w:rFonts w:ascii="Times New Roman" w:eastAsia="Arial MT" w:hAnsi="Times New Roman" w:cs="Times New Roman"/>
          <w:kern w:val="0"/>
          <w:sz w:val="24"/>
          <w:szCs w:val="24"/>
          <w14:ligatures w14:val="none"/>
        </w:rPr>
        <w:t>Record</w:t>
      </w:r>
      <w:r w:rsidRPr="00046881">
        <w:rPr>
          <w:rFonts w:ascii="Times New Roman" w:eastAsia="Arial MT" w:hAnsi="Times New Roman" w:cs="Times New Roman"/>
          <w:spacing w:val="-4"/>
          <w:kern w:val="0"/>
          <w:sz w:val="24"/>
          <w:szCs w:val="24"/>
          <w14:ligatures w14:val="none"/>
        </w:rPr>
        <w:t xml:space="preserve"> </w:t>
      </w:r>
      <w:r w:rsidRPr="00046881">
        <w:rPr>
          <w:rFonts w:ascii="Times New Roman" w:eastAsia="Arial MT" w:hAnsi="Times New Roman" w:cs="Times New Roman"/>
          <w:spacing w:val="-2"/>
          <w:kern w:val="0"/>
          <w:sz w:val="24"/>
          <w:szCs w:val="24"/>
          <w14:ligatures w14:val="none"/>
        </w:rPr>
        <w:t>book.</w:t>
      </w:r>
    </w:p>
    <w:p w14:paraId="44DCEB85" w14:textId="3F78382E" w:rsidR="00F02493" w:rsidRPr="00251178" w:rsidRDefault="000C5A33" w:rsidP="00090687">
      <w:pPr>
        <w:pStyle w:val="Heading3"/>
        <w:rPr>
          <w:rFonts w:ascii="Times New Roman" w:eastAsia="Arial MT" w:hAnsi="Times New Roman" w:cs="Times New Roman"/>
          <w:kern w:val="0"/>
          <w:sz w:val="24"/>
          <w:szCs w:val="24"/>
          <w14:ligatures w14:val="none"/>
        </w:rPr>
      </w:pPr>
      <w:bookmarkStart w:id="24" w:name="_Toc193832673"/>
      <w:r>
        <w:rPr>
          <w:rFonts w:ascii="Arial MT" w:eastAsia="Arial MT" w:hAnsi="Arial MT" w:cs="Arial MT"/>
          <w:color w:val="2D74B5"/>
          <w:kern w:val="0"/>
          <w:sz w:val="21"/>
          <w14:ligatures w14:val="none"/>
        </w:rPr>
        <w:t>6</w:t>
      </w:r>
      <w:r w:rsidR="00F7678F" w:rsidRPr="00871084">
        <w:rPr>
          <w:rStyle w:val="Heading4Char"/>
        </w:rPr>
        <w:t>.5</w:t>
      </w:r>
      <w:r w:rsidR="006B06C7" w:rsidRPr="00871084">
        <w:rPr>
          <w:rStyle w:val="Heading4Char"/>
        </w:rPr>
        <w:t xml:space="preserve">.4 </w:t>
      </w:r>
      <w:r w:rsidR="00F02493" w:rsidRPr="00871084">
        <w:rPr>
          <w:rStyle w:val="Heading4Char"/>
        </w:rPr>
        <w:t>Fuel Spills</w:t>
      </w:r>
      <w:bookmarkEnd w:id="24"/>
    </w:p>
    <w:p w14:paraId="6A442E6C" w14:textId="4AB643D2" w:rsidR="00F02493" w:rsidRPr="00F02493" w:rsidRDefault="00F02493" w:rsidP="00F02493">
      <w:pPr>
        <w:widowControl w:val="0"/>
        <w:autoSpaceDE w:val="0"/>
        <w:autoSpaceDN w:val="0"/>
        <w:spacing w:before="2" w:after="0" w:line="240" w:lineRule="auto"/>
        <w:rPr>
          <w:rFonts w:ascii="Arial MT" w:eastAsia="Arial MT" w:hAnsi="Arial MT" w:cs="Arial MT"/>
          <w:i/>
          <w:kern w:val="0"/>
          <w:sz w:val="21"/>
          <w:szCs w:val="21"/>
          <w14:ligatures w14:val="none"/>
        </w:rPr>
      </w:pPr>
    </w:p>
    <w:p w14:paraId="54B5CEA8" w14:textId="369DBC51" w:rsidR="00F02493" w:rsidRPr="008B2692" w:rsidRDefault="00F02493" w:rsidP="008B2692">
      <w:pPr>
        <w:widowControl w:val="0"/>
        <w:autoSpaceDE w:val="0"/>
        <w:autoSpaceDN w:val="0"/>
        <w:spacing w:after="0" w:line="360" w:lineRule="auto"/>
        <w:ind w:right="364"/>
        <w:jc w:val="both"/>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If</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kern w:val="0"/>
          <w:sz w:val="24"/>
          <w:szCs w:val="24"/>
          <w14:ligatures w14:val="none"/>
        </w:rPr>
        <w:t>fuel</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is</w:t>
      </w:r>
      <w:r w:rsidRPr="008B2692">
        <w:rPr>
          <w:rFonts w:ascii="Times New Roman" w:eastAsia="Arial MT" w:hAnsi="Times New Roman" w:cs="Times New Roman"/>
          <w:spacing w:val="-7"/>
          <w:kern w:val="0"/>
          <w:sz w:val="24"/>
          <w:szCs w:val="24"/>
          <w14:ligatures w14:val="none"/>
        </w:rPr>
        <w:t xml:space="preserve"> </w:t>
      </w:r>
      <w:r w:rsidRPr="008B2692">
        <w:rPr>
          <w:rFonts w:ascii="Times New Roman" w:eastAsia="Arial MT" w:hAnsi="Times New Roman" w:cs="Times New Roman"/>
          <w:kern w:val="0"/>
          <w:sz w:val="24"/>
          <w:szCs w:val="24"/>
          <w14:ligatures w14:val="none"/>
        </w:rPr>
        <w:t>stored</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on-site</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for</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equipment</w:t>
      </w:r>
      <w:r w:rsidRPr="008B2692">
        <w:rPr>
          <w:rFonts w:ascii="Times New Roman" w:eastAsia="Arial MT" w:hAnsi="Times New Roman" w:cs="Times New Roman"/>
          <w:spacing w:val="-8"/>
          <w:kern w:val="0"/>
          <w:sz w:val="24"/>
          <w:szCs w:val="24"/>
          <w14:ligatures w14:val="none"/>
        </w:rPr>
        <w:t xml:space="preserve"> </w:t>
      </w:r>
      <w:r w:rsidR="008D0929" w:rsidRPr="008B2692">
        <w:rPr>
          <w:rFonts w:ascii="Times New Roman" w:eastAsia="Arial MT" w:hAnsi="Times New Roman" w:cs="Times New Roman"/>
          <w:kern w:val="0"/>
          <w:sz w:val="24"/>
          <w:szCs w:val="24"/>
          <w14:ligatures w14:val="none"/>
        </w:rPr>
        <w:t>refueling</w:t>
      </w:r>
      <w:r w:rsidRPr="008B2692">
        <w:rPr>
          <w:rFonts w:ascii="Times New Roman" w:eastAsia="Arial MT" w:hAnsi="Times New Roman" w:cs="Times New Roman"/>
          <w:kern w:val="0"/>
          <w:sz w:val="24"/>
          <w:szCs w:val="24"/>
          <w14:ligatures w14:val="none"/>
        </w:rPr>
        <w:t>,</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kern w:val="0"/>
          <w:sz w:val="24"/>
          <w:szCs w:val="24"/>
          <w14:ligatures w14:val="none"/>
        </w:rPr>
        <w:t>it</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kern w:val="0"/>
          <w:sz w:val="24"/>
          <w:szCs w:val="24"/>
          <w14:ligatures w14:val="none"/>
        </w:rPr>
        <w:t>should</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be</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located</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within</w:t>
      </w:r>
      <w:r w:rsidRPr="008B2692">
        <w:rPr>
          <w:rFonts w:ascii="Times New Roman" w:eastAsia="Arial MT" w:hAnsi="Times New Roman" w:cs="Times New Roman"/>
          <w:spacing w:val="-10"/>
          <w:kern w:val="0"/>
          <w:sz w:val="24"/>
          <w:szCs w:val="24"/>
          <w14:ligatures w14:val="none"/>
        </w:rPr>
        <w:t xml:space="preserve"> </w:t>
      </w:r>
      <w:r w:rsidRPr="008B2692">
        <w:rPr>
          <w:rFonts w:ascii="Times New Roman" w:eastAsia="Arial MT" w:hAnsi="Times New Roman" w:cs="Times New Roman"/>
          <w:kern w:val="0"/>
          <w:sz w:val="24"/>
          <w:szCs w:val="24"/>
          <w14:ligatures w14:val="none"/>
        </w:rPr>
        <w:t>a</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containment</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kern w:val="0"/>
          <w:sz w:val="24"/>
          <w:szCs w:val="24"/>
          <w14:ligatures w14:val="none"/>
        </w:rPr>
        <w:t>area</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with</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an impermeable base. However, in the event of a spill beyond or outside the containment area the following action should be taken:</w:t>
      </w:r>
    </w:p>
    <w:p w14:paraId="5DC5F2AC" w14:textId="5C4E3BED" w:rsidR="00F02493" w:rsidRPr="008B2692" w:rsidRDefault="00F02493" w:rsidP="008B2692">
      <w:pPr>
        <w:widowControl w:val="0"/>
        <w:autoSpaceDE w:val="0"/>
        <w:autoSpaceDN w:val="0"/>
        <w:spacing w:after="0" w:line="360" w:lineRule="auto"/>
        <w:rPr>
          <w:rFonts w:ascii="Times New Roman" w:eastAsia="Arial MT" w:hAnsi="Times New Roman" w:cs="Times New Roman"/>
          <w:kern w:val="0"/>
          <w:sz w:val="24"/>
          <w:szCs w:val="24"/>
          <w14:ligatures w14:val="none"/>
        </w:rPr>
      </w:pPr>
    </w:p>
    <w:p w14:paraId="0DFBA30E" w14:textId="459A29C8" w:rsidR="00F02493" w:rsidRPr="008B2692" w:rsidRDefault="00F02493" w:rsidP="008C25E0">
      <w:pPr>
        <w:widowControl w:val="0"/>
        <w:numPr>
          <w:ilvl w:val="4"/>
          <w:numId w:val="16"/>
        </w:numPr>
        <w:tabs>
          <w:tab w:val="left" w:pos="811"/>
        </w:tabs>
        <w:autoSpaceDE w:val="0"/>
        <w:autoSpaceDN w:val="0"/>
        <w:spacing w:after="0" w:line="360" w:lineRule="auto"/>
        <w:ind w:left="811" w:hanging="268"/>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Attempt</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to</w:t>
      </w:r>
      <w:r w:rsidRPr="008B2692">
        <w:rPr>
          <w:rFonts w:ascii="Times New Roman" w:eastAsia="Arial MT" w:hAnsi="Times New Roman" w:cs="Times New Roman"/>
          <w:spacing w:val="-3"/>
          <w:kern w:val="0"/>
          <w:sz w:val="24"/>
          <w:szCs w:val="24"/>
          <w14:ligatures w14:val="none"/>
        </w:rPr>
        <w:t xml:space="preserve"> </w:t>
      </w:r>
      <w:r w:rsidRPr="008B2692">
        <w:rPr>
          <w:rFonts w:ascii="Times New Roman" w:eastAsia="Arial MT" w:hAnsi="Times New Roman" w:cs="Times New Roman"/>
          <w:kern w:val="0"/>
          <w:sz w:val="24"/>
          <w:szCs w:val="24"/>
          <w14:ligatures w14:val="none"/>
        </w:rPr>
        <w:t>stop</w:t>
      </w:r>
      <w:r w:rsidRPr="008B2692">
        <w:rPr>
          <w:rFonts w:ascii="Times New Roman" w:eastAsia="Arial MT" w:hAnsi="Times New Roman" w:cs="Times New Roman"/>
          <w:spacing w:val="-3"/>
          <w:kern w:val="0"/>
          <w:sz w:val="24"/>
          <w:szCs w:val="24"/>
          <w14:ligatures w14:val="none"/>
        </w:rPr>
        <w:t xml:space="preserve"> </w:t>
      </w:r>
      <w:r w:rsidRPr="008B2692">
        <w:rPr>
          <w:rFonts w:ascii="Times New Roman" w:eastAsia="Arial MT" w:hAnsi="Times New Roman" w:cs="Times New Roman"/>
          <w:kern w:val="0"/>
          <w:sz w:val="24"/>
          <w:szCs w:val="24"/>
          <w14:ligatures w14:val="none"/>
        </w:rPr>
        <w:t>the</w:t>
      </w:r>
      <w:r w:rsidRPr="008B2692">
        <w:rPr>
          <w:rFonts w:ascii="Times New Roman" w:eastAsia="Arial MT" w:hAnsi="Times New Roman" w:cs="Times New Roman"/>
          <w:spacing w:val="-2"/>
          <w:kern w:val="0"/>
          <w:sz w:val="24"/>
          <w:szCs w:val="24"/>
          <w14:ligatures w14:val="none"/>
        </w:rPr>
        <w:t xml:space="preserve"> </w:t>
      </w:r>
      <w:r w:rsidRPr="008B2692">
        <w:rPr>
          <w:rFonts w:ascii="Times New Roman" w:eastAsia="Arial MT" w:hAnsi="Times New Roman" w:cs="Times New Roman"/>
          <w:kern w:val="0"/>
          <w:sz w:val="24"/>
          <w:szCs w:val="24"/>
          <w14:ligatures w14:val="none"/>
        </w:rPr>
        <w:t>flow</w:t>
      </w:r>
      <w:r w:rsidRPr="008B2692">
        <w:rPr>
          <w:rFonts w:ascii="Times New Roman" w:eastAsia="Arial MT" w:hAnsi="Times New Roman" w:cs="Times New Roman"/>
          <w:spacing w:val="-4"/>
          <w:kern w:val="0"/>
          <w:sz w:val="24"/>
          <w:szCs w:val="24"/>
          <w14:ligatures w14:val="none"/>
        </w:rPr>
        <w:t xml:space="preserve"> </w:t>
      </w:r>
      <w:r w:rsidRPr="008B2692">
        <w:rPr>
          <w:rFonts w:ascii="Times New Roman" w:eastAsia="Arial MT" w:hAnsi="Times New Roman" w:cs="Times New Roman"/>
          <w:kern w:val="0"/>
          <w:sz w:val="24"/>
          <w:szCs w:val="24"/>
          <w14:ligatures w14:val="none"/>
        </w:rPr>
        <w:t>if</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spacing w:val="-2"/>
          <w:kern w:val="0"/>
          <w:sz w:val="24"/>
          <w:szCs w:val="24"/>
          <w14:ligatures w14:val="none"/>
        </w:rPr>
        <w:t>possible.</w:t>
      </w:r>
    </w:p>
    <w:p w14:paraId="09AAF926" w14:textId="4476E93E" w:rsidR="00F02493" w:rsidRPr="008B2692" w:rsidRDefault="00F02493" w:rsidP="008C25E0">
      <w:pPr>
        <w:widowControl w:val="0"/>
        <w:numPr>
          <w:ilvl w:val="4"/>
          <w:numId w:val="16"/>
        </w:numPr>
        <w:tabs>
          <w:tab w:val="left" w:pos="811"/>
        </w:tabs>
        <w:autoSpaceDE w:val="0"/>
        <w:autoSpaceDN w:val="0"/>
        <w:spacing w:after="0" w:line="360" w:lineRule="auto"/>
        <w:ind w:left="811" w:hanging="268"/>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Inform</w:t>
      </w:r>
      <w:r w:rsidRPr="008B2692">
        <w:rPr>
          <w:rFonts w:ascii="Times New Roman" w:eastAsia="Arial MT" w:hAnsi="Times New Roman" w:cs="Times New Roman"/>
          <w:spacing w:val="-10"/>
          <w:kern w:val="0"/>
          <w:sz w:val="24"/>
          <w:szCs w:val="24"/>
          <w14:ligatures w14:val="none"/>
        </w:rPr>
        <w:t xml:space="preserve"> </w:t>
      </w:r>
      <w:r w:rsidRPr="008B2692">
        <w:rPr>
          <w:rFonts w:ascii="Times New Roman" w:eastAsia="Arial MT" w:hAnsi="Times New Roman" w:cs="Times New Roman"/>
          <w:kern w:val="0"/>
          <w:sz w:val="24"/>
          <w:szCs w:val="24"/>
          <w14:ligatures w14:val="none"/>
        </w:rPr>
        <w:t>the</w:t>
      </w:r>
      <w:r w:rsidRPr="008B2692">
        <w:rPr>
          <w:rFonts w:ascii="Times New Roman" w:eastAsia="Arial MT" w:hAnsi="Times New Roman" w:cs="Times New Roman"/>
          <w:spacing w:val="-7"/>
          <w:kern w:val="0"/>
          <w:sz w:val="24"/>
          <w:szCs w:val="24"/>
          <w14:ligatures w14:val="none"/>
        </w:rPr>
        <w:t xml:space="preserve"> </w:t>
      </w:r>
      <w:r w:rsidRPr="008B2692">
        <w:rPr>
          <w:rFonts w:ascii="Times New Roman" w:eastAsia="Arial MT" w:hAnsi="Times New Roman" w:cs="Times New Roman"/>
          <w:kern w:val="0"/>
          <w:sz w:val="24"/>
          <w:szCs w:val="24"/>
          <w14:ligatures w14:val="none"/>
        </w:rPr>
        <w:t>contractor</w:t>
      </w:r>
      <w:r w:rsidRPr="008B2692">
        <w:rPr>
          <w:rFonts w:ascii="Times New Roman" w:eastAsia="Arial MT" w:hAnsi="Times New Roman" w:cs="Times New Roman"/>
          <w:spacing w:val="-7"/>
          <w:kern w:val="0"/>
          <w:sz w:val="24"/>
          <w:szCs w:val="24"/>
          <w14:ligatures w14:val="none"/>
        </w:rPr>
        <w:t xml:space="preserve"> </w:t>
      </w:r>
      <w:r w:rsidRPr="008B2692">
        <w:rPr>
          <w:rFonts w:ascii="Times New Roman" w:eastAsia="Arial MT" w:hAnsi="Times New Roman" w:cs="Times New Roman"/>
          <w:kern w:val="0"/>
          <w:sz w:val="24"/>
          <w:szCs w:val="24"/>
          <w14:ligatures w14:val="none"/>
        </w:rPr>
        <w:t>Environmental</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kern w:val="0"/>
          <w:sz w:val="24"/>
          <w:szCs w:val="24"/>
          <w14:ligatures w14:val="none"/>
        </w:rPr>
        <w:t>Personnel</w:t>
      </w:r>
      <w:r w:rsidRPr="008B2692">
        <w:rPr>
          <w:rFonts w:ascii="Times New Roman" w:eastAsia="Arial MT" w:hAnsi="Times New Roman" w:cs="Times New Roman"/>
          <w:spacing w:val="-7"/>
          <w:kern w:val="0"/>
          <w:sz w:val="24"/>
          <w:szCs w:val="24"/>
          <w14:ligatures w14:val="none"/>
        </w:rPr>
        <w:t xml:space="preserve"> </w:t>
      </w:r>
      <w:r w:rsidRPr="008B2692">
        <w:rPr>
          <w:rFonts w:ascii="Times New Roman" w:eastAsia="Arial MT" w:hAnsi="Times New Roman" w:cs="Times New Roman"/>
          <w:kern w:val="0"/>
          <w:sz w:val="24"/>
          <w:szCs w:val="24"/>
          <w14:ligatures w14:val="none"/>
        </w:rPr>
        <w:t>and</w:t>
      </w:r>
      <w:r w:rsidRPr="008B2692">
        <w:rPr>
          <w:rFonts w:ascii="Times New Roman" w:eastAsia="Arial MT" w:hAnsi="Times New Roman" w:cs="Times New Roman"/>
          <w:spacing w:val="-11"/>
          <w:kern w:val="0"/>
          <w:sz w:val="24"/>
          <w:szCs w:val="24"/>
          <w14:ligatures w14:val="none"/>
        </w:rPr>
        <w:t xml:space="preserve"> </w:t>
      </w:r>
      <w:r w:rsidRPr="008B2692">
        <w:rPr>
          <w:rFonts w:ascii="Times New Roman" w:eastAsia="Arial MT" w:hAnsi="Times New Roman" w:cs="Times New Roman"/>
          <w:kern w:val="0"/>
          <w:sz w:val="24"/>
          <w:szCs w:val="24"/>
          <w14:ligatures w14:val="none"/>
        </w:rPr>
        <w:t>seek</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spacing w:val="-2"/>
          <w:kern w:val="0"/>
          <w:sz w:val="24"/>
          <w:szCs w:val="24"/>
          <w14:ligatures w14:val="none"/>
        </w:rPr>
        <w:t>guidance.</w:t>
      </w:r>
    </w:p>
    <w:p w14:paraId="7F24EEF5" w14:textId="1984B6B3" w:rsidR="00F02493" w:rsidRPr="008B2692" w:rsidRDefault="00F02493" w:rsidP="008C25E0">
      <w:pPr>
        <w:widowControl w:val="0"/>
        <w:numPr>
          <w:ilvl w:val="4"/>
          <w:numId w:val="16"/>
        </w:numPr>
        <w:tabs>
          <w:tab w:val="left" w:pos="811"/>
        </w:tabs>
        <w:autoSpaceDE w:val="0"/>
        <w:autoSpaceDN w:val="0"/>
        <w:spacing w:before="3" w:after="0" w:line="360" w:lineRule="auto"/>
        <w:ind w:left="811" w:hanging="268"/>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Prevent</w:t>
      </w:r>
      <w:r w:rsidRPr="008B2692">
        <w:rPr>
          <w:rFonts w:ascii="Times New Roman" w:eastAsia="Arial MT" w:hAnsi="Times New Roman" w:cs="Times New Roman"/>
          <w:spacing w:val="-9"/>
          <w:kern w:val="0"/>
          <w:sz w:val="24"/>
          <w:szCs w:val="24"/>
          <w14:ligatures w14:val="none"/>
        </w:rPr>
        <w:t xml:space="preserve"> </w:t>
      </w:r>
      <w:r w:rsidRPr="008B2692">
        <w:rPr>
          <w:rFonts w:ascii="Times New Roman" w:eastAsia="Arial MT" w:hAnsi="Times New Roman" w:cs="Times New Roman"/>
          <w:kern w:val="0"/>
          <w:sz w:val="24"/>
          <w:szCs w:val="24"/>
          <w14:ligatures w14:val="none"/>
        </w:rPr>
        <w:t>the</w:t>
      </w:r>
      <w:r w:rsidRPr="008B2692">
        <w:rPr>
          <w:rFonts w:ascii="Times New Roman" w:eastAsia="Arial MT" w:hAnsi="Times New Roman" w:cs="Times New Roman"/>
          <w:spacing w:val="-9"/>
          <w:kern w:val="0"/>
          <w:sz w:val="24"/>
          <w:szCs w:val="24"/>
          <w14:ligatures w14:val="none"/>
        </w:rPr>
        <w:t xml:space="preserve"> </w:t>
      </w:r>
      <w:r w:rsidRPr="008B2692">
        <w:rPr>
          <w:rFonts w:ascii="Times New Roman" w:eastAsia="Arial MT" w:hAnsi="Times New Roman" w:cs="Times New Roman"/>
          <w:kern w:val="0"/>
          <w:sz w:val="24"/>
          <w:szCs w:val="24"/>
          <w14:ligatures w14:val="none"/>
        </w:rPr>
        <w:t>movement</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of</w:t>
      </w:r>
      <w:r w:rsidRPr="008B2692">
        <w:rPr>
          <w:rFonts w:ascii="Times New Roman" w:eastAsia="Arial MT" w:hAnsi="Times New Roman" w:cs="Times New Roman"/>
          <w:spacing w:val="-12"/>
          <w:kern w:val="0"/>
          <w:sz w:val="24"/>
          <w:szCs w:val="24"/>
          <w14:ligatures w14:val="none"/>
        </w:rPr>
        <w:t xml:space="preserve"> </w:t>
      </w:r>
      <w:r w:rsidRPr="008B2692">
        <w:rPr>
          <w:rFonts w:ascii="Times New Roman" w:eastAsia="Arial MT" w:hAnsi="Times New Roman" w:cs="Times New Roman"/>
          <w:kern w:val="0"/>
          <w:sz w:val="24"/>
          <w:szCs w:val="24"/>
          <w14:ligatures w14:val="none"/>
        </w:rPr>
        <w:t>people</w:t>
      </w:r>
      <w:r w:rsidRPr="008B2692">
        <w:rPr>
          <w:rFonts w:ascii="Times New Roman" w:eastAsia="Arial MT" w:hAnsi="Times New Roman" w:cs="Times New Roman"/>
          <w:spacing w:val="-3"/>
          <w:kern w:val="0"/>
          <w:sz w:val="24"/>
          <w:szCs w:val="24"/>
          <w14:ligatures w14:val="none"/>
        </w:rPr>
        <w:t xml:space="preserve"> </w:t>
      </w:r>
      <w:r w:rsidRPr="008B2692">
        <w:rPr>
          <w:rFonts w:ascii="Times New Roman" w:eastAsia="Arial MT" w:hAnsi="Times New Roman" w:cs="Times New Roman"/>
          <w:kern w:val="0"/>
          <w:sz w:val="24"/>
          <w:szCs w:val="24"/>
          <w14:ligatures w14:val="none"/>
        </w:rPr>
        <w:t>or</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vehicles</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into</w:t>
      </w:r>
      <w:r w:rsidRPr="008B2692">
        <w:rPr>
          <w:rFonts w:ascii="Times New Roman" w:eastAsia="Arial MT" w:hAnsi="Times New Roman" w:cs="Times New Roman"/>
          <w:spacing w:val="-4"/>
          <w:kern w:val="0"/>
          <w:sz w:val="24"/>
          <w:szCs w:val="24"/>
          <w14:ligatures w14:val="none"/>
        </w:rPr>
        <w:t xml:space="preserve"> </w:t>
      </w:r>
      <w:r w:rsidRPr="008B2692">
        <w:rPr>
          <w:rFonts w:ascii="Times New Roman" w:eastAsia="Arial MT" w:hAnsi="Times New Roman" w:cs="Times New Roman"/>
          <w:kern w:val="0"/>
          <w:sz w:val="24"/>
          <w:szCs w:val="24"/>
          <w14:ligatures w14:val="none"/>
        </w:rPr>
        <w:t>restricted</w:t>
      </w:r>
      <w:r w:rsidRPr="008B2692">
        <w:rPr>
          <w:rFonts w:ascii="Times New Roman" w:eastAsia="Arial MT" w:hAnsi="Times New Roman" w:cs="Times New Roman"/>
          <w:spacing w:val="-8"/>
          <w:kern w:val="0"/>
          <w:sz w:val="24"/>
          <w:szCs w:val="24"/>
          <w14:ligatures w14:val="none"/>
        </w:rPr>
        <w:t xml:space="preserve"> </w:t>
      </w:r>
      <w:r w:rsidRPr="008B2692">
        <w:rPr>
          <w:rFonts w:ascii="Times New Roman" w:eastAsia="Arial MT" w:hAnsi="Times New Roman" w:cs="Times New Roman"/>
          <w:spacing w:val="-2"/>
          <w:kern w:val="0"/>
          <w:sz w:val="24"/>
          <w:szCs w:val="24"/>
          <w14:ligatures w14:val="none"/>
        </w:rPr>
        <w:t>areas.</w:t>
      </w:r>
    </w:p>
    <w:p w14:paraId="068D4162" w14:textId="3484895C" w:rsidR="00F02493" w:rsidRPr="008B2692" w:rsidRDefault="00F02493" w:rsidP="008C25E0">
      <w:pPr>
        <w:widowControl w:val="0"/>
        <w:numPr>
          <w:ilvl w:val="4"/>
          <w:numId w:val="16"/>
        </w:numPr>
        <w:tabs>
          <w:tab w:val="left" w:pos="812"/>
        </w:tabs>
        <w:autoSpaceDE w:val="0"/>
        <w:autoSpaceDN w:val="0"/>
        <w:spacing w:before="84" w:after="0" w:line="240" w:lineRule="auto"/>
        <w:ind w:left="812" w:right="364" w:hanging="269"/>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Treat</w:t>
      </w:r>
      <w:r w:rsidRPr="008B2692">
        <w:rPr>
          <w:rFonts w:ascii="Times New Roman" w:eastAsia="Arial MT" w:hAnsi="Times New Roman" w:cs="Times New Roman"/>
          <w:spacing w:val="-17"/>
          <w:kern w:val="0"/>
          <w:sz w:val="24"/>
          <w:szCs w:val="24"/>
          <w14:ligatures w14:val="none"/>
        </w:rPr>
        <w:t xml:space="preserve"> </w:t>
      </w:r>
      <w:r w:rsidRPr="008B2692">
        <w:rPr>
          <w:rFonts w:ascii="Times New Roman" w:eastAsia="Arial MT" w:hAnsi="Times New Roman" w:cs="Times New Roman"/>
          <w:kern w:val="0"/>
          <w:sz w:val="24"/>
          <w:szCs w:val="24"/>
          <w14:ligatures w14:val="none"/>
        </w:rPr>
        <w:t>the</w:t>
      </w:r>
      <w:r w:rsidRPr="008B2692">
        <w:rPr>
          <w:rFonts w:ascii="Times New Roman" w:eastAsia="Arial MT" w:hAnsi="Times New Roman" w:cs="Times New Roman"/>
          <w:spacing w:val="-15"/>
          <w:kern w:val="0"/>
          <w:sz w:val="24"/>
          <w:szCs w:val="24"/>
          <w14:ligatures w14:val="none"/>
        </w:rPr>
        <w:t xml:space="preserve"> </w:t>
      </w:r>
      <w:r w:rsidRPr="008B2692">
        <w:rPr>
          <w:rFonts w:ascii="Times New Roman" w:eastAsia="Arial MT" w:hAnsi="Times New Roman" w:cs="Times New Roman"/>
          <w:kern w:val="0"/>
          <w:sz w:val="24"/>
          <w:szCs w:val="24"/>
          <w14:ligatures w14:val="none"/>
        </w:rPr>
        <w:t>spill</w:t>
      </w:r>
      <w:r w:rsidRPr="008B2692">
        <w:rPr>
          <w:rFonts w:ascii="Times New Roman" w:eastAsia="Arial MT" w:hAnsi="Times New Roman" w:cs="Times New Roman"/>
          <w:spacing w:val="-20"/>
          <w:kern w:val="0"/>
          <w:sz w:val="24"/>
          <w:szCs w:val="24"/>
          <w14:ligatures w14:val="none"/>
        </w:rPr>
        <w:t xml:space="preserve"> </w:t>
      </w:r>
      <w:r w:rsidRPr="008B2692">
        <w:rPr>
          <w:rFonts w:ascii="Times New Roman" w:eastAsia="Arial MT" w:hAnsi="Times New Roman" w:cs="Times New Roman"/>
          <w:kern w:val="0"/>
          <w:sz w:val="24"/>
          <w:szCs w:val="24"/>
          <w14:ligatures w14:val="none"/>
        </w:rPr>
        <w:t>with</w:t>
      </w:r>
      <w:r w:rsidRPr="008B2692">
        <w:rPr>
          <w:rFonts w:ascii="Times New Roman" w:eastAsia="Arial MT" w:hAnsi="Times New Roman" w:cs="Times New Roman"/>
          <w:spacing w:val="-18"/>
          <w:kern w:val="0"/>
          <w:sz w:val="24"/>
          <w:szCs w:val="24"/>
          <w14:ligatures w14:val="none"/>
        </w:rPr>
        <w:t xml:space="preserve"> </w:t>
      </w:r>
      <w:r w:rsidRPr="008B2692">
        <w:rPr>
          <w:rFonts w:ascii="Times New Roman" w:eastAsia="Arial MT" w:hAnsi="Times New Roman" w:cs="Times New Roman"/>
          <w:kern w:val="0"/>
          <w:sz w:val="24"/>
          <w:szCs w:val="24"/>
          <w14:ligatures w14:val="none"/>
        </w:rPr>
        <w:t>absorbent</w:t>
      </w:r>
      <w:r w:rsidRPr="008B2692">
        <w:rPr>
          <w:rFonts w:ascii="Times New Roman" w:eastAsia="Arial MT" w:hAnsi="Times New Roman" w:cs="Times New Roman"/>
          <w:spacing w:val="-17"/>
          <w:kern w:val="0"/>
          <w:sz w:val="24"/>
          <w:szCs w:val="24"/>
          <w14:ligatures w14:val="none"/>
        </w:rPr>
        <w:t xml:space="preserve"> </w:t>
      </w:r>
      <w:r w:rsidRPr="008B2692">
        <w:rPr>
          <w:rFonts w:ascii="Times New Roman" w:eastAsia="Arial MT" w:hAnsi="Times New Roman" w:cs="Times New Roman"/>
          <w:kern w:val="0"/>
          <w:sz w:val="24"/>
          <w:szCs w:val="24"/>
          <w14:ligatures w14:val="none"/>
        </w:rPr>
        <w:t>materials</w:t>
      </w:r>
      <w:r w:rsidRPr="008B2692">
        <w:rPr>
          <w:rFonts w:ascii="Times New Roman" w:eastAsia="Arial MT" w:hAnsi="Times New Roman" w:cs="Times New Roman"/>
          <w:spacing w:val="-16"/>
          <w:kern w:val="0"/>
          <w:sz w:val="24"/>
          <w:szCs w:val="24"/>
          <w14:ligatures w14:val="none"/>
        </w:rPr>
        <w:t xml:space="preserve"> </w:t>
      </w:r>
      <w:r w:rsidRPr="008B2692">
        <w:rPr>
          <w:rFonts w:ascii="Times New Roman" w:eastAsia="Arial MT" w:hAnsi="Times New Roman" w:cs="Times New Roman"/>
          <w:kern w:val="0"/>
          <w:sz w:val="24"/>
          <w:szCs w:val="24"/>
          <w14:ligatures w14:val="none"/>
        </w:rPr>
        <w:t>such</w:t>
      </w:r>
      <w:r w:rsidRPr="008B2692">
        <w:rPr>
          <w:rFonts w:ascii="Times New Roman" w:eastAsia="Arial MT" w:hAnsi="Times New Roman" w:cs="Times New Roman"/>
          <w:spacing w:val="-18"/>
          <w:kern w:val="0"/>
          <w:sz w:val="24"/>
          <w:szCs w:val="24"/>
          <w14:ligatures w14:val="none"/>
        </w:rPr>
        <w:t xml:space="preserve"> </w:t>
      </w:r>
      <w:r w:rsidRPr="008B2692">
        <w:rPr>
          <w:rFonts w:ascii="Times New Roman" w:eastAsia="Arial MT" w:hAnsi="Times New Roman" w:cs="Times New Roman"/>
          <w:kern w:val="0"/>
          <w:sz w:val="24"/>
          <w:szCs w:val="24"/>
          <w14:ligatures w14:val="none"/>
        </w:rPr>
        <w:t>as</w:t>
      </w:r>
      <w:r w:rsidRPr="008B2692">
        <w:rPr>
          <w:rFonts w:ascii="Times New Roman" w:eastAsia="Arial MT" w:hAnsi="Times New Roman" w:cs="Times New Roman"/>
          <w:spacing w:val="-16"/>
          <w:kern w:val="0"/>
          <w:sz w:val="24"/>
          <w:szCs w:val="24"/>
          <w14:ligatures w14:val="none"/>
        </w:rPr>
        <w:t xml:space="preserve"> </w:t>
      </w:r>
      <w:r w:rsidRPr="008B2692">
        <w:rPr>
          <w:rFonts w:ascii="Times New Roman" w:eastAsia="Arial MT" w:hAnsi="Times New Roman" w:cs="Times New Roman"/>
          <w:kern w:val="0"/>
          <w:sz w:val="24"/>
          <w:szCs w:val="24"/>
          <w14:ligatures w14:val="none"/>
        </w:rPr>
        <w:t>sand</w:t>
      </w:r>
      <w:r w:rsidRPr="008B2692">
        <w:rPr>
          <w:rFonts w:ascii="Times New Roman" w:eastAsia="Arial MT" w:hAnsi="Times New Roman" w:cs="Times New Roman"/>
          <w:spacing w:val="-18"/>
          <w:kern w:val="0"/>
          <w:sz w:val="24"/>
          <w:szCs w:val="24"/>
          <w14:ligatures w14:val="none"/>
        </w:rPr>
        <w:t xml:space="preserve"> </w:t>
      </w:r>
      <w:r w:rsidRPr="008B2692">
        <w:rPr>
          <w:rFonts w:ascii="Times New Roman" w:eastAsia="Arial MT" w:hAnsi="Times New Roman" w:cs="Times New Roman"/>
          <w:kern w:val="0"/>
          <w:sz w:val="24"/>
          <w:szCs w:val="24"/>
          <w14:ligatures w14:val="none"/>
        </w:rPr>
        <w:t>or</w:t>
      </w:r>
      <w:r w:rsidRPr="008B2692">
        <w:rPr>
          <w:rFonts w:ascii="Times New Roman" w:eastAsia="Arial MT" w:hAnsi="Times New Roman" w:cs="Times New Roman"/>
          <w:spacing w:val="-15"/>
          <w:kern w:val="0"/>
          <w:sz w:val="24"/>
          <w:szCs w:val="24"/>
          <w14:ligatures w14:val="none"/>
        </w:rPr>
        <w:t xml:space="preserve"> </w:t>
      </w:r>
      <w:r w:rsidRPr="008B2692">
        <w:rPr>
          <w:rFonts w:ascii="Times New Roman" w:eastAsia="Arial MT" w:hAnsi="Times New Roman" w:cs="Times New Roman"/>
          <w:kern w:val="0"/>
          <w:sz w:val="24"/>
          <w:szCs w:val="24"/>
          <w14:ligatures w14:val="none"/>
        </w:rPr>
        <w:t>sawdust</w:t>
      </w:r>
      <w:r w:rsidRPr="008B2692">
        <w:rPr>
          <w:rFonts w:ascii="Times New Roman" w:eastAsia="Arial MT" w:hAnsi="Times New Roman" w:cs="Times New Roman"/>
          <w:spacing w:val="-17"/>
          <w:kern w:val="0"/>
          <w:sz w:val="24"/>
          <w:szCs w:val="24"/>
          <w14:ligatures w14:val="none"/>
        </w:rPr>
        <w:t xml:space="preserve"> </w:t>
      </w:r>
      <w:r w:rsidRPr="008B2692">
        <w:rPr>
          <w:rFonts w:ascii="Times New Roman" w:eastAsia="Arial MT" w:hAnsi="Times New Roman" w:cs="Times New Roman"/>
          <w:kern w:val="0"/>
          <w:sz w:val="24"/>
          <w:szCs w:val="24"/>
          <w14:ligatures w14:val="none"/>
        </w:rPr>
        <w:t>and</w:t>
      </w:r>
      <w:r w:rsidRPr="008B2692">
        <w:rPr>
          <w:rFonts w:ascii="Times New Roman" w:eastAsia="Arial MT" w:hAnsi="Times New Roman" w:cs="Times New Roman"/>
          <w:spacing w:val="-18"/>
          <w:kern w:val="0"/>
          <w:sz w:val="24"/>
          <w:szCs w:val="24"/>
          <w14:ligatures w14:val="none"/>
        </w:rPr>
        <w:t xml:space="preserve"> </w:t>
      </w:r>
      <w:r w:rsidRPr="008B2692">
        <w:rPr>
          <w:rFonts w:ascii="Times New Roman" w:eastAsia="Arial MT" w:hAnsi="Times New Roman" w:cs="Times New Roman"/>
          <w:kern w:val="0"/>
          <w:sz w:val="24"/>
          <w:szCs w:val="24"/>
          <w14:ligatures w14:val="none"/>
        </w:rPr>
        <w:t>a</w:t>
      </w:r>
      <w:r w:rsidRPr="008B2692">
        <w:rPr>
          <w:rFonts w:ascii="Times New Roman" w:eastAsia="Arial MT" w:hAnsi="Times New Roman" w:cs="Times New Roman"/>
          <w:spacing w:val="-14"/>
          <w:kern w:val="0"/>
          <w:sz w:val="24"/>
          <w:szCs w:val="24"/>
          <w14:ligatures w14:val="none"/>
        </w:rPr>
        <w:t xml:space="preserve"> </w:t>
      </w:r>
      <w:r w:rsidRPr="008B2692">
        <w:rPr>
          <w:rFonts w:ascii="Times New Roman" w:eastAsia="Arial MT" w:hAnsi="Times New Roman" w:cs="Times New Roman"/>
          <w:kern w:val="0"/>
          <w:sz w:val="24"/>
          <w:szCs w:val="24"/>
          <w14:ligatures w14:val="none"/>
        </w:rPr>
        <w:t>bund</w:t>
      </w:r>
      <w:r w:rsidRPr="008B2692">
        <w:rPr>
          <w:rFonts w:ascii="Times New Roman" w:eastAsia="Arial MT" w:hAnsi="Times New Roman" w:cs="Times New Roman"/>
          <w:spacing w:val="-15"/>
          <w:kern w:val="0"/>
          <w:sz w:val="24"/>
          <w:szCs w:val="24"/>
          <w14:ligatures w14:val="none"/>
        </w:rPr>
        <w:t xml:space="preserve"> </w:t>
      </w:r>
      <w:r w:rsidRPr="008B2692">
        <w:rPr>
          <w:rFonts w:ascii="Times New Roman" w:eastAsia="Arial MT" w:hAnsi="Times New Roman" w:cs="Times New Roman"/>
          <w:kern w:val="0"/>
          <w:sz w:val="24"/>
          <w:szCs w:val="24"/>
          <w14:ligatures w14:val="none"/>
        </w:rPr>
        <w:t>formed</w:t>
      </w:r>
      <w:r w:rsidRPr="008B2692">
        <w:rPr>
          <w:rFonts w:ascii="Times New Roman" w:eastAsia="Arial MT" w:hAnsi="Times New Roman" w:cs="Times New Roman"/>
          <w:spacing w:val="-14"/>
          <w:kern w:val="0"/>
          <w:sz w:val="24"/>
          <w:szCs w:val="24"/>
          <w14:ligatures w14:val="none"/>
        </w:rPr>
        <w:t xml:space="preserve"> </w:t>
      </w:r>
      <w:r w:rsidRPr="008B2692">
        <w:rPr>
          <w:rFonts w:ascii="Times New Roman" w:eastAsia="Arial MT" w:hAnsi="Times New Roman" w:cs="Times New Roman"/>
          <w:kern w:val="0"/>
          <w:sz w:val="24"/>
          <w:szCs w:val="24"/>
          <w14:ligatures w14:val="none"/>
        </w:rPr>
        <w:t>if</w:t>
      </w:r>
      <w:r w:rsidRPr="008B2692">
        <w:rPr>
          <w:rFonts w:ascii="Times New Roman" w:eastAsia="Arial MT" w:hAnsi="Times New Roman" w:cs="Times New Roman"/>
          <w:spacing w:val="-17"/>
          <w:kern w:val="0"/>
          <w:sz w:val="24"/>
          <w:szCs w:val="24"/>
          <w14:ligatures w14:val="none"/>
        </w:rPr>
        <w:t xml:space="preserve"> </w:t>
      </w:r>
      <w:r w:rsidRPr="008B2692">
        <w:rPr>
          <w:rFonts w:ascii="Times New Roman" w:eastAsia="Arial MT" w:hAnsi="Times New Roman" w:cs="Times New Roman"/>
          <w:kern w:val="0"/>
          <w:sz w:val="24"/>
          <w:szCs w:val="24"/>
          <w14:ligatures w14:val="none"/>
        </w:rPr>
        <w:t>possible to prevent the spill from spreading and contaminating the waterways and soil.</w:t>
      </w:r>
    </w:p>
    <w:p w14:paraId="7411F6B5" w14:textId="62692868" w:rsidR="00F02493" w:rsidRPr="008B2692" w:rsidRDefault="00F02493" w:rsidP="008C25E0">
      <w:pPr>
        <w:widowControl w:val="0"/>
        <w:numPr>
          <w:ilvl w:val="4"/>
          <w:numId w:val="16"/>
        </w:numPr>
        <w:tabs>
          <w:tab w:val="left" w:pos="810"/>
          <w:tab w:val="left" w:pos="903"/>
        </w:tabs>
        <w:autoSpaceDE w:val="0"/>
        <w:autoSpaceDN w:val="0"/>
        <w:spacing w:before="2" w:after="0" w:line="240" w:lineRule="auto"/>
        <w:ind w:right="368"/>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Collect</w:t>
      </w:r>
      <w:r w:rsidRPr="008B2692">
        <w:rPr>
          <w:rFonts w:ascii="Times New Roman" w:eastAsia="Arial MT" w:hAnsi="Times New Roman" w:cs="Times New Roman"/>
          <w:spacing w:val="39"/>
          <w:kern w:val="0"/>
          <w:sz w:val="24"/>
          <w:szCs w:val="24"/>
          <w14:ligatures w14:val="none"/>
        </w:rPr>
        <w:t xml:space="preserve"> </w:t>
      </w:r>
      <w:r w:rsidRPr="008B2692">
        <w:rPr>
          <w:rFonts w:ascii="Times New Roman" w:eastAsia="Arial MT" w:hAnsi="Times New Roman" w:cs="Times New Roman"/>
          <w:kern w:val="0"/>
          <w:sz w:val="24"/>
          <w:szCs w:val="24"/>
          <w14:ligatures w14:val="none"/>
        </w:rPr>
        <w:t>absorbent</w:t>
      </w:r>
      <w:r w:rsidRPr="008B2692">
        <w:rPr>
          <w:rFonts w:ascii="Times New Roman" w:eastAsia="Arial MT" w:hAnsi="Times New Roman" w:cs="Times New Roman"/>
          <w:spacing w:val="39"/>
          <w:kern w:val="0"/>
          <w:sz w:val="24"/>
          <w:szCs w:val="24"/>
          <w14:ligatures w14:val="none"/>
        </w:rPr>
        <w:t xml:space="preserve"> </w:t>
      </w:r>
      <w:r w:rsidRPr="008B2692">
        <w:rPr>
          <w:rFonts w:ascii="Times New Roman" w:eastAsia="Arial MT" w:hAnsi="Times New Roman" w:cs="Times New Roman"/>
          <w:kern w:val="0"/>
          <w:sz w:val="24"/>
          <w:szCs w:val="24"/>
          <w14:ligatures w14:val="none"/>
        </w:rPr>
        <w:t>materials</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and</w:t>
      </w:r>
      <w:r w:rsidRPr="008B2692">
        <w:rPr>
          <w:rFonts w:ascii="Times New Roman" w:eastAsia="Arial MT" w:hAnsi="Times New Roman" w:cs="Times New Roman"/>
          <w:spacing w:val="38"/>
          <w:kern w:val="0"/>
          <w:sz w:val="24"/>
          <w:szCs w:val="24"/>
          <w14:ligatures w14:val="none"/>
        </w:rPr>
        <w:t xml:space="preserve"> </w:t>
      </w:r>
      <w:r w:rsidRPr="008B2692">
        <w:rPr>
          <w:rFonts w:ascii="Times New Roman" w:eastAsia="Arial MT" w:hAnsi="Times New Roman" w:cs="Times New Roman"/>
          <w:kern w:val="0"/>
          <w:sz w:val="24"/>
          <w:szCs w:val="24"/>
          <w14:ligatures w14:val="none"/>
        </w:rPr>
        <w:t>place</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in</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a</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secured</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area</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with</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an</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impervious</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base</w:t>
      </w:r>
      <w:r w:rsidRPr="008B2692">
        <w:rPr>
          <w:rFonts w:ascii="Times New Roman" w:eastAsia="Arial MT" w:hAnsi="Times New Roman" w:cs="Times New Roman"/>
          <w:spacing w:val="40"/>
          <w:kern w:val="0"/>
          <w:sz w:val="24"/>
          <w:szCs w:val="24"/>
          <w14:ligatures w14:val="none"/>
        </w:rPr>
        <w:t xml:space="preserve"> </w:t>
      </w:r>
      <w:r w:rsidRPr="008B2692">
        <w:rPr>
          <w:rFonts w:ascii="Times New Roman" w:eastAsia="Arial MT" w:hAnsi="Times New Roman" w:cs="Times New Roman"/>
          <w:kern w:val="0"/>
          <w:sz w:val="24"/>
          <w:szCs w:val="24"/>
          <w14:ligatures w14:val="none"/>
        </w:rPr>
        <w:t>at</w:t>
      </w:r>
      <w:r w:rsidRPr="008B2692">
        <w:rPr>
          <w:rFonts w:ascii="Times New Roman" w:eastAsia="Arial MT" w:hAnsi="Times New Roman" w:cs="Times New Roman"/>
          <w:spacing w:val="39"/>
          <w:kern w:val="0"/>
          <w:sz w:val="24"/>
          <w:szCs w:val="24"/>
          <w14:ligatures w14:val="none"/>
        </w:rPr>
        <w:t xml:space="preserve"> </w:t>
      </w:r>
      <w:r w:rsidRPr="008B2692">
        <w:rPr>
          <w:rFonts w:ascii="Times New Roman" w:eastAsia="Arial MT" w:hAnsi="Times New Roman" w:cs="Times New Roman"/>
          <w:kern w:val="0"/>
          <w:sz w:val="24"/>
          <w:szCs w:val="24"/>
          <w14:ligatures w14:val="none"/>
        </w:rPr>
        <w:t>a restricted zone.</w:t>
      </w:r>
    </w:p>
    <w:p w14:paraId="7032811A" w14:textId="2985BDE9" w:rsidR="00F02493" w:rsidRPr="008B2692" w:rsidRDefault="00F02493" w:rsidP="008C25E0">
      <w:pPr>
        <w:widowControl w:val="0"/>
        <w:numPr>
          <w:ilvl w:val="4"/>
          <w:numId w:val="16"/>
        </w:numPr>
        <w:tabs>
          <w:tab w:val="left" w:pos="811"/>
        </w:tabs>
        <w:autoSpaceDE w:val="0"/>
        <w:autoSpaceDN w:val="0"/>
        <w:spacing w:after="0" w:line="239" w:lineRule="exact"/>
        <w:ind w:left="811" w:hanging="268"/>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Make</w:t>
      </w:r>
      <w:r w:rsidRPr="008B2692">
        <w:rPr>
          <w:rFonts w:ascii="Times New Roman" w:eastAsia="Arial MT" w:hAnsi="Times New Roman" w:cs="Times New Roman"/>
          <w:spacing w:val="-9"/>
          <w:kern w:val="0"/>
          <w:sz w:val="24"/>
          <w:szCs w:val="24"/>
          <w14:ligatures w14:val="none"/>
        </w:rPr>
        <w:t xml:space="preserve"> </w:t>
      </w:r>
      <w:r w:rsidRPr="008B2692">
        <w:rPr>
          <w:rFonts w:ascii="Times New Roman" w:eastAsia="Arial MT" w:hAnsi="Times New Roman" w:cs="Times New Roman"/>
          <w:kern w:val="0"/>
          <w:sz w:val="24"/>
          <w:szCs w:val="24"/>
          <w14:ligatures w14:val="none"/>
        </w:rPr>
        <w:t>entry</w:t>
      </w:r>
      <w:r w:rsidRPr="008B2692">
        <w:rPr>
          <w:rFonts w:ascii="Times New Roman" w:eastAsia="Arial MT" w:hAnsi="Times New Roman" w:cs="Times New Roman"/>
          <w:spacing w:val="-7"/>
          <w:kern w:val="0"/>
          <w:sz w:val="24"/>
          <w:szCs w:val="24"/>
          <w14:ligatures w14:val="none"/>
        </w:rPr>
        <w:t xml:space="preserve"> </w:t>
      </w:r>
      <w:r w:rsidRPr="008B2692">
        <w:rPr>
          <w:rFonts w:ascii="Times New Roman" w:eastAsia="Arial MT" w:hAnsi="Times New Roman" w:cs="Times New Roman"/>
          <w:kern w:val="0"/>
          <w:sz w:val="24"/>
          <w:szCs w:val="24"/>
          <w14:ligatures w14:val="none"/>
        </w:rPr>
        <w:t>into</w:t>
      </w:r>
      <w:r w:rsidRPr="008B2692">
        <w:rPr>
          <w:rFonts w:ascii="Times New Roman" w:eastAsia="Arial MT" w:hAnsi="Times New Roman" w:cs="Times New Roman"/>
          <w:spacing w:val="-4"/>
          <w:kern w:val="0"/>
          <w:sz w:val="24"/>
          <w:szCs w:val="24"/>
          <w14:ligatures w14:val="none"/>
        </w:rPr>
        <w:t xml:space="preserve"> </w:t>
      </w:r>
      <w:r w:rsidRPr="008B2692">
        <w:rPr>
          <w:rFonts w:ascii="Times New Roman" w:eastAsia="Arial MT" w:hAnsi="Times New Roman" w:cs="Times New Roman"/>
          <w:kern w:val="0"/>
          <w:sz w:val="24"/>
          <w:szCs w:val="24"/>
          <w14:ligatures w14:val="none"/>
        </w:rPr>
        <w:t>the</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Accident</w:t>
      </w:r>
      <w:r w:rsidRPr="008B2692">
        <w:rPr>
          <w:rFonts w:ascii="Times New Roman" w:eastAsia="Arial MT" w:hAnsi="Times New Roman" w:cs="Times New Roman"/>
          <w:spacing w:val="-11"/>
          <w:kern w:val="0"/>
          <w:sz w:val="24"/>
          <w:szCs w:val="24"/>
          <w14:ligatures w14:val="none"/>
        </w:rPr>
        <w:t xml:space="preserve"> </w:t>
      </w:r>
      <w:r w:rsidRPr="008B2692">
        <w:rPr>
          <w:rFonts w:ascii="Times New Roman" w:eastAsia="Arial MT" w:hAnsi="Times New Roman" w:cs="Times New Roman"/>
          <w:kern w:val="0"/>
          <w:sz w:val="24"/>
          <w:szCs w:val="24"/>
          <w14:ligatures w14:val="none"/>
        </w:rPr>
        <w:t>and</w:t>
      </w:r>
      <w:r w:rsidRPr="008B2692">
        <w:rPr>
          <w:rFonts w:ascii="Times New Roman" w:eastAsia="Arial MT" w:hAnsi="Times New Roman" w:cs="Times New Roman"/>
          <w:spacing w:val="-5"/>
          <w:kern w:val="0"/>
          <w:sz w:val="24"/>
          <w:szCs w:val="24"/>
          <w14:ligatures w14:val="none"/>
        </w:rPr>
        <w:t xml:space="preserve"> </w:t>
      </w:r>
      <w:r w:rsidRPr="008B2692">
        <w:rPr>
          <w:rFonts w:ascii="Times New Roman" w:eastAsia="Arial MT" w:hAnsi="Times New Roman" w:cs="Times New Roman"/>
          <w:kern w:val="0"/>
          <w:sz w:val="24"/>
          <w:szCs w:val="24"/>
          <w14:ligatures w14:val="none"/>
        </w:rPr>
        <w:t>Emergency</w:t>
      </w:r>
      <w:r w:rsidRPr="008B2692">
        <w:rPr>
          <w:rFonts w:ascii="Times New Roman" w:eastAsia="Arial MT" w:hAnsi="Times New Roman" w:cs="Times New Roman"/>
          <w:spacing w:val="-6"/>
          <w:kern w:val="0"/>
          <w:sz w:val="24"/>
          <w:szCs w:val="24"/>
          <w14:ligatures w14:val="none"/>
        </w:rPr>
        <w:t xml:space="preserve"> </w:t>
      </w:r>
      <w:r w:rsidRPr="008B2692">
        <w:rPr>
          <w:rFonts w:ascii="Times New Roman" w:eastAsia="Arial MT" w:hAnsi="Times New Roman" w:cs="Times New Roman"/>
          <w:kern w:val="0"/>
          <w:sz w:val="24"/>
          <w:szCs w:val="24"/>
          <w14:ligatures w14:val="none"/>
        </w:rPr>
        <w:t>Record</w:t>
      </w:r>
      <w:r w:rsidRPr="008B2692">
        <w:rPr>
          <w:rFonts w:ascii="Times New Roman" w:eastAsia="Arial MT" w:hAnsi="Times New Roman" w:cs="Times New Roman"/>
          <w:spacing w:val="-4"/>
          <w:kern w:val="0"/>
          <w:sz w:val="24"/>
          <w:szCs w:val="24"/>
          <w14:ligatures w14:val="none"/>
        </w:rPr>
        <w:t xml:space="preserve"> </w:t>
      </w:r>
      <w:r w:rsidRPr="008B2692">
        <w:rPr>
          <w:rFonts w:ascii="Times New Roman" w:eastAsia="Arial MT" w:hAnsi="Times New Roman" w:cs="Times New Roman"/>
          <w:spacing w:val="-2"/>
          <w:kern w:val="0"/>
          <w:sz w:val="24"/>
          <w:szCs w:val="24"/>
          <w14:ligatures w14:val="none"/>
        </w:rPr>
        <w:t>book.</w:t>
      </w:r>
    </w:p>
    <w:p w14:paraId="5C8FAC51" w14:textId="0AD34B3F" w:rsidR="00F02493" w:rsidRPr="008B2692" w:rsidRDefault="00F02493" w:rsidP="00F02493">
      <w:pPr>
        <w:widowControl w:val="0"/>
        <w:autoSpaceDE w:val="0"/>
        <w:autoSpaceDN w:val="0"/>
        <w:spacing w:before="1" w:after="0" w:line="240" w:lineRule="auto"/>
        <w:rPr>
          <w:rFonts w:ascii="Times New Roman" w:eastAsia="Arial MT" w:hAnsi="Times New Roman" w:cs="Times New Roman"/>
          <w:kern w:val="0"/>
          <w:sz w:val="24"/>
          <w:szCs w:val="24"/>
          <w14:ligatures w14:val="none"/>
        </w:rPr>
      </w:pPr>
    </w:p>
    <w:p w14:paraId="0ED29298" w14:textId="72D1CEE6" w:rsidR="00F02493" w:rsidRPr="008B2692" w:rsidRDefault="000C5A33" w:rsidP="00090687">
      <w:pPr>
        <w:pStyle w:val="Heading3"/>
      </w:pPr>
      <w:bookmarkStart w:id="25" w:name="_bookmark30"/>
      <w:bookmarkStart w:id="26" w:name="_Toc193832674"/>
      <w:bookmarkEnd w:id="25"/>
      <w:r>
        <w:t>6</w:t>
      </w:r>
      <w:r w:rsidR="00FE4A95">
        <w:t>.5.</w:t>
      </w:r>
      <w:r w:rsidR="008D0929">
        <w:t xml:space="preserve">5 </w:t>
      </w:r>
      <w:r w:rsidR="00F02493" w:rsidRPr="008B2692">
        <w:t>Incident</w:t>
      </w:r>
      <w:r w:rsidR="00F02493" w:rsidRPr="008B2692">
        <w:rPr>
          <w:spacing w:val="-11"/>
        </w:rPr>
        <w:t xml:space="preserve"> </w:t>
      </w:r>
      <w:r w:rsidR="00F02493" w:rsidRPr="008B2692">
        <w:rPr>
          <w:spacing w:val="-2"/>
        </w:rPr>
        <w:t>Reporting</w:t>
      </w:r>
      <w:bookmarkEnd w:id="26"/>
    </w:p>
    <w:p w14:paraId="3F4E8BAA" w14:textId="75FB4FDA" w:rsidR="00F02493" w:rsidRPr="008B2692" w:rsidRDefault="00F02493" w:rsidP="00E64B64">
      <w:pPr>
        <w:widowControl w:val="0"/>
        <w:autoSpaceDE w:val="0"/>
        <w:autoSpaceDN w:val="0"/>
        <w:spacing w:before="238" w:after="0" w:line="360" w:lineRule="auto"/>
        <w:ind w:right="355"/>
        <w:jc w:val="both"/>
        <w:rPr>
          <w:rFonts w:ascii="Times New Roman" w:eastAsia="Arial MT" w:hAnsi="Times New Roman" w:cs="Times New Roman"/>
          <w:kern w:val="0"/>
          <w:sz w:val="24"/>
          <w:szCs w:val="24"/>
          <w14:ligatures w14:val="none"/>
        </w:rPr>
      </w:pPr>
      <w:r w:rsidRPr="008B2692">
        <w:rPr>
          <w:rFonts w:ascii="Times New Roman" w:eastAsia="Arial MT" w:hAnsi="Times New Roman" w:cs="Times New Roman"/>
          <w:kern w:val="0"/>
          <w:sz w:val="24"/>
          <w:szCs w:val="24"/>
          <w14:ligatures w14:val="none"/>
        </w:rPr>
        <w:t>A report should be required after every incident/accident</w:t>
      </w:r>
      <w:r w:rsidR="00ED2667">
        <w:rPr>
          <w:rFonts w:ascii="Times New Roman" w:eastAsia="Arial MT" w:hAnsi="Times New Roman" w:cs="Times New Roman"/>
          <w:kern w:val="0"/>
          <w:sz w:val="24"/>
          <w:szCs w:val="24"/>
          <w14:ligatures w14:val="none"/>
        </w:rPr>
        <w:t xml:space="preserve"> </w:t>
      </w:r>
      <w:r w:rsidR="00ED2667" w:rsidRPr="00A23651">
        <w:rPr>
          <w:rFonts w:ascii="Times New Roman" w:eastAsia="Arial MT" w:hAnsi="Times New Roman" w:cs="Times New Roman"/>
          <w:b/>
          <w:bCs/>
          <w:kern w:val="0"/>
          <w:sz w:val="24"/>
          <w:szCs w:val="24"/>
          <w14:ligatures w14:val="none"/>
        </w:rPr>
        <w:t>(Refer to Annex 1)</w:t>
      </w:r>
      <w:r w:rsidRPr="008B2692">
        <w:rPr>
          <w:rFonts w:ascii="Times New Roman" w:eastAsia="Arial MT" w:hAnsi="Times New Roman" w:cs="Times New Roman"/>
          <w:kern w:val="0"/>
          <w:sz w:val="24"/>
          <w:szCs w:val="24"/>
          <w14:ligatures w14:val="none"/>
        </w:rPr>
        <w:t xml:space="preserve">. The Contractor's Environmental Personnel should be responsible for preparing such a report and submitting to the PIU within an agreed timeframe. However, a verbal report should be made to the </w:t>
      </w:r>
      <w:r w:rsidR="00ED2667">
        <w:rPr>
          <w:rFonts w:ascii="Times New Roman" w:eastAsia="Arial MT" w:hAnsi="Times New Roman" w:cs="Times New Roman"/>
          <w:kern w:val="0"/>
          <w:sz w:val="24"/>
          <w:szCs w:val="24"/>
          <w14:ligatures w14:val="none"/>
        </w:rPr>
        <w:t xml:space="preserve">MoEY, </w:t>
      </w:r>
      <w:r w:rsidRPr="008B2692">
        <w:rPr>
          <w:rFonts w:ascii="Times New Roman" w:eastAsia="Arial MT" w:hAnsi="Times New Roman" w:cs="Times New Roman"/>
          <w:kern w:val="0"/>
          <w:sz w:val="24"/>
          <w:szCs w:val="24"/>
          <w14:ligatures w14:val="none"/>
        </w:rPr>
        <w:t xml:space="preserve">PIU </w:t>
      </w:r>
      <w:r w:rsidR="00ED2667">
        <w:rPr>
          <w:rFonts w:ascii="Times New Roman" w:eastAsia="Arial MT" w:hAnsi="Times New Roman" w:cs="Times New Roman"/>
          <w:kern w:val="0"/>
          <w:sz w:val="24"/>
          <w:szCs w:val="24"/>
          <w14:ligatures w14:val="none"/>
        </w:rPr>
        <w:t xml:space="preserve">and the World Bank </w:t>
      </w:r>
      <w:r w:rsidRPr="008B2692">
        <w:rPr>
          <w:rFonts w:ascii="Times New Roman" w:eastAsia="Arial MT" w:hAnsi="Times New Roman" w:cs="Times New Roman"/>
          <w:kern w:val="0"/>
          <w:sz w:val="24"/>
          <w:szCs w:val="24"/>
          <w14:ligatures w14:val="none"/>
        </w:rPr>
        <w:t>within 4</w:t>
      </w:r>
      <w:r w:rsidR="00ED2667">
        <w:rPr>
          <w:rFonts w:ascii="Times New Roman" w:eastAsia="Arial MT" w:hAnsi="Times New Roman" w:cs="Times New Roman"/>
          <w:kern w:val="0"/>
          <w:sz w:val="24"/>
          <w:szCs w:val="24"/>
          <w14:ligatures w14:val="none"/>
        </w:rPr>
        <w:t>8</w:t>
      </w:r>
      <w:r w:rsidRPr="008B2692">
        <w:rPr>
          <w:rFonts w:ascii="Times New Roman" w:eastAsia="Arial MT" w:hAnsi="Times New Roman" w:cs="Times New Roman"/>
          <w:kern w:val="0"/>
          <w:sz w:val="24"/>
          <w:szCs w:val="24"/>
          <w14:ligatures w14:val="none"/>
        </w:rPr>
        <w:t xml:space="preserve"> hours</w:t>
      </w:r>
      <w:r w:rsidR="00DF11D0">
        <w:rPr>
          <w:rFonts w:ascii="Times New Roman" w:eastAsia="Arial MT" w:hAnsi="Times New Roman" w:cs="Times New Roman"/>
          <w:kern w:val="0"/>
          <w:sz w:val="24"/>
          <w:szCs w:val="24"/>
          <w14:ligatures w14:val="none"/>
        </w:rPr>
        <w:t xml:space="preserve"> after learning of the incident or acc</w:t>
      </w:r>
      <w:r w:rsidR="00CD5525">
        <w:rPr>
          <w:rFonts w:ascii="Times New Roman" w:eastAsia="Arial MT" w:hAnsi="Times New Roman" w:cs="Times New Roman"/>
          <w:kern w:val="0"/>
          <w:sz w:val="24"/>
          <w:szCs w:val="24"/>
          <w14:ligatures w14:val="none"/>
        </w:rPr>
        <w:t>ident</w:t>
      </w:r>
      <w:r w:rsidRPr="008B2692">
        <w:rPr>
          <w:rFonts w:ascii="Times New Roman" w:eastAsia="Arial MT" w:hAnsi="Times New Roman" w:cs="Times New Roman"/>
          <w:kern w:val="0"/>
          <w:sz w:val="24"/>
          <w:szCs w:val="24"/>
          <w14:ligatures w14:val="none"/>
        </w:rPr>
        <w:t>.</w:t>
      </w:r>
    </w:p>
    <w:p w14:paraId="336CB523" w14:textId="50C7B0A3" w:rsidR="003F1B34" w:rsidRPr="00557195" w:rsidRDefault="00ED2667" w:rsidP="00BD67F8">
      <w:pPr>
        <w:pStyle w:val="Heading1"/>
      </w:pPr>
      <w:bookmarkStart w:id="27" w:name="_bookmark31"/>
      <w:bookmarkStart w:id="28" w:name="_Toc193832675"/>
      <w:bookmarkEnd w:id="27"/>
      <w:r>
        <w:lastRenderedPageBreak/>
        <w:t>7</w:t>
      </w:r>
      <w:r w:rsidR="0021061B">
        <w:t>.0</w:t>
      </w:r>
      <w:r>
        <w:tab/>
      </w:r>
      <w:r w:rsidR="003F1B34" w:rsidRPr="00557195">
        <w:t>P</w:t>
      </w:r>
      <w:r w:rsidR="00D43744">
        <w:t xml:space="preserve">reliminary </w:t>
      </w:r>
      <w:r w:rsidR="003F1B34" w:rsidRPr="00557195">
        <w:t>ESMP Implementation Framework</w:t>
      </w:r>
      <w:bookmarkEnd w:id="28"/>
    </w:p>
    <w:p w14:paraId="4926BD76" w14:textId="555FDA16" w:rsidR="003F1B34" w:rsidRPr="0051062A" w:rsidRDefault="003F1B34" w:rsidP="003F1B34">
      <w:pPr>
        <w:rPr>
          <w:rFonts w:ascii="Times New Roman" w:hAnsi="Times New Roman" w:cs="Times New Roman"/>
          <w:sz w:val="24"/>
          <w:szCs w:val="24"/>
        </w:rPr>
      </w:pPr>
      <w:r w:rsidRPr="00557195">
        <w:rPr>
          <w:rFonts w:ascii="Times New Roman" w:hAnsi="Times New Roman" w:cs="Times New Roman"/>
          <w:sz w:val="24"/>
          <w:szCs w:val="24"/>
        </w:rPr>
        <w:t xml:space="preserve">The implementation framework was prepared to guide the implementation of the </w:t>
      </w:r>
      <w:r w:rsidR="0076716B">
        <w:rPr>
          <w:rFonts w:ascii="Times New Roman" w:hAnsi="Times New Roman" w:cs="Times New Roman"/>
          <w:sz w:val="24"/>
          <w:szCs w:val="24"/>
        </w:rPr>
        <w:t>P</w:t>
      </w:r>
      <w:r w:rsidRPr="00557195">
        <w:rPr>
          <w:rFonts w:ascii="Times New Roman" w:hAnsi="Times New Roman" w:cs="Times New Roman"/>
          <w:sz w:val="24"/>
          <w:szCs w:val="24"/>
        </w:rPr>
        <w:t>ESMP</w:t>
      </w:r>
      <w:r w:rsidR="0076716B">
        <w:rPr>
          <w:rFonts w:ascii="Times New Roman" w:hAnsi="Times New Roman" w:cs="Times New Roman"/>
          <w:sz w:val="24"/>
          <w:szCs w:val="24"/>
        </w:rPr>
        <w:t>/ESMP</w:t>
      </w:r>
      <w:r w:rsidRPr="00557195">
        <w:rPr>
          <w:rFonts w:ascii="Times New Roman" w:hAnsi="Times New Roman" w:cs="Times New Roman"/>
          <w:sz w:val="24"/>
          <w:szCs w:val="24"/>
        </w:rPr>
        <w:t xml:space="preserve"> and ensure compliance with the </w:t>
      </w:r>
      <w:r w:rsidR="00AA7BA9">
        <w:rPr>
          <w:rFonts w:ascii="Times New Roman" w:hAnsi="Times New Roman" w:cs="Times New Roman"/>
          <w:sz w:val="24"/>
          <w:szCs w:val="24"/>
        </w:rPr>
        <w:t xml:space="preserve">World Bank’s ESF </w:t>
      </w:r>
      <w:r w:rsidRPr="00557195">
        <w:rPr>
          <w:rFonts w:ascii="Times New Roman" w:hAnsi="Times New Roman" w:cs="Times New Roman"/>
          <w:sz w:val="24"/>
          <w:szCs w:val="24"/>
        </w:rPr>
        <w:t>requirements.</w:t>
      </w:r>
    </w:p>
    <w:p w14:paraId="6E3F3959" w14:textId="4726DEC7" w:rsidR="003F1B34" w:rsidRPr="003F1B34" w:rsidRDefault="00AA7BA9" w:rsidP="00557195">
      <w:pPr>
        <w:pStyle w:val="Heading2"/>
      </w:pPr>
      <w:bookmarkStart w:id="29" w:name="_bookmark33"/>
      <w:bookmarkStart w:id="30" w:name="_Toc193832676"/>
      <w:bookmarkEnd w:id="29"/>
      <w:r>
        <w:t>7</w:t>
      </w:r>
      <w:r w:rsidR="002E7771">
        <w:t>.1</w:t>
      </w:r>
      <w:r>
        <w:tab/>
      </w:r>
      <w:r w:rsidR="003F1B34" w:rsidRPr="003F1B34">
        <w:t xml:space="preserve">Environmental Management </w:t>
      </w:r>
      <w:proofErr w:type="spellStart"/>
      <w:r w:rsidR="003F1B34" w:rsidRPr="003F1B34">
        <w:t>Organisational</w:t>
      </w:r>
      <w:proofErr w:type="spellEnd"/>
      <w:r w:rsidR="003F1B34" w:rsidRPr="003F1B34">
        <w:t xml:space="preserve"> Framework</w:t>
      </w:r>
      <w:bookmarkEnd w:id="30"/>
    </w:p>
    <w:p w14:paraId="0A87F13D" w14:textId="2EB23FCB" w:rsidR="003F1B34" w:rsidRPr="0051062A" w:rsidRDefault="003F1B34" w:rsidP="001B3958">
      <w:pPr>
        <w:spacing w:line="360" w:lineRule="auto"/>
        <w:jc w:val="both"/>
        <w:rPr>
          <w:rFonts w:ascii="Times New Roman" w:hAnsi="Times New Roman" w:cs="Times New Roman"/>
          <w:sz w:val="24"/>
          <w:szCs w:val="24"/>
        </w:rPr>
      </w:pPr>
      <w:r w:rsidRPr="0051062A">
        <w:rPr>
          <w:rFonts w:ascii="Times New Roman" w:hAnsi="Times New Roman" w:cs="Times New Roman"/>
          <w:sz w:val="24"/>
          <w:szCs w:val="24"/>
        </w:rPr>
        <w:t xml:space="preserve">The environmental and social management framework </w:t>
      </w:r>
      <w:r w:rsidR="00C11580">
        <w:rPr>
          <w:rFonts w:ascii="Times New Roman" w:hAnsi="Times New Roman" w:cs="Times New Roman"/>
          <w:sz w:val="24"/>
          <w:szCs w:val="24"/>
        </w:rPr>
        <w:t>has</w:t>
      </w:r>
      <w:r w:rsidRPr="0051062A">
        <w:rPr>
          <w:rFonts w:ascii="Times New Roman" w:hAnsi="Times New Roman" w:cs="Times New Roman"/>
          <w:sz w:val="24"/>
          <w:szCs w:val="24"/>
        </w:rPr>
        <w:t xml:space="preserve"> roles and responsibilities at the level of the PIU, Supervisory Consultants and the Contractor.</w:t>
      </w:r>
    </w:p>
    <w:p w14:paraId="4478C9AC" w14:textId="3B2681B0"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u w:val="single"/>
        </w:rPr>
        <w:t>PIU</w:t>
      </w:r>
    </w:p>
    <w:p w14:paraId="68DDB608" w14:textId="1FAC7123"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The MoE</w:t>
      </w:r>
      <w:r w:rsidR="0085454C">
        <w:rPr>
          <w:rFonts w:ascii="Times New Roman" w:hAnsi="Times New Roman" w:cs="Times New Roman"/>
          <w:sz w:val="24"/>
          <w:szCs w:val="24"/>
        </w:rPr>
        <w:t>Y</w:t>
      </w:r>
      <w:r w:rsidRPr="001B3958">
        <w:rPr>
          <w:rFonts w:ascii="Times New Roman" w:hAnsi="Times New Roman" w:cs="Times New Roman"/>
          <w:sz w:val="24"/>
          <w:szCs w:val="24"/>
        </w:rPr>
        <w:t xml:space="preserve"> is the implementing agency for the </w:t>
      </w:r>
      <w:r w:rsidR="0051062A">
        <w:rPr>
          <w:rFonts w:ascii="Times New Roman" w:hAnsi="Times New Roman" w:cs="Times New Roman"/>
          <w:sz w:val="24"/>
          <w:szCs w:val="24"/>
        </w:rPr>
        <w:t>JEP</w:t>
      </w:r>
      <w:r w:rsidRPr="001B3958">
        <w:rPr>
          <w:rFonts w:ascii="Times New Roman" w:hAnsi="Times New Roman" w:cs="Times New Roman"/>
          <w:sz w:val="24"/>
          <w:szCs w:val="24"/>
        </w:rPr>
        <w:t xml:space="preserve"> project and has established a PIU to oversee the implementation of the project. The PIU has the responsibility of ensuring environmental, social, health and safety compliance, including compliance with the World Bank’s ESS.</w:t>
      </w:r>
    </w:p>
    <w:p w14:paraId="1C9D35FD" w14:textId="41666D0A"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The PIU is staffed with an Environmental</w:t>
      </w:r>
      <w:r w:rsidR="008A48EB">
        <w:rPr>
          <w:rFonts w:ascii="Times New Roman" w:hAnsi="Times New Roman" w:cs="Times New Roman"/>
          <w:sz w:val="24"/>
          <w:szCs w:val="24"/>
        </w:rPr>
        <w:t xml:space="preserve"> &amp; Social Safeg</w:t>
      </w:r>
      <w:r w:rsidR="00F6420F">
        <w:rPr>
          <w:rFonts w:ascii="Times New Roman" w:hAnsi="Times New Roman" w:cs="Times New Roman"/>
          <w:sz w:val="24"/>
          <w:szCs w:val="24"/>
        </w:rPr>
        <w:t xml:space="preserve">uards </w:t>
      </w:r>
      <w:r w:rsidR="00595B24">
        <w:rPr>
          <w:rFonts w:ascii="Times New Roman" w:hAnsi="Times New Roman" w:cs="Times New Roman"/>
          <w:sz w:val="24"/>
          <w:szCs w:val="24"/>
        </w:rPr>
        <w:t>Officer</w:t>
      </w:r>
      <w:r w:rsidR="00E658EE">
        <w:rPr>
          <w:rFonts w:ascii="Times New Roman" w:hAnsi="Times New Roman" w:cs="Times New Roman"/>
          <w:sz w:val="24"/>
          <w:szCs w:val="24"/>
        </w:rPr>
        <w:t xml:space="preserve"> (E</w:t>
      </w:r>
      <w:r w:rsidR="0006155B">
        <w:rPr>
          <w:rFonts w:ascii="Times New Roman" w:hAnsi="Times New Roman" w:cs="Times New Roman"/>
          <w:sz w:val="24"/>
          <w:szCs w:val="24"/>
        </w:rPr>
        <w:t>SS</w:t>
      </w:r>
      <w:r w:rsidR="00E9631E">
        <w:rPr>
          <w:rFonts w:ascii="Times New Roman" w:hAnsi="Times New Roman" w:cs="Times New Roman"/>
          <w:sz w:val="24"/>
          <w:szCs w:val="24"/>
        </w:rPr>
        <w:t>O)</w:t>
      </w:r>
      <w:r w:rsidRPr="001B3958">
        <w:rPr>
          <w:rFonts w:ascii="Times New Roman" w:hAnsi="Times New Roman" w:cs="Times New Roman"/>
          <w:sz w:val="24"/>
          <w:szCs w:val="24"/>
        </w:rPr>
        <w:t xml:space="preserve"> to assist with the implementation of the ESHS requirements. Th</w:t>
      </w:r>
      <w:r w:rsidR="00DA315A">
        <w:rPr>
          <w:rFonts w:ascii="Times New Roman" w:hAnsi="Times New Roman" w:cs="Times New Roman"/>
          <w:sz w:val="24"/>
          <w:szCs w:val="24"/>
        </w:rPr>
        <w:t>is</w:t>
      </w:r>
      <w:r w:rsidRPr="001B3958">
        <w:rPr>
          <w:rFonts w:ascii="Times New Roman" w:hAnsi="Times New Roman" w:cs="Times New Roman"/>
          <w:sz w:val="24"/>
          <w:szCs w:val="24"/>
        </w:rPr>
        <w:t xml:space="preserve"> person will oversee the environmental, social and health and safety aspects of the project. The </w:t>
      </w:r>
      <w:r w:rsidR="00595B24">
        <w:rPr>
          <w:rFonts w:ascii="Times New Roman" w:hAnsi="Times New Roman" w:cs="Times New Roman"/>
          <w:sz w:val="24"/>
          <w:szCs w:val="24"/>
        </w:rPr>
        <w:t>ESSO</w:t>
      </w:r>
      <w:r w:rsidRPr="001B3958">
        <w:rPr>
          <w:rFonts w:ascii="Times New Roman" w:hAnsi="Times New Roman" w:cs="Times New Roman"/>
          <w:sz w:val="24"/>
          <w:szCs w:val="24"/>
        </w:rPr>
        <w:t xml:space="preserve"> will ensure that the project’s ES</w:t>
      </w:r>
      <w:r w:rsidR="00965BED">
        <w:rPr>
          <w:rFonts w:ascii="Times New Roman" w:hAnsi="Times New Roman" w:cs="Times New Roman"/>
          <w:sz w:val="24"/>
          <w:szCs w:val="24"/>
        </w:rPr>
        <w:t>MP</w:t>
      </w:r>
      <w:r w:rsidRPr="001B3958">
        <w:rPr>
          <w:rFonts w:ascii="Times New Roman" w:hAnsi="Times New Roman" w:cs="Times New Roman"/>
          <w:sz w:val="24"/>
          <w:szCs w:val="24"/>
        </w:rPr>
        <w:t xml:space="preserve"> is adhered to where applicable, and that the contractor prepare and implement the C</w:t>
      </w:r>
      <w:r w:rsidR="0081040E">
        <w:rPr>
          <w:rFonts w:ascii="Times New Roman" w:hAnsi="Times New Roman" w:cs="Times New Roman"/>
          <w:sz w:val="24"/>
          <w:szCs w:val="24"/>
        </w:rPr>
        <w:t>-</w:t>
      </w:r>
      <w:r w:rsidRPr="001B3958">
        <w:rPr>
          <w:rFonts w:ascii="Times New Roman" w:hAnsi="Times New Roman" w:cs="Times New Roman"/>
          <w:sz w:val="24"/>
          <w:szCs w:val="24"/>
        </w:rPr>
        <w:t xml:space="preserve">ESMP. The </w:t>
      </w:r>
      <w:r w:rsidR="009D2703">
        <w:rPr>
          <w:rFonts w:ascii="Times New Roman" w:hAnsi="Times New Roman" w:cs="Times New Roman"/>
          <w:sz w:val="24"/>
          <w:szCs w:val="24"/>
        </w:rPr>
        <w:t>ESSO</w:t>
      </w:r>
      <w:r w:rsidRPr="001B3958">
        <w:rPr>
          <w:rFonts w:ascii="Times New Roman" w:hAnsi="Times New Roman" w:cs="Times New Roman"/>
          <w:sz w:val="24"/>
          <w:szCs w:val="24"/>
        </w:rPr>
        <w:t xml:space="preserve"> will</w:t>
      </w:r>
      <w:r w:rsidR="009D2703">
        <w:rPr>
          <w:rFonts w:ascii="Times New Roman" w:hAnsi="Times New Roman" w:cs="Times New Roman"/>
          <w:sz w:val="24"/>
          <w:szCs w:val="24"/>
        </w:rPr>
        <w:t xml:space="preserve"> also</w:t>
      </w:r>
      <w:r w:rsidRPr="001B3958">
        <w:rPr>
          <w:rFonts w:ascii="Times New Roman" w:hAnsi="Times New Roman" w:cs="Times New Roman"/>
          <w:sz w:val="24"/>
          <w:szCs w:val="24"/>
        </w:rPr>
        <w:t xml:space="preserve"> be required</w:t>
      </w:r>
      <w:r w:rsidR="009D2703">
        <w:rPr>
          <w:rFonts w:ascii="Times New Roman" w:hAnsi="Times New Roman" w:cs="Times New Roman"/>
          <w:sz w:val="24"/>
          <w:szCs w:val="24"/>
        </w:rPr>
        <w:t xml:space="preserve"> to</w:t>
      </w:r>
      <w:r w:rsidRPr="001B3958">
        <w:rPr>
          <w:rFonts w:ascii="Times New Roman" w:hAnsi="Times New Roman" w:cs="Times New Roman"/>
          <w:sz w:val="24"/>
          <w:szCs w:val="24"/>
        </w:rPr>
        <w:t xml:space="preserve"> ensure the ES</w:t>
      </w:r>
      <w:r w:rsidR="00B60986">
        <w:rPr>
          <w:rFonts w:ascii="Times New Roman" w:hAnsi="Times New Roman" w:cs="Times New Roman"/>
          <w:sz w:val="24"/>
          <w:szCs w:val="24"/>
        </w:rPr>
        <w:t>H</w:t>
      </w:r>
      <w:r w:rsidR="006D0801">
        <w:rPr>
          <w:rFonts w:ascii="Times New Roman" w:hAnsi="Times New Roman" w:cs="Times New Roman"/>
          <w:sz w:val="24"/>
          <w:szCs w:val="24"/>
        </w:rPr>
        <w:t>S</w:t>
      </w:r>
      <w:r w:rsidRPr="001B3958">
        <w:rPr>
          <w:rFonts w:ascii="Times New Roman" w:hAnsi="Times New Roman" w:cs="Times New Roman"/>
          <w:sz w:val="24"/>
          <w:szCs w:val="24"/>
        </w:rPr>
        <w:t xml:space="preserve"> requirements are included in the bidding document</w:t>
      </w:r>
      <w:r w:rsidR="0081040E">
        <w:rPr>
          <w:rFonts w:ascii="Times New Roman" w:hAnsi="Times New Roman" w:cs="Times New Roman"/>
          <w:sz w:val="24"/>
          <w:szCs w:val="24"/>
        </w:rPr>
        <w:t>s</w:t>
      </w:r>
      <w:r w:rsidRPr="001B3958">
        <w:rPr>
          <w:rFonts w:ascii="Times New Roman" w:hAnsi="Times New Roman" w:cs="Times New Roman"/>
          <w:sz w:val="24"/>
          <w:szCs w:val="24"/>
        </w:rPr>
        <w:t xml:space="preserve"> and contract</w:t>
      </w:r>
      <w:r w:rsidR="0081040E">
        <w:rPr>
          <w:rFonts w:ascii="Times New Roman" w:hAnsi="Times New Roman" w:cs="Times New Roman"/>
          <w:sz w:val="24"/>
          <w:szCs w:val="24"/>
        </w:rPr>
        <w:t>s</w:t>
      </w:r>
      <w:r w:rsidRPr="001B3958">
        <w:rPr>
          <w:rFonts w:ascii="Times New Roman" w:hAnsi="Times New Roman" w:cs="Times New Roman"/>
          <w:sz w:val="24"/>
          <w:szCs w:val="24"/>
        </w:rPr>
        <w:t>, communicate all ESHS requirements to the supervisory consultants and contractor, review the ESHS reports from the supervisory consultants, conduct periodic visits to the project site to verify the level of ESHS compliance, provide recommendation for ESHS compliance, participate in the project progress meetings, and implement and maintain records of the GRM.</w:t>
      </w:r>
    </w:p>
    <w:p w14:paraId="128D2B71" w14:textId="4F5AB5A7"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u w:val="single"/>
        </w:rPr>
        <w:t>Supervisory Consultants</w:t>
      </w:r>
    </w:p>
    <w:p w14:paraId="3A753EFB" w14:textId="5B9E728E"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A Supervisory Consultants firm w</w:t>
      </w:r>
      <w:r w:rsidR="00B15931">
        <w:rPr>
          <w:rFonts w:ascii="Times New Roman" w:hAnsi="Times New Roman" w:cs="Times New Roman"/>
          <w:sz w:val="24"/>
          <w:szCs w:val="24"/>
        </w:rPr>
        <w:t>ill be</w:t>
      </w:r>
      <w:r w:rsidRPr="001B3958">
        <w:rPr>
          <w:rFonts w:ascii="Times New Roman" w:hAnsi="Times New Roman" w:cs="Times New Roman"/>
          <w:sz w:val="24"/>
          <w:szCs w:val="24"/>
        </w:rPr>
        <w:t xml:space="preserve"> engaged to oversee the</w:t>
      </w:r>
      <w:r w:rsidR="00B15931">
        <w:rPr>
          <w:rFonts w:ascii="Times New Roman" w:hAnsi="Times New Roman" w:cs="Times New Roman"/>
          <w:sz w:val="24"/>
          <w:szCs w:val="24"/>
        </w:rPr>
        <w:t xml:space="preserve"> construction</w:t>
      </w:r>
      <w:r w:rsidRPr="001B3958">
        <w:rPr>
          <w:rFonts w:ascii="Times New Roman" w:hAnsi="Times New Roman" w:cs="Times New Roman"/>
          <w:sz w:val="24"/>
          <w:szCs w:val="24"/>
        </w:rPr>
        <w:t xml:space="preserve"> works to be done at the </w:t>
      </w:r>
      <w:r w:rsidR="00380171">
        <w:rPr>
          <w:rFonts w:ascii="Times New Roman" w:hAnsi="Times New Roman" w:cs="Times New Roman"/>
          <w:sz w:val="24"/>
          <w:szCs w:val="24"/>
        </w:rPr>
        <w:t>JEP project site</w:t>
      </w:r>
      <w:r w:rsidRPr="001B3958">
        <w:rPr>
          <w:rFonts w:ascii="Times New Roman" w:hAnsi="Times New Roman" w:cs="Times New Roman"/>
          <w:sz w:val="24"/>
          <w:szCs w:val="24"/>
        </w:rPr>
        <w:t xml:space="preserve">. The Supervisory Consultants has as a member of their team an ESHS Personnel who will have the responsibility of ensuring compliance with the environmental, social, health and safety requirements relating to the project. This person should be responsible to provide direction as may be required to the contractor (and to the PIU as may be required) to ensure the project meets its ESHS objectives and complies with the project ESMP. The Supervisory Consultants will be required to monitor the contractor’s ESHS performance against the national requirements and that of the </w:t>
      </w:r>
      <w:proofErr w:type="spellStart"/>
      <w:r w:rsidRPr="001B3958">
        <w:rPr>
          <w:rFonts w:ascii="Times New Roman" w:hAnsi="Times New Roman" w:cs="Times New Roman"/>
          <w:sz w:val="24"/>
          <w:szCs w:val="24"/>
        </w:rPr>
        <w:t>MoE</w:t>
      </w:r>
      <w:proofErr w:type="spellEnd"/>
      <w:r w:rsidRPr="001B3958">
        <w:rPr>
          <w:rFonts w:ascii="Times New Roman" w:hAnsi="Times New Roman" w:cs="Times New Roman"/>
          <w:sz w:val="24"/>
          <w:szCs w:val="24"/>
        </w:rPr>
        <w:t>, as well as the C</w:t>
      </w:r>
      <w:r w:rsidR="00BB44A5">
        <w:rPr>
          <w:rFonts w:ascii="Times New Roman" w:hAnsi="Times New Roman" w:cs="Times New Roman"/>
          <w:sz w:val="24"/>
          <w:szCs w:val="24"/>
        </w:rPr>
        <w:t>-</w:t>
      </w:r>
      <w:r w:rsidRPr="001B3958">
        <w:rPr>
          <w:rFonts w:ascii="Times New Roman" w:hAnsi="Times New Roman" w:cs="Times New Roman"/>
          <w:sz w:val="24"/>
          <w:szCs w:val="24"/>
        </w:rPr>
        <w:t xml:space="preserve">ESMP. They will also be required to ensure that the Contractor’s ESHS performance is in accordance with the requirements of the Occupational Safety and Health Act and meets the </w:t>
      </w:r>
      <w:r w:rsidRPr="001B3958">
        <w:rPr>
          <w:rFonts w:ascii="Times New Roman" w:hAnsi="Times New Roman" w:cs="Times New Roman"/>
          <w:sz w:val="24"/>
          <w:szCs w:val="24"/>
        </w:rPr>
        <w:lastRenderedPageBreak/>
        <w:t>requirements of all state agencies tasked with the monitoring, regulation and promotion of safety at work.</w:t>
      </w:r>
    </w:p>
    <w:p w14:paraId="314AFC11" w14:textId="6F2A07C0"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The ESHS related services to be provided by the Supervisory Consultants should include but not limited to:</w:t>
      </w:r>
    </w:p>
    <w:p w14:paraId="24B4F28B"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Review and approval of the contractor’s </w:t>
      </w:r>
      <w:proofErr w:type="gramStart"/>
      <w:r w:rsidRPr="001B3958">
        <w:rPr>
          <w:rFonts w:ascii="Times New Roman" w:hAnsi="Times New Roman" w:cs="Times New Roman"/>
          <w:sz w:val="24"/>
          <w:szCs w:val="24"/>
        </w:rPr>
        <w:t>CESMP;</w:t>
      </w:r>
      <w:proofErr w:type="gramEnd"/>
    </w:p>
    <w:p w14:paraId="4CC97438"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Review and approve the contractor’ method statements, implementation plans, prevention and response action plan, drawings, proposals, schedules and all relevant </w:t>
      </w:r>
      <w:proofErr w:type="gramStart"/>
      <w:r w:rsidRPr="001B3958">
        <w:rPr>
          <w:rFonts w:ascii="Times New Roman" w:hAnsi="Times New Roman" w:cs="Times New Roman"/>
          <w:sz w:val="24"/>
          <w:szCs w:val="24"/>
        </w:rPr>
        <w:t>documents;</w:t>
      </w:r>
      <w:proofErr w:type="gramEnd"/>
    </w:p>
    <w:p w14:paraId="677C6B3F"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Review and consider the ESHS risks and impacts of any design and/or methodology change proposals and advise if there are implications for compliance with the project environmental requirements, consent/permits and other related project </w:t>
      </w:r>
      <w:proofErr w:type="gramStart"/>
      <w:r w:rsidRPr="001B3958">
        <w:rPr>
          <w:rFonts w:ascii="Times New Roman" w:hAnsi="Times New Roman" w:cs="Times New Roman"/>
          <w:sz w:val="24"/>
          <w:szCs w:val="24"/>
        </w:rPr>
        <w:t>matters;</w:t>
      </w:r>
      <w:proofErr w:type="gramEnd"/>
    </w:p>
    <w:p w14:paraId="2B2B4719"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Undertake audits and inspections of contractors’ accident logs, community liaison records, monitoring findings and other ESHS related documentation, as necessary, to confirm the contractors’ compliance with the ESHS </w:t>
      </w:r>
      <w:proofErr w:type="gramStart"/>
      <w:r w:rsidRPr="001B3958">
        <w:rPr>
          <w:rFonts w:ascii="Times New Roman" w:hAnsi="Times New Roman" w:cs="Times New Roman"/>
          <w:sz w:val="24"/>
          <w:szCs w:val="24"/>
        </w:rPr>
        <w:t>requirements;</w:t>
      </w:r>
      <w:proofErr w:type="gramEnd"/>
    </w:p>
    <w:p w14:paraId="381EC70E"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Agree on remedial action/s and their timeframe for implementation in the event of a non- compliance with the contractors ESHS </w:t>
      </w:r>
      <w:proofErr w:type="gramStart"/>
      <w:r w:rsidRPr="001B3958">
        <w:rPr>
          <w:rFonts w:ascii="Times New Roman" w:hAnsi="Times New Roman" w:cs="Times New Roman"/>
          <w:sz w:val="24"/>
          <w:szCs w:val="24"/>
        </w:rPr>
        <w:t>obligations;</w:t>
      </w:r>
      <w:proofErr w:type="gramEnd"/>
    </w:p>
    <w:p w14:paraId="0FC72BB8"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Ensure appropriate representation at relevant meetings including site meetings, and progress meetings to discuss and agree on appropriate actions to ensure compliance with ESHS </w:t>
      </w:r>
      <w:proofErr w:type="gramStart"/>
      <w:r w:rsidRPr="001B3958">
        <w:rPr>
          <w:rFonts w:ascii="Times New Roman" w:hAnsi="Times New Roman" w:cs="Times New Roman"/>
          <w:sz w:val="24"/>
          <w:szCs w:val="24"/>
        </w:rPr>
        <w:t>obligations;</w:t>
      </w:r>
      <w:proofErr w:type="gramEnd"/>
    </w:p>
    <w:p w14:paraId="66E4FE32"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Check that the Contractor actual reporting (content and timeliness) is in accordance with the contractor’s contractual </w:t>
      </w:r>
      <w:proofErr w:type="gramStart"/>
      <w:r w:rsidRPr="001B3958">
        <w:rPr>
          <w:rFonts w:ascii="Times New Roman" w:hAnsi="Times New Roman" w:cs="Times New Roman"/>
          <w:sz w:val="24"/>
          <w:szCs w:val="24"/>
        </w:rPr>
        <w:t>obligations;</w:t>
      </w:r>
      <w:proofErr w:type="gramEnd"/>
    </w:p>
    <w:p w14:paraId="79F8A186"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Review, critique and consult in a timely manner with the Contractor the ESHS documentation (including regular reports and incident reports) regarding the accuracy and efficacy of the </w:t>
      </w:r>
      <w:proofErr w:type="gramStart"/>
      <w:r w:rsidRPr="001B3958">
        <w:rPr>
          <w:rFonts w:ascii="Times New Roman" w:hAnsi="Times New Roman" w:cs="Times New Roman"/>
          <w:sz w:val="24"/>
          <w:szCs w:val="24"/>
        </w:rPr>
        <w:t>documentation;</w:t>
      </w:r>
      <w:proofErr w:type="gramEnd"/>
    </w:p>
    <w:p w14:paraId="525977F5"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Undertake liaison, from time to time and as necessary, with project stakeholders to identify and discuss any actual or potential ESHS </w:t>
      </w:r>
      <w:proofErr w:type="gramStart"/>
      <w:r w:rsidRPr="001B3958">
        <w:rPr>
          <w:rFonts w:ascii="Times New Roman" w:hAnsi="Times New Roman" w:cs="Times New Roman"/>
          <w:sz w:val="24"/>
          <w:szCs w:val="24"/>
        </w:rPr>
        <w:t>issues;</w:t>
      </w:r>
      <w:proofErr w:type="gramEnd"/>
    </w:p>
    <w:p w14:paraId="4D5BC998"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Establish, communicate, maintain and implement a grievance redress mechanism including types of grievances to be recorded and how to protect </w:t>
      </w:r>
      <w:proofErr w:type="gramStart"/>
      <w:r w:rsidRPr="001B3958">
        <w:rPr>
          <w:rFonts w:ascii="Times New Roman" w:hAnsi="Times New Roman" w:cs="Times New Roman"/>
          <w:sz w:val="24"/>
          <w:szCs w:val="24"/>
        </w:rPr>
        <w:t>confidentiality;</w:t>
      </w:r>
      <w:proofErr w:type="gramEnd"/>
    </w:p>
    <w:p w14:paraId="5551B305"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lastRenderedPageBreak/>
        <w:t>Provide appropriate training to contractor's workers when necessary or required by the PIU; and</w:t>
      </w:r>
    </w:p>
    <w:p w14:paraId="3A4DA8C0"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Monitor the construction site to verify the Contractor’s compliance with the CESMP and promptly communicate to the PIU any serious deviations.</w:t>
      </w:r>
    </w:p>
    <w:p w14:paraId="504F90BC" w14:textId="77777777"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u w:val="single"/>
        </w:rPr>
        <w:t>Contractor</w:t>
      </w:r>
    </w:p>
    <w:p w14:paraId="4DDE74C8" w14:textId="4BF33209"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The Contractor will be required to employ a suitable qualified and experienced personnel as an Environmental, Social, Health and Safety Officer, with the responsibility of ensuring compliance with the environmental, social, health and safety requirements. The responsibilities of this individual should include but not limited to the following:</w:t>
      </w:r>
    </w:p>
    <w:p w14:paraId="6A32EBB4"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Prepare the Contractor Environmental and Social Management Plan consistent with the project’s </w:t>
      </w:r>
      <w:proofErr w:type="gramStart"/>
      <w:r w:rsidRPr="001B3958">
        <w:rPr>
          <w:rFonts w:ascii="Times New Roman" w:hAnsi="Times New Roman" w:cs="Times New Roman"/>
          <w:sz w:val="24"/>
          <w:szCs w:val="24"/>
        </w:rPr>
        <w:t>ESMP;</w:t>
      </w:r>
      <w:proofErr w:type="gramEnd"/>
    </w:p>
    <w:p w14:paraId="3E894A6F"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Conduct training of workers in health, safety and environmental requirements, including health and safety induction prior to commencement of work onsite and regular </w:t>
      </w:r>
      <w:proofErr w:type="gramStart"/>
      <w:r w:rsidRPr="001B3958">
        <w:rPr>
          <w:rFonts w:ascii="Times New Roman" w:hAnsi="Times New Roman" w:cs="Times New Roman"/>
          <w:sz w:val="24"/>
          <w:szCs w:val="24"/>
        </w:rPr>
        <w:t>tool box</w:t>
      </w:r>
      <w:proofErr w:type="gramEnd"/>
      <w:r w:rsidRPr="001B3958">
        <w:rPr>
          <w:rFonts w:ascii="Times New Roman" w:hAnsi="Times New Roman" w:cs="Times New Roman"/>
          <w:sz w:val="24"/>
          <w:szCs w:val="24"/>
        </w:rPr>
        <w:t xml:space="preserve"> sessions;</w:t>
      </w:r>
    </w:p>
    <w:p w14:paraId="33F94956"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Liaise with the PIU Environmental Specialist and Social Specialist and Supervisory Consultants’ ESHS Personnel on </w:t>
      </w:r>
      <w:proofErr w:type="gramStart"/>
      <w:r w:rsidRPr="001B3958">
        <w:rPr>
          <w:rFonts w:ascii="Times New Roman" w:hAnsi="Times New Roman" w:cs="Times New Roman"/>
          <w:sz w:val="24"/>
          <w:szCs w:val="24"/>
        </w:rPr>
        <w:t>compliance;</w:t>
      </w:r>
      <w:proofErr w:type="gramEnd"/>
    </w:p>
    <w:p w14:paraId="7D7F26E1" w14:textId="689D8A86"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Implement the </w:t>
      </w:r>
      <w:r w:rsidR="00DC4EC7">
        <w:rPr>
          <w:rFonts w:ascii="Times New Roman" w:hAnsi="Times New Roman" w:cs="Times New Roman"/>
          <w:sz w:val="24"/>
          <w:szCs w:val="24"/>
        </w:rPr>
        <w:t>C-</w:t>
      </w:r>
      <w:proofErr w:type="gramStart"/>
      <w:r w:rsidR="00DC4EC7">
        <w:rPr>
          <w:rFonts w:ascii="Times New Roman" w:hAnsi="Times New Roman" w:cs="Times New Roman"/>
          <w:sz w:val="24"/>
          <w:szCs w:val="24"/>
        </w:rPr>
        <w:t>ESMP</w:t>
      </w:r>
      <w:r w:rsidRPr="001B3958">
        <w:rPr>
          <w:rFonts w:ascii="Times New Roman" w:hAnsi="Times New Roman" w:cs="Times New Roman"/>
          <w:sz w:val="24"/>
          <w:szCs w:val="24"/>
        </w:rPr>
        <w:t>;</w:t>
      </w:r>
      <w:proofErr w:type="gramEnd"/>
    </w:p>
    <w:p w14:paraId="12038040"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Conduct site inspections, audits and permanent supervision at the construction site to ensure adequate and timely implementation of, and compliance with, the </w:t>
      </w:r>
      <w:proofErr w:type="gramStart"/>
      <w:r w:rsidRPr="001B3958">
        <w:rPr>
          <w:rFonts w:ascii="Times New Roman" w:hAnsi="Times New Roman" w:cs="Times New Roman"/>
          <w:sz w:val="24"/>
          <w:szCs w:val="24"/>
        </w:rPr>
        <w:t>CESMP;</w:t>
      </w:r>
      <w:proofErr w:type="gramEnd"/>
    </w:p>
    <w:p w14:paraId="2B5BCA21" w14:textId="62C1DC6B"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Address any grievances of stakeholders</w:t>
      </w:r>
      <w:r w:rsidR="00E05C75">
        <w:rPr>
          <w:rFonts w:ascii="Times New Roman" w:hAnsi="Times New Roman" w:cs="Times New Roman"/>
          <w:sz w:val="24"/>
          <w:szCs w:val="24"/>
        </w:rPr>
        <w:t xml:space="preserve"> and liaise with the supervisory consultant and PIU to respond</w:t>
      </w:r>
      <w:r w:rsidR="00751BF2">
        <w:rPr>
          <w:rFonts w:ascii="Times New Roman" w:hAnsi="Times New Roman" w:cs="Times New Roman"/>
          <w:sz w:val="24"/>
          <w:szCs w:val="24"/>
        </w:rPr>
        <w:t xml:space="preserve">; keep the PIU informed of all </w:t>
      </w:r>
      <w:proofErr w:type="gramStart"/>
      <w:r w:rsidR="00751BF2">
        <w:rPr>
          <w:rFonts w:ascii="Times New Roman" w:hAnsi="Times New Roman" w:cs="Times New Roman"/>
          <w:sz w:val="24"/>
          <w:szCs w:val="24"/>
        </w:rPr>
        <w:t>grievances</w:t>
      </w:r>
      <w:r w:rsidRPr="001B3958">
        <w:rPr>
          <w:rFonts w:ascii="Times New Roman" w:hAnsi="Times New Roman" w:cs="Times New Roman"/>
          <w:sz w:val="24"/>
          <w:szCs w:val="24"/>
        </w:rPr>
        <w:t>;</w:t>
      </w:r>
      <w:proofErr w:type="gramEnd"/>
    </w:p>
    <w:p w14:paraId="7B661446"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Report on environmental, social, health and safety </w:t>
      </w:r>
      <w:proofErr w:type="gramStart"/>
      <w:r w:rsidRPr="001B3958">
        <w:rPr>
          <w:rFonts w:ascii="Times New Roman" w:hAnsi="Times New Roman" w:cs="Times New Roman"/>
          <w:sz w:val="24"/>
          <w:szCs w:val="24"/>
        </w:rPr>
        <w:t>compliance;</w:t>
      </w:r>
      <w:proofErr w:type="gramEnd"/>
    </w:p>
    <w:p w14:paraId="1624BBCA"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Implement an Incident Reporting and Investigation Procedure, including investigation of the Root Cause (RCA-Root Cause Analysis), and immediate reporting to the PIU of Major incidents/accidents; and</w:t>
      </w:r>
    </w:p>
    <w:p w14:paraId="1A44FFB0" w14:textId="77777777" w:rsidR="001B3958" w:rsidRPr="001B3958" w:rsidRDefault="001B3958" w:rsidP="008C25E0">
      <w:pPr>
        <w:numPr>
          <w:ilvl w:val="0"/>
          <w:numId w:val="21"/>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Oversee the clean-up and decommissioning of the site on the completion of works.</w:t>
      </w:r>
    </w:p>
    <w:p w14:paraId="6411CB77" w14:textId="77777777" w:rsidR="001B3958" w:rsidRPr="001B3958" w:rsidRDefault="001B3958" w:rsidP="001B3958">
      <w:pPr>
        <w:spacing w:line="360" w:lineRule="auto"/>
        <w:jc w:val="both"/>
        <w:rPr>
          <w:rFonts w:ascii="Times New Roman" w:hAnsi="Times New Roman" w:cs="Times New Roman"/>
          <w:sz w:val="24"/>
          <w:szCs w:val="24"/>
        </w:rPr>
      </w:pPr>
    </w:p>
    <w:p w14:paraId="31C94361" w14:textId="0746225F" w:rsidR="001B3958" w:rsidRPr="001B3958" w:rsidRDefault="00E45D19" w:rsidP="003E18FC">
      <w:pPr>
        <w:pStyle w:val="Heading2"/>
      </w:pPr>
      <w:bookmarkStart w:id="31" w:name="_bookmark34"/>
      <w:bookmarkStart w:id="32" w:name="_Toc193832677"/>
      <w:bookmarkEnd w:id="31"/>
      <w:r>
        <w:lastRenderedPageBreak/>
        <w:t>7</w:t>
      </w:r>
      <w:r w:rsidR="00446272">
        <w:t xml:space="preserve">.2 </w:t>
      </w:r>
      <w:r w:rsidR="001B3958" w:rsidRPr="001B3958">
        <w:t>Contractor Requirements</w:t>
      </w:r>
      <w:bookmarkEnd w:id="32"/>
    </w:p>
    <w:p w14:paraId="112AA4A7" w14:textId="64FA5359" w:rsidR="001B3958" w:rsidRPr="001B3958" w:rsidRDefault="001B3958" w:rsidP="001B3958">
      <w:p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The Contractor should prepare a C</w:t>
      </w:r>
      <w:r w:rsidR="00DF1BF0">
        <w:rPr>
          <w:rFonts w:ascii="Times New Roman" w:hAnsi="Times New Roman" w:cs="Times New Roman"/>
          <w:sz w:val="24"/>
          <w:szCs w:val="24"/>
        </w:rPr>
        <w:t>-</w:t>
      </w:r>
      <w:r w:rsidRPr="001B3958">
        <w:rPr>
          <w:rFonts w:ascii="Times New Roman" w:hAnsi="Times New Roman" w:cs="Times New Roman"/>
          <w:sz w:val="24"/>
          <w:szCs w:val="24"/>
        </w:rPr>
        <w:t>ESMP to address environmental, social, health and safety issues pertinent to the construction phase of the project. Th</w:t>
      </w:r>
      <w:r w:rsidR="00392A86">
        <w:rPr>
          <w:rFonts w:ascii="Times New Roman" w:hAnsi="Times New Roman" w:cs="Times New Roman"/>
          <w:sz w:val="24"/>
          <w:szCs w:val="24"/>
        </w:rPr>
        <w:t>e</w:t>
      </w:r>
      <w:r w:rsidRPr="001B3958">
        <w:rPr>
          <w:rFonts w:ascii="Times New Roman" w:hAnsi="Times New Roman" w:cs="Times New Roman"/>
          <w:sz w:val="24"/>
          <w:szCs w:val="24"/>
        </w:rPr>
        <w:t xml:space="preserve"> CESMP </w:t>
      </w:r>
      <w:r w:rsidR="00DF66E8">
        <w:rPr>
          <w:rFonts w:ascii="Times New Roman" w:hAnsi="Times New Roman" w:cs="Times New Roman"/>
          <w:sz w:val="24"/>
          <w:szCs w:val="24"/>
        </w:rPr>
        <w:t xml:space="preserve">will be submitted </w:t>
      </w:r>
      <w:r w:rsidR="0076440D">
        <w:rPr>
          <w:rFonts w:ascii="Times New Roman" w:hAnsi="Times New Roman" w:cs="Times New Roman"/>
          <w:sz w:val="24"/>
          <w:szCs w:val="24"/>
        </w:rPr>
        <w:t xml:space="preserve">and approved by the </w:t>
      </w:r>
      <w:proofErr w:type="spellStart"/>
      <w:r w:rsidR="0076440D">
        <w:rPr>
          <w:rFonts w:ascii="Times New Roman" w:hAnsi="Times New Roman" w:cs="Times New Roman"/>
          <w:sz w:val="24"/>
          <w:szCs w:val="24"/>
        </w:rPr>
        <w:t>supervisiory</w:t>
      </w:r>
      <w:proofErr w:type="spellEnd"/>
      <w:r w:rsidR="0076440D">
        <w:rPr>
          <w:rFonts w:ascii="Times New Roman" w:hAnsi="Times New Roman" w:cs="Times New Roman"/>
          <w:sz w:val="24"/>
          <w:szCs w:val="24"/>
        </w:rPr>
        <w:t xml:space="preserve"> consultants prior to th</w:t>
      </w:r>
      <w:r w:rsidR="008869EC">
        <w:rPr>
          <w:rFonts w:ascii="Times New Roman" w:hAnsi="Times New Roman" w:cs="Times New Roman"/>
          <w:sz w:val="24"/>
          <w:szCs w:val="24"/>
        </w:rPr>
        <w:t>e</w:t>
      </w:r>
      <w:r w:rsidR="0076440D">
        <w:rPr>
          <w:rFonts w:ascii="Times New Roman" w:hAnsi="Times New Roman" w:cs="Times New Roman"/>
          <w:sz w:val="24"/>
          <w:szCs w:val="24"/>
        </w:rPr>
        <w:t xml:space="preserve"> </w:t>
      </w:r>
      <w:r w:rsidR="00111A49">
        <w:rPr>
          <w:rFonts w:ascii="Times New Roman" w:hAnsi="Times New Roman" w:cs="Times New Roman"/>
          <w:sz w:val="24"/>
          <w:szCs w:val="24"/>
        </w:rPr>
        <w:t>commencement of works.</w:t>
      </w:r>
      <w:r w:rsidRPr="001B3958">
        <w:rPr>
          <w:rFonts w:ascii="Times New Roman" w:hAnsi="Times New Roman" w:cs="Times New Roman"/>
          <w:sz w:val="24"/>
          <w:szCs w:val="24"/>
        </w:rPr>
        <w:t xml:space="preserve">  Once approved, the CESMP is expected to be fully implemented during the construction period. Preparation of the CESMP should be guided by this ESMP, relevant national standards and guidelines including those of the </w:t>
      </w:r>
      <w:proofErr w:type="spellStart"/>
      <w:r w:rsidRPr="001B3958">
        <w:rPr>
          <w:rFonts w:ascii="Times New Roman" w:hAnsi="Times New Roman" w:cs="Times New Roman"/>
          <w:sz w:val="24"/>
          <w:szCs w:val="24"/>
        </w:rPr>
        <w:t>MoE</w:t>
      </w:r>
      <w:proofErr w:type="spellEnd"/>
      <w:r w:rsidRPr="001B3958">
        <w:rPr>
          <w:rFonts w:ascii="Times New Roman" w:hAnsi="Times New Roman" w:cs="Times New Roman"/>
          <w:sz w:val="24"/>
          <w:szCs w:val="24"/>
        </w:rPr>
        <w:t xml:space="preserve"> and World Bank. The following should be addressed/included in the CESMP:</w:t>
      </w:r>
    </w:p>
    <w:p w14:paraId="62031DD8"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noProof/>
          <w:sz w:val="24"/>
          <w:szCs w:val="24"/>
        </w:rPr>
        <mc:AlternateContent>
          <mc:Choice Requires="wps">
            <w:drawing>
              <wp:anchor distT="0" distB="0" distL="0" distR="0" simplePos="0" relativeHeight="251658240" behindDoc="1" locked="0" layoutInCell="1" allowOverlap="1" wp14:anchorId="08F59052" wp14:editId="4FAE4087">
                <wp:simplePos x="0" y="0"/>
                <wp:positionH relativeFrom="page">
                  <wp:posOffset>2180208</wp:posOffset>
                </wp:positionH>
                <wp:positionV relativeFrom="paragraph">
                  <wp:posOffset>193798</wp:posOffset>
                </wp:positionV>
                <wp:extent cx="52069" cy="9525"/>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069" cy="9525"/>
                        </a:xfrm>
                        <a:custGeom>
                          <a:avLst/>
                          <a:gdLst/>
                          <a:ahLst/>
                          <a:cxnLst/>
                          <a:rect l="l" t="t" r="r" b="b"/>
                          <a:pathLst>
                            <a:path w="52069" h="9525">
                              <a:moveTo>
                                <a:pt x="51816" y="0"/>
                              </a:moveTo>
                              <a:lnTo>
                                <a:pt x="0" y="0"/>
                              </a:lnTo>
                              <a:lnTo>
                                <a:pt x="0" y="9144"/>
                              </a:lnTo>
                              <a:lnTo>
                                <a:pt x="51816" y="9144"/>
                              </a:lnTo>
                              <a:lnTo>
                                <a:pt x="518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A10C3A" id="Graphic 31" o:spid="_x0000_s1026" style="position:absolute;margin-left:171.65pt;margin-top:15.25pt;width:4.1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52069,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" path="m51816,l,,,9144r51816,l51816,xe" fillcolor="black" stroked="f">
                <v:path arrowok="t"/>
                <w10:wrap anchorx="page"/>
              </v:shape>
            </w:pict>
          </mc:Fallback>
        </mc:AlternateContent>
      </w:r>
      <w:r w:rsidRPr="001B3958">
        <w:rPr>
          <w:rFonts w:ascii="Times New Roman" w:hAnsi="Times New Roman" w:cs="Times New Roman"/>
          <w:b/>
          <w:sz w:val="24"/>
          <w:szCs w:val="24"/>
        </w:rPr>
        <w:t xml:space="preserve">HSSE Policy </w:t>
      </w:r>
      <w:r w:rsidRPr="001B3958">
        <w:rPr>
          <w:rFonts w:ascii="Times New Roman" w:hAnsi="Times New Roman" w:cs="Times New Roman"/>
          <w:sz w:val="24"/>
          <w:szCs w:val="24"/>
        </w:rPr>
        <w:t>– The Contractor’ Health Safety, Social and Environmental Policy should be included in the Plan. The policy should also address alcohol and drug use, and interactions with local communities and stakeholders.</w:t>
      </w:r>
    </w:p>
    <w:p w14:paraId="2C9CE400"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Management Structure </w:t>
      </w:r>
      <w:r w:rsidRPr="001B3958">
        <w:rPr>
          <w:rFonts w:ascii="Times New Roman" w:hAnsi="Times New Roman" w:cs="Times New Roman"/>
          <w:sz w:val="24"/>
          <w:szCs w:val="24"/>
        </w:rPr>
        <w:t>– The CESMP should describe the Contractor’ staffing structure for the project, clearly highlighting the responsibilities for health, safety, and the environment.</w:t>
      </w:r>
    </w:p>
    <w:p w14:paraId="4DEA2A47" w14:textId="7D65FCC0"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Work </w:t>
      </w:r>
      <w:proofErr w:type="spellStart"/>
      <w:r w:rsidRPr="001B3958">
        <w:rPr>
          <w:rFonts w:ascii="Times New Roman" w:hAnsi="Times New Roman" w:cs="Times New Roman"/>
          <w:b/>
          <w:sz w:val="24"/>
          <w:szCs w:val="24"/>
        </w:rPr>
        <w:t>Programme</w:t>
      </w:r>
      <w:proofErr w:type="spellEnd"/>
      <w:r w:rsidRPr="001B3958">
        <w:rPr>
          <w:rFonts w:ascii="Times New Roman" w:hAnsi="Times New Roman" w:cs="Times New Roman"/>
          <w:b/>
          <w:sz w:val="24"/>
          <w:szCs w:val="24"/>
        </w:rPr>
        <w:t xml:space="preserve"> </w:t>
      </w:r>
      <w:r w:rsidRPr="001B3958">
        <w:rPr>
          <w:rFonts w:ascii="Times New Roman" w:hAnsi="Times New Roman" w:cs="Times New Roman"/>
          <w:sz w:val="24"/>
          <w:szCs w:val="24"/>
        </w:rPr>
        <w:t xml:space="preserve">– An overview of the Contractor’ proposed Work </w:t>
      </w:r>
      <w:proofErr w:type="spellStart"/>
      <w:r w:rsidRPr="001B3958">
        <w:rPr>
          <w:rFonts w:ascii="Times New Roman" w:hAnsi="Times New Roman" w:cs="Times New Roman"/>
          <w:sz w:val="24"/>
          <w:szCs w:val="24"/>
        </w:rPr>
        <w:t>Programme</w:t>
      </w:r>
      <w:proofErr w:type="spellEnd"/>
      <w:r w:rsidRPr="001B3958">
        <w:rPr>
          <w:rFonts w:ascii="Times New Roman" w:hAnsi="Times New Roman" w:cs="Times New Roman"/>
          <w:sz w:val="24"/>
          <w:szCs w:val="24"/>
        </w:rPr>
        <w:t>, including information on the duration of works, number of workers to be onsite, potential areas for material stockpiles, living arrangements for workers and if applicable, the type and quantity of heavy vehicles that will visit the site. This information will be essential in the review process of the CESMP.</w:t>
      </w:r>
    </w:p>
    <w:p w14:paraId="2B64C807"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Solid Waste Management </w:t>
      </w:r>
      <w:r w:rsidRPr="001B3958">
        <w:rPr>
          <w:rFonts w:ascii="Times New Roman" w:hAnsi="Times New Roman" w:cs="Times New Roman"/>
          <w:sz w:val="24"/>
          <w:szCs w:val="24"/>
        </w:rPr>
        <w:t xml:space="preserve">– Measures to manage solid waste generated during construction should be described. It should be noted that the contractor is expected to implement a system to ensure solid waste is management properly. Solid waste expected to be generated includes garbage such as plastic bottles and food boxes, and construction waste such as packaging materials, wood, formwork, etc. Adequate collection receptacles are to be provided </w:t>
      </w:r>
      <w:proofErr w:type="gramStart"/>
      <w:r w:rsidRPr="001B3958">
        <w:rPr>
          <w:rFonts w:ascii="Times New Roman" w:hAnsi="Times New Roman" w:cs="Times New Roman"/>
          <w:sz w:val="24"/>
          <w:szCs w:val="24"/>
        </w:rPr>
        <w:t>onsite</w:t>
      </w:r>
      <w:proofErr w:type="gramEnd"/>
      <w:r w:rsidRPr="001B3958">
        <w:rPr>
          <w:rFonts w:ascii="Times New Roman" w:hAnsi="Times New Roman" w:cs="Times New Roman"/>
          <w:sz w:val="24"/>
          <w:szCs w:val="24"/>
        </w:rPr>
        <w:t xml:space="preserve"> and waste should be taken to an approved disposal site. Waste should not be allowed to accumulate in significant quantity onsite for extended period (not more than 30 days) and should be consolidated in a designated area. Reusable construction waste should be separated for reuse. No burning of any type of the wastes generated will be allowed onsite. Workers are to be made aware of the waste management procedures.</w:t>
      </w:r>
    </w:p>
    <w:p w14:paraId="2C15F0D3" w14:textId="041E6483"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Liquid Waste/Wastewater Management </w:t>
      </w:r>
      <w:r w:rsidRPr="001B3958">
        <w:rPr>
          <w:rFonts w:ascii="Times New Roman" w:hAnsi="Times New Roman" w:cs="Times New Roman"/>
          <w:sz w:val="24"/>
          <w:szCs w:val="24"/>
        </w:rPr>
        <w:t xml:space="preserve">- The Contractor is expected to provide adequate toilet facilities onsite based on the number of workers. The Contractor is also expected to provide toilets facilities for the Supervisory Consultants. The number and type of toilets to be </w:t>
      </w:r>
      <w:r w:rsidRPr="001B3958">
        <w:rPr>
          <w:rFonts w:ascii="Times New Roman" w:hAnsi="Times New Roman" w:cs="Times New Roman"/>
          <w:sz w:val="24"/>
          <w:szCs w:val="24"/>
        </w:rPr>
        <w:lastRenderedPageBreak/>
        <w:t>provided, whether portable or toilets equipped with septic tanks should be indicated. Provision of water for the toilets and maintenance of the toilets should also be described, since toilets are expected to be well maintained. If portable toilets are to be utilized these will have to be maintained and emptied on a regular basis.</w:t>
      </w:r>
    </w:p>
    <w:p w14:paraId="60C4A079"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Hazardous Waste Management </w:t>
      </w:r>
      <w:r w:rsidRPr="001B3958">
        <w:rPr>
          <w:rFonts w:ascii="Times New Roman" w:hAnsi="Times New Roman" w:cs="Times New Roman"/>
          <w:sz w:val="24"/>
          <w:szCs w:val="24"/>
        </w:rPr>
        <w:t>- The construction works are not expected to generate significant hazardous waste. If hazardous waste is generated onsite, the waste should be carefully collected and removed from site and disposed of in an approved manner. A register of hazardous waste generated should be kept onsite by the Contractors.</w:t>
      </w:r>
    </w:p>
    <w:p w14:paraId="15359B81" w14:textId="01E6B92E"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Hazardous Materials Management </w:t>
      </w:r>
      <w:r w:rsidRPr="001B3958">
        <w:rPr>
          <w:rFonts w:ascii="Times New Roman" w:hAnsi="Times New Roman" w:cs="Times New Roman"/>
          <w:sz w:val="24"/>
          <w:szCs w:val="24"/>
        </w:rPr>
        <w:t>– The Plan should state if hazardous materials will be kept onsite or taken to the site as required. Based on the works to be conducted no significant amount of hazardous waste is expected to be stored onsite. If hazardous materials are to be kept onsite then the CESMP should describe how this will be done.</w:t>
      </w:r>
    </w:p>
    <w:p w14:paraId="1A384AD4" w14:textId="15E3E47B"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Sedimentation Control </w:t>
      </w:r>
      <w:r w:rsidRPr="001B3958">
        <w:rPr>
          <w:rFonts w:ascii="Times New Roman" w:hAnsi="Times New Roman" w:cs="Times New Roman"/>
          <w:sz w:val="24"/>
          <w:szCs w:val="24"/>
        </w:rPr>
        <w:t>– The CESMP should describe measures to be implemented by the contractors to prevent sedimentation of nearby drains. Stockpiles of construction materials should be placed away from the drainage systems. Nearby drains should also be regularly checked for accumulation of construction materials and if found to be present the materials should be immediately removed.</w:t>
      </w:r>
    </w:p>
    <w:p w14:paraId="14C549B6" w14:textId="5FC49713" w:rsidR="001B3958" w:rsidRPr="001B3958" w:rsidRDefault="001B3958" w:rsidP="008C25E0">
      <w:pPr>
        <w:numPr>
          <w:ilvl w:val="0"/>
          <w:numId w:val="20"/>
        </w:numPr>
        <w:spacing w:line="360" w:lineRule="auto"/>
        <w:jc w:val="both"/>
        <w:rPr>
          <w:rFonts w:ascii="Arial MT" w:hAnsi="Arial MT"/>
        </w:rPr>
      </w:pPr>
      <w:r w:rsidRPr="001B3958">
        <w:rPr>
          <w:rFonts w:ascii="Times New Roman" w:hAnsi="Times New Roman" w:cs="Times New Roman"/>
          <w:b/>
          <w:sz w:val="24"/>
          <w:szCs w:val="24"/>
        </w:rPr>
        <w:t xml:space="preserve">Dust Control </w:t>
      </w:r>
      <w:r w:rsidRPr="001B3958">
        <w:rPr>
          <w:rFonts w:ascii="Times New Roman" w:hAnsi="Times New Roman" w:cs="Times New Roman"/>
          <w:sz w:val="24"/>
          <w:szCs w:val="24"/>
        </w:rPr>
        <w:t>- There is the potential for dust nuisance to occur which can affect workers and nearby receptors, including students and teachers. Dust can be generated from material transport and stockpiles, as well as construction works such as concrete mixing, cutting of tiles and concrete, etc. As such, the Contractor must include in the CESMP measures to prevent dust nuisance from occurring. Measures such minimizing the height of sand stockpiles,</w:t>
      </w:r>
      <w:r w:rsidR="00DD6405">
        <w:rPr>
          <w:rFonts w:ascii="Times New Roman" w:hAnsi="Times New Roman" w:cs="Times New Roman"/>
          <w:sz w:val="24"/>
          <w:szCs w:val="24"/>
        </w:rPr>
        <w:t xml:space="preserve"> </w:t>
      </w:r>
      <w:r w:rsidRPr="001B3958">
        <w:rPr>
          <w:rFonts w:ascii="Arial MT" w:hAnsi="Arial MT"/>
        </w:rPr>
        <w:t>covering of stockpiles, covering of trucks transporting materials to the sites, providing dust screens, providing dust mask to workers should be considered.</w:t>
      </w:r>
    </w:p>
    <w:p w14:paraId="6FA9852F" w14:textId="77777777" w:rsidR="001B3958" w:rsidRPr="001B3958" w:rsidRDefault="001B3958" w:rsidP="001B3958">
      <w:pPr>
        <w:rPr>
          <w:rFonts w:ascii="Arial MT" w:hAnsi="Arial MT"/>
        </w:rPr>
      </w:pPr>
    </w:p>
    <w:p w14:paraId="55675382"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Noise Prevention </w:t>
      </w:r>
      <w:r w:rsidRPr="001B3958">
        <w:rPr>
          <w:rFonts w:ascii="Times New Roman" w:hAnsi="Times New Roman" w:cs="Times New Roman"/>
          <w:sz w:val="24"/>
          <w:szCs w:val="24"/>
        </w:rPr>
        <w:t xml:space="preserve">– Construction activities can generate noise at levels which can affect workers and nearby receptors including students and teachers, and in this regard, measures should be outlined to keep noise levels within the prescribed limit. Noise levels should not exceed 90 dB during the day and 75 dB at nights. The noise levels recommended in the World Bank’s General EHS Guidelines for educational receptors are 55 dB during daytime (07:00 </w:t>
      </w:r>
      <w:r w:rsidRPr="001B3958">
        <w:rPr>
          <w:rFonts w:ascii="Times New Roman" w:hAnsi="Times New Roman" w:cs="Times New Roman"/>
          <w:sz w:val="24"/>
          <w:szCs w:val="24"/>
        </w:rPr>
        <w:lastRenderedPageBreak/>
        <w:t>hrs. – 22:00 hrs.) and 45 dB at night (22:00 hrs. – 07:00 hrs.). The EHS Guidelines also stipulate that the noise generated should not result in a maximum increase in background levels of 3 dB at the nearest receptor location off-site. Night works should be avoided and should be approved in advance by the Supervisory Consultants. The Contractor shall ensure that equipment is in good working order with manufacturer supplied noise suppression (mufflers etc.) systems functioning. Where noise is likely to pose an impact to the teachers and students and nearby residents they should be informed. Workers operating in areas where decibel levels reach more than 85 decibels should use hearing protection.</w:t>
      </w:r>
    </w:p>
    <w:p w14:paraId="77FB90BE"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Workers Health and Safety </w:t>
      </w:r>
      <w:r w:rsidRPr="001B3958">
        <w:rPr>
          <w:rFonts w:ascii="Times New Roman" w:hAnsi="Times New Roman" w:cs="Times New Roman"/>
          <w:sz w:val="24"/>
          <w:szCs w:val="24"/>
        </w:rPr>
        <w:t xml:space="preserve">– Construction activities pose several risks to workers health and safety. It is therefore essential that the contractors develop and implement a system to ensure workers health and safety are not compromised. This should be detailed in the CESMP. It should describe management commitment to safety and employees’ involvement. An analysis of the worksite in terms of safety, and the potential hazards/risks should be included. Prevention and control measures should be included. Measures which should be considered by the contractors should include the provision and enforcing the use of safety gears by workers, training of workers, identify hazardous areas, use of scaffoldings, etc. Standard Operating Procedures (SOPs) for construction activities such as working on heights, erecting and using scaffolds, using ladders and others identified through the Job Hazard Analysis (JHA) should be prepared. Workers should be trained on SOPs prepared. All safety activities must be </w:t>
      </w:r>
      <w:proofErr w:type="gramStart"/>
      <w:r w:rsidRPr="001B3958">
        <w:rPr>
          <w:rFonts w:ascii="Times New Roman" w:hAnsi="Times New Roman" w:cs="Times New Roman"/>
          <w:sz w:val="24"/>
          <w:szCs w:val="24"/>
        </w:rPr>
        <w:t>documented</w:t>
      </w:r>
      <w:proofErr w:type="gramEnd"/>
      <w:r w:rsidRPr="001B3958">
        <w:rPr>
          <w:rFonts w:ascii="Times New Roman" w:hAnsi="Times New Roman" w:cs="Times New Roman"/>
          <w:sz w:val="24"/>
          <w:szCs w:val="24"/>
        </w:rPr>
        <w:t xml:space="preserve"> and all illness/injury and exposure should be documented on an Incident Form. Near misses should also be documented. All incidents /accidents should be investigated and Root Cause Analysis (RCA) done.</w:t>
      </w:r>
    </w:p>
    <w:p w14:paraId="08ECC628" w14:textId="77777777" w:rsidR="001B3958" w:rsidRPr="001B3958" w:rsidRDefault="001B3958" w:rsidP="001C3A2B">
      <w:pPr>
        <w:spacing w:line="360" w:lineRule="auto"/>
        <w:jc w:val="both"/>
        <w:rPr>
          <w:rFonts w:ascii="Times New Roman" w:hAnsi="Times New Roman" w:cs="Times New Roman"/>
          <w:sz w:val="24"/>
          <w:szCs w:val="24"/>
        </w:rPr>
      </w:pPr>
    </w:p>
    <w:p w14:paraId="7E7AAD31" w14:textId="507ABA95" w:rsidR="001B3958" w:rsidRPr="001B3958" w:rsidRDefault="00A46139" w:rsidP="008C25E0">
      <w:pPr>
        <w:numPr>
          <w:ilvl w:val="0"/>
          <w:numId w:val="20"/>
        </w:numPr>
        <w:spacing w:line="360" w:lineRule="auto"/>
        <w:jc w:val="both"/>
        <w:rPr>
          <w:rFonts w:ascii="Times New Roman" w:hAnsi="Times New Roman" w:cs="Times New Roman"/>
          <w:sz w:val="24"/>
          <w:szCs w:val="24"/>
        </w:rPr>
      </w:pPr>
      <w:r>
        <w:rPr>
          <w:rFonts w:ascii="Times New Roman" w:hAnsi="Times New Roman" w:cs="Times New Roman"/>
          <w:b/>
          <w:sz w:val="24"/>
          <w:szCs w:val="24"/>
        </w:rPr>
        <w:t>Community</w:t>
      </w:r>
      <w:r w:rsidR="001B3958" w:rsidRPr="001B3958">
        <w:rPr>
          <w:rFonts w:ascii="Times New Roman" w:hAnsi="Times New Roman" w:cs="Times New Roman"/>
          <w:b/>
          <w:sz w:val="24"/>
          <w:szCs w:val="24"/>
        </w:rPr>
        <w:t xml:space="preserve"> Safety </w:t>
      </w:r>
      <w:r w:rsidR="001B3958" w:rsidRPr="001B3958">
        <w:rPr>
          <w:rFonts w:ascii="Times New Roman" w:hAnsi="Times New Roman" w:cs="Times New Roman"/>
          <w:sz w:val="24"/>
          <w:szCs w:val="24"/>
        </w:rPr>
        <w:t xml:space="preserve">– Measures should be implemented to ensure that the safety of the </w:t>
      </w:r>
      <w:r>
        <w:rPr>
          <w:rFonts w:ascii="Times New Roman" w:hAnsi="Times New Roman" w:cs="Times New Roman"/>
          <w:sz w:val="24"/>
          <w:szCs w:val="24"/>
        </w:rPr>
        <w:t xml:space="preserve">community </w:t>
      </w:r>
      <w:proofErr w:type="gramStart"/>
      <w:r w:rsidR="001B3958" w:rsidRPr="001B3958">
        <w:rPr>
          <w:rFonts w:ascii="Times New Roman" w:hAnsi="Times New Roman" w:cs="Times New Roman"/>
          <w:sz w:val="24"/>
          <w:szCs w:val="24"/>
        </w:rPr>
        <w:t>are</w:t>
      </w:r>
      <w:proofErr w:type="gramEnd"/>
      <w:r w:rsidR="001B3958" w:rsidRPr="001B3958">
        <w:rPr>
          <w:rFonts w:ascii="Times New Roman" w:hAnsi="Times New Roman" w:cs="Times New Roman"/>
          <w:sz w:val="24"/>
          <w:szCs w:val="24"/>
        </w:rPr>
        <w:t xml:space="preserve"> not compromised. Measures should also be included to ensure minimal disruption of </w:t>
      </w:r>
      <w:r>
        <w:rPr>
          <w:rFonts w:ascii="Times New Roman" w:hAnsi="Times New Roman" w:cs="Times New Roman"/>
          <w:sz w:val="24"/>
          <w:szCs w:val="24"/>
        </w:rPr>
        <w:t xml:space="preserve">community activities. </w:t>
      </w:r>
    </w:p>
    <w:p w14:paraId="435327A3" w14:textId="77777777" w:rsidR="001B3958" w:rsidRPr="001B3958" w:rsidRDefault="001B3958" w:rsidP="001C3A2B">
      <w:pPr>
        <w:spacing w:line="360" w:lineRule="auto"/>
        <w:jc w:val="both"/>
        <w:rPr>
          <w:rFonts w:ascii="Times New Roman" w:hAnsi="Times New Roman" w:cs="Times New Roman"/>
          <w:sz w:val="24"/>
          <w:szCs w:val="24"/>
        </w:rPr>
      </w:pPr>
    </w:p>
    <w:p w14:paraId="68247559"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Occupational Health and Safety Management Plan </w:t>
      </w:r>
      <w:r w:rsidRPr="001B3958">
        <w:rPr>
          <w:rFonts w:ascii="Times New Roman" w:hAnsi="Times New Roman" w:cs="Times New Roman"/>
          <w:sz w:val="24"/>
          <w:szCs w:val="24"/>
        </w:rPr>
        <w:t xml:space="preserve">- The Contractor should prepare an Occupational Health and Safety Management Plan which should include measures and requirements of Section 2 of the World Bank General Environmental, Health and Safety </w:t>
      </w:r>
      <w:r w:rsidRPr="001B3958">
        <w:rPr>
          <w:rFonts w:ascii="Times New Roman" w:hAnsi="Times New Roman" w:cs="Times New Roman"/>
          <w:sz w:val="24"/>
          <w:szCs w:val="24"/>
        </w:rPr>
        <w:lastRenderedPageBreak/>
        <w:t>Guidelines (ESHSGs) on Occupational Health and Safety and on construction and decommissioning. The Plan should also ensure that the requirements of the Occupational Safety and Health Act are complied with.</w:t>
      </w:r>
    </w:p>
    <w:p w14:paraId="59B6CF11"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Emergency Preparedness and Response Plan </w:t>
      </w:r>
      <w:r w:rsidRPr="001B3958">
        <w:rPr>
          <w:rFonts w:ascii="Times New Roman" w:hAnsi="Times New Roman" w:cs="Times New Roman"/>
          <w:sz w:val="24"/>
          <w:szCs w:val="24"/>
        </w:rPr>
        <w:t>– An Emergency Preparedness and Response Plan must be included in the CESMP to address emergencies relevant to the project. The possible emergencies are:</w:t>
      </w:r>
    </w:p>
    <w:p w14:paraId="5532A30E" w14:textId="77777777" w:rsidR="001B3958" w:rsidRPr="001B3958" w:rsidRDefault="001B3958" w:rsidP="008C25E0">
      <w:pPr>
        <w:numPr>
          <w:ilvl w:val="1"/>
          <w:numId w:val="20"/>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 xml:space="preserve">Accidents – can occur which can result in injuries to workers. At least one well stocked First Aid Kit should be provided </w:t>
      </w:r>
      <w:proofErr w:type="gramStart"/>
      <w:r w:rsidRPr="001B3958">
        <w:rPr>
          <w:rFonts w:ascii="Times New Roman" w:hAnsi="Times New Roman" w:cs="Times New Roman"/>
          <w:sz w:val="24"/>
          <w:szCs w:val="24"/>
        </w:rPr>
        <w:t>onsite</w:t>
      </w:r>
      <w:proofErr w:type="gramEnd"/>
      <w:r w:rsidRPr="001B3958">
        <w:rPr>
          <w:rFonts w:ascii="Times New Roman" w:hAnsi="Times New Roman" w:cs="Times New Roman"/>
          <w:sz w:val="24"/>
          <w:szCs w:val="24"/>
        </w:rPr>
        <w:t xml:space="preserve"> and arrangements should be in place to transfer serious cases to medical institutions.</w:t>
      </w:r>
    </w:p>
    <w:p w14:paraId="12A62ECC" w14:textId="77777777" w:rsidR="001B3958" w:rsidRPr="001B3958" w:rsidRDefault="001B3958" w:rsidP="008C25E0">
      <w:pPr>
        <w:numPr>
          <w:ilvl w:val="1"/>
          <w:numId w:val="20"/>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Fires - Fire extinguishers and/or other response measures must be placed at the working sites and training should be provided on usage.</w:t>
      </w:r>
    </w:p>
    <w:p w14:paraId="4FD1932C" w14:textId="53298A6B" w:rsidR="001B3958" w:rsidRPr="001B3958" w:rsidRDefault="001B3958" w:rsidP="008C25E0">
      <w:pPr>
        <w:numPr>
          <w:ilvl w:val="1"/>
          <w:numId w:val="20"/>
        </w:numPr>
        <w:spacing w:line="360" w:lineRule="auto"/>
        <w:jc w:val="both"/>
        <w:rPr>
          <w:rFonts w:ascii="Times New Roman" w:hAnsi="Times New Roman" w:cs="Times New Roman"/>
          <w:sz w:val="24"/>
          <w:szCs w:val="24"/>
        </w:rPr>
      </w:pPr>
      <w:r w:rsidRPr="001B3958">
        <w:rPr>
          <w:rFonts w:ascii="Times New Roman" w:hAnsi="Times New Roman" w:cs="Times New Roman"/>
          <w:sz w:val="24"/>
          <w:szCs w:val="24"/>
        </w:rPr>
        <w:t>Fuel/Chemical Spills - If there is a large spill or release of solvents, fuels, or other kind of hazardous material, then the EPA should be notified and other measures taken. A spill</w:t>
      </w:r>
      <w:r w:rsidR="00112832">
        <w:rPr>
          <w:rFonts w:ascii="Times New Roman" w:hAnsi="Times New Roman" w:cs="Times New Roman"/>
          <w:sz w:val="24"/>
          <w:szCs w:val="24"/>
        </w:rPr>
        <w:t xml:space="preserve"> </w:t>
      </w:r>
      <w:r w:rsidRPr="001B3958">
        <w:rPr>
          <w:rFonts w:ascii="Times New Roman" w:hAnsi="Times New Roman" w:cs="Times New Roman"/>
          <w:sz w:val="24"/>
          <w:szCs w:val="24"/>
        </w:rPr>
        <w:t xml:space="preserve">response kit should be provided and kept </w:t>
      </w:r>
      <w:proofErr w:type="gramStart"/>
      <w:r w:rsidRPr="001B3958">
        <w:rPr>
          <w:rFonts w:ascii="Times New Roman" w:hAnsi="Times New Roman" w:cs="Times New Roman"/>
          <w:sz w:val="24"/>
          <w:szCs w:val="24"/>
        </w:rPr>
        <w:t>onsite</w:t>
      </w:r>
      <w:proofErr w:type="gramEnd"/>
      <w:r w:rsidRPr="001B3958">
        <w:rPr>
          <w:rFonts w:ascii="Times New Roman" w:hAnsi="Times New Roman" w:cs="Times New Roman"/>
          <w:sz w:val="24"/>
          <w:szCs w:val="24"/>
        </w:rPr>
        <w:t xml:space="preserve"> and workers should be trained to respond to spills through mock spills exercises.</w:t>
      </w:r>
    </w:p>
    <w:p w14:paraId="3607CE56" w14:textId="77777777" w:rsidR="001B3958" w:rsidRPr="001B3958" w:rsidRDefault="001B3958" w:rsidP="00112832">
      <w:pPr>
        <w:spacing w:line="360" w:lineRule="auto"/>
        <w:rPr>
          <w:rFonts w:ascii="Times New Roman" w:hAnsi="Times New Roman" w:cs="Times New Roman"/>
          <w:sz w:val="24"/>
          <w:szCs w:val="24"/>
        </w:rPr>
      </w:pPr>
      <w:r w:rsidRPr="001B3958">
        <w:rPr>
          <w:rFonts w:ascii="Times New Roman" w:hAnsi="Times New Roman" w:cs="Times New Roman"/>
          <w:sz w:val="24"/>
          <w:szCs w:val="24"/>
        </w:rPr>
        <w:t>The Emergency Preparedness and Response Plan should also address training of employees, assembly point in case of emergency, emergency contacts, communications, responsible personnel, response procedures and incident reporting.</w:t>
      </w:r>
    </w:p>
    <w:p w14:paraId="22FCA8DA" w14:textId="46C70257" w:rsidR="001B3958" w:rsidRPr="004F5CAC" w:rsidRDefault="001B3958" w:rsidP="008C25E0">
      <w:pPr>
        <w:numPr>
          <w:ilvl w:val="0"/>
          <w:numId w:val="20"/>
        </w:numPr>
        <w:spacing w:line="360" w:lineRule="auto"/>
        <w:rPr>
          <w:rFonts w:ascii="Times New Roman" w:hAnsi="Times New Roman" w:cs="Times New Roman"/>
          <w:sz w:val="24"/>
          <w:szCs w:val="24"/>
        </w:rPr>
      </w:pPr>
      <w:r w:rsidRPr="001B3958">
        <w:rPr>
          <w:rFonts w:ascii="Times New Roman" w:hAnsi="Times New Roman" w:cs="Times New Roman"/>
          <w:b/>
          <w:sz w:val="24"/>
          <w:szCs w:val="24"/>
        </w:rPr>
        <w:t xml:space="preserve">Chance Find Procedure </w:t>
      </w:r>
      <w:r w:rsidRPr="001B3958">
        <w:rPr>
          <w:rFonts w:ascii="Times New Roman" w:hAnsi="Times New Roman" w:cs="Times New Roman"/>
          <w:sz w:val="24"/>
          <w:szCs w:val="24"/>
        </w:rPr>
        <w:t xml:space="preserve">– While the possibility of a discovery of an artifact during construction is extremely low, a Chance Find Procedure should still be in effect and should be implemented if there is a discovery. This should be included to cater for if during excavations archaeological pieces are found. The procedures to be followed should be outlined. The works must be stopped and the National </w:t>
      </w:r>
      <w:r w:rsidR="00133BCB">
        <w:rPr>
          <w:rFonts w:ascii="Times New Roman" w:hAnsi="Times New Roman" w:cs="Times New Roman"/>
          <w:sz w:val="24"/>
          <w:szCs w:val="24"/>
        </w:rPr>
        <w:t xml:space="preserve">Heritage </w:t>
      </w:r>
      <w:proofErr w:type="gramStart"/>
      <w:r w:rsidR="00133BCB">
        <w:rPr>
          <w:rFonts w:ascii="Times New Roman" w:hAnsi="Times New Roman" w:cs="Times New Roman"/>
          <w:sz w:val="24"/>
          <w:szCs w:val="24"/>
        </w:rPr>
        <w:t xml:space="preserve">Trust </w:t>
      </w:r>
      <w:r w:rsidRPr="001B3958">
        <w:rPr>
          <w:rFonts w:ascii="Times New Roman" w:hAnsi="Times New Roman" w:cs="Times New Roman"/>
          <w:sz w:val="24"/>
          <w:szCs w:val="24"/>
        </w:rPr>
        <w:t xml:space="preserve"> should</w:t>
      </w:r>
      <w:proofErr w:type="gramEnd"/>
      <w:r w:rsidRPr="001B3958">
        <w:rPr>
          <w:rFonts w:ascii="Times New Roman" w:hAnsi="Times New Roman" w:cs="Times New Roman"/>
          <w:sz w:val="24"/>
          <w:szCs w:val="24"/>
        </w:rPr>
        <w:t xml:space="preserve"> be informed.</w:t>
      </w:r>
    </w:p>
    <w:p w14:paraId="10E3704E" w14:textId="54C16A7B" w:rsidR="001B3958" w:rsidRPr="006A245B"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Training </w:t>
      </w:r>
      <w:r w:rsidRPr="001B3958">
        <w:rPr>
          <w:rFonts w:ascii="Times New Roman" w:hAnsi="Times New Roman" w:cs="Times New Roman"/>
          <w:sz w:val="24"/>
          <w:szCs w:val="24"/>
        </w:rPr>
        <w:t xml:space="preserve">- Prior to the commencement of works the contractor should conduct an Induction Training for all workers. The training should be conducted by the contractor’s ESHS Personnel and covers the environmental and social requirements of the project, including the role of workers in pollution control, health and safety and emergency response. Thereafter, all new workers should be adequately briefed on the requirements prior to commencing work onsite. If necessary, refresher training may be conducted, and supplemented by regular </w:t>
      </w:r>
      <w:proofErr w:type="gramStart"/>
      <w:r w:rsidRPr="001B3958">
        <w:rPr>
          <w:rFonts w:ascii="Times New Roman" w:hAnsi="Times New Roman" w:cs="Times New Roman"/>
          <w:sz w:val="24"/>
          <w:szCs w:val="24"/>
        </w:rPr>
        <w:t>Tool Box</w:t>
      </w:r>
      <w:proofErr w:type="gramEnd"/>
      <w:r w:rsidRPr="001B3958">
        <w:rPr>
          <w:rFonts w:ascii="Times New Roman" w:hAnsi="Times New Roman" w:cs="Times New Roman"/>
          <w:sz w:val="24"/>
          <w:szCs w:val="24"/>
        </w:rPr>
        <w:t xml:space="preserve"> </w:t>
      </w:r>
      <w:r w:rsidRPr="001B3958">
        <w:rPr>
          <w:rFonts w:ascii="Times New Roman" w:hAnsi="Times New Roman" w:cs="Times New Roman"/>
          <w:sz w:val="24"/>
          <w:szCs w:val="24"/>
        </w:rPr>
        <w:lastRenderedPageBreak/>
        <w:t>sessions. Training should also be provided in any SOPs prepared. Training to be conducted should be described in the CESM</w:t>
      </w:r>
      <w:r w:rsidR="00DD0C8B">
        <w:rPr>
          <w:rFonts w:ascii="Times New Roman" w:hAnsi="Times New Roman" w:cs="Times New Roman"/>
          <w:sz w:val="24"/>
          <w:szCs w:val="24"/>
        </w:rPr>
        <w:t>P</w:t>
      </w:r>
    </w:p>
    <w:p w14:paraId="00580D72" w14:textId="77777777" w:rsidR="001B3958" w:rsidRP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Site Closure, Decommissioning and Restoration </w:t>
      </w:r>
      <w:r w:rsidRPr="001B3958">
        <w:rPr>
          <w:rFonts w:ascii="Times New Roman" w:hAnsi="Times New Roman" w:cs="Times New Roman"/>
          <w:sz w:val="24"/>
          <w:szCs w:val="24"/>
        </w:rPr>
        <w:t xml:space="preserve">- At the conclusion of works the sites </w:t>
      </w:r>
      <w:proofErr w:type="gramStart"/>
      <w:r w:rsidRPr="001B3958">
        <w:rPr>
          <w:rFonts w:ascii="Times New Roman" w:hAnsi="Times New Roman" w:cs="Times New Roman"/>
          <w:sz w:val="24"/>
          <w:szCs w:val="24"/>
        </w:rPr>
        <w:t>should to</w:t>
      </w:r>
      <w:proofErr w:type="gramEnd"/>
      <w:r w:rsidRPr="001B3958">
        <w:rPr>
          <w:rFonts w:ascii="Times New Roman" w:hAnsi="Times New Roman" w:cs="Times New Roman"/>
          <w:sz w:val="24"/>
          <w:szCs w:val="24"/>
        </w:rPr>
        <w:t xml:space="preserve"> be cleaned up and all waste removed and all temporary structures belonging to the contractor dismantled and also removed. The measures to be employed by the contractor during this process should be described in the CESMP.</w:t>
      </w:r>
    </w:p>
    <w:p w14:paraId="4D088F3A" w14:textId="16F818B7" w:rsidR="001B3958" w:rsidRDefault="001B3958" w:rsidP="008C25E0">
      <w:pPr>
        <w:numPr>
          <w:ilvl w:val="0"/>
          <w:numId w:val="20"/>
        </w:numPr>
        <w:spacing w:line="360" w:lineRule="auto"/>
        <w:jc w:val="both"/>
        <w:rPr>
          <w:rFonts w:ascii="Times New Roman" w:hAnsi="Times New Roman" w:cs="Times New Roman"/>
          <w:sz w:val="24"/>
          <w:szCs w:val="24"/>
        </w:rPr>
      </w:pPr>
      <w:r w:rsidRPr="001B3958">
        <w:rPr>
          <w:rFonts w:ascii="Times New Roman" w:hAnsi="Times New Roman" w:cs="Times New Roman"/>
          <w:b/>
          <w:sz w:val="24"/>
          <w:szCs w:val="24"/>
        </w:rPr>
        <w:t xml:space="preserve">Grievances </w:t>
      </w:r>
      <w:r w:rsidRPr="001B3958">
        <w:rPr>
          <w:rFonts w:ascii="Times New Roman" w:hAnsi="Times New Roman" w:cs="Times New Roman"/>
          <w:sz w:val="24"/>
          <w:szCs w:val="24"/>
        </w:rPr>
        <w:t>– A Grievance Mechanism is included in the ESMP (Section 4.6). However, since the Contractor will be responsible for addressing grievances, including implementation of corrective actions, measures to be employed by the contractor in dealing with grievances should be outlined in the CESMP. A separate mechanism to address grievances of construction workers should also be included in the CESMP, which should be consistent with the requirements outlined in the Project’s Labour Management Procedure</w:t>
      </w:r>
      <w:r w:rsidR="00E333E8">
        <w:rPr>
          <w:rFonts w:ascii="Times New Roman" w:hAnsi="Times New Roman" w:cs="Times New Roman"/>
          <w:sz w:val="24"/>
          <w:szCs w:val="24"/>
        </w:rPr>
        <w:t>s</w:t>
      </w:r>
      <w:r w:rsidRPr="001B3958">
        <w:rPr>
          <w:rFonts w:ascii="Times New Roman" w:hAnsi="Times New Roman" w:cs="Times New Roman"/>
          <w:sz w:val="24"/>
          <w:szCs w:val="24"/>
        </w:rPr>
        <w:t>.</w:t>
      </w:r>
    </w:p>
    <w:p w14:paraId="2F2BF54B" w14:textId="388AF4C0" w:rsidR="00456C63" w:rsidRPr="00E253D9" w:rsidRDefault="00456C63" w:rsidP="008C25E0">
      <w:pPr>
        <w:numPr>
          <w:ilvl w:val="0"/>
          <w:numId w:val="20"/>
        </w:numPr>
        <w:spacing w:line="276" w:lineRule="auto"/>
        <w:jc w:val="both"/>
        <w:rPr>
          <w:rFonts w:ascii="Times New Roman" w:hAnsi="Times New Roman" w:cs="Times New Roman"/>
          <w:sz w:val="24"/>
          <w:szCs w:val="24"/>
          <w:lang w:val="en-GB"/>
        </w:rPr>
      </w:pPr>
      <w:r w:rsidRPr="00E253D9">
        <w:rPr>
          <w:rFonts w:ascii="Times New Roman" w:hAnsi="Times New Roman" w:cs="Times New Roman"/>
          <w:b/>
          <w:bCs/>
          <w:sz w:val="24"/>
          <w:szCs w:val="24"/>
          <w:lang w:val="en-GB"/>
        </w:rPr>
        <w:t>Information Disclosure</w:t>
      </w:r>
      <w:r w:rsidRPr="00E253D9">
        <w:rPr>
          <w:rFonts w:ascii="Times New Roman" w:hAnsi="Times New Roman" w:cs="Times New Roman"/>
          <w:sz w:val="24"/>
          <w:szCs w:val="24"/>
          <w:lang w:val="en-GB"/>
        </w:rPr>
        <w:t xml:space="preserve"> – The project will ensure timely and accessible disclosure of relevant information to stakeholders and local communities throughout the project lifecycle. Information on project activities, potential risks, mitigation measures, and emergency preparedness will be disseminated through various channels, including community meetings, printed materials, radio broadcasts, and digital platforms (e.g., WhatsApp groups, social media, and </w:t>
      </w:r>
      <w:r w:rsidR="00520B2A">
        <w:rPr>
          <w:rFonts w:ascii="Times New Roman" w:hAnsi="Times New Roman" w:cs="Times New Roman"/>
          <w:sz w:val="24"/>
          <w:szCs w:val="24"/>
          <w:lang w:val="en-GB"/>
        </w:rPr>
        <w:t>M</w:t>
      </w:r>
      <w:r w:rsidR="00D52F9B">
        <w:rPr>
          <w:rFonts w:ascii="Times New Roman" w:hAnsi="Times New Roman" w:cs="Times New Roman"/>
          <w:sz w:val="24"/>
          <w:szCs w:val="24"/>
          <w:lang w:val="en-GB"/>
        </w:rPr>
        <w:t>oey</w:t>
      </w:r>
      <w:r w:rsidRPr="00E253D9">
        <w:rPr>
          <w:rFonts w:ascii="Times New Roman" w:hAnsi="Times New Roman" w:cs="Times New Roman"/>
          <w:sz w:val="24"/>
          <w:szCs w:val="24"/>
          <w:lang w:val="en-GB"/>
        </w:rPr>
        <w:t xml:space="preserve"> websites). The Contractor will be required to outline specific measures for information dissemination in the Construction Environmental and Social Management Plan (CESMP) to ensure that affected communities remain well-informed and engaged.</w:t>
      </w:r>
    </w:p>
    <w:p w14:paraId="5C6B827B" w14:textId="2F9D6B68" w:rsidR="001B3958" w:rsidRPr="00014652" w:rsidRDefault="00456C63" w:rsidP="008C25E0">
      <w:pPr>
        <w:numPr>
          <w:ilvl w:val="0"/>
          <w:numId w:val="20"/>
        </w:numPr>
        <w:spacing w:line="276" w:lineRule="auto"/>
        <w:jc w:val="both"/>
        <w:rPr>
          <w:rFonts w:ascii="Times New Roman" w:hAnsi="Times New Roman" w:cs="Times New Roman"/>
          <w:sz w:val="24"/>
          <w:szCs w:val="24"/>
        </w:rPr>
      </w:pPr>
      <w:r w:rsidRPr="00456C63">
        <w:rPr>
          <w:rFonts w:ascii="Times New Roman" w:hAnsi="Times New Roman" w:cs="Times New Roman"/>
          <w:b/>
          <w:bCs/>
          <w:sz w:val="24"/>
          <w:szCs w:val="24"/>
          <w:lang w:val="en-GB"/>
        </w:rPr>
        <w:t>Stakeholder Engagement</w:t>
      </w:r>
      <w:r w:rsidRPr="00456C63">
        <w:rPr>
          <w:rFonts w:ascii="Times New Roman" w:hAnsi="Times New Roman" w:cs="Times New Roman"/>
          <w:sz w:val="24"/>
          <w:szCs w:val="24"/>
          <w:lang w:val="en-GB"/>
        </w:rPr>
        <w:t xml:space="preserve"> – The project includes a structured </w:t>
      </w:r>
      <w:r w:rsidRPr="00456C63">
        <w:rPr>
          <w:rFonts w:ascii="Times New Roman" w:hAnsi="Times New Roman" w:cs="Times New Roman"/>
          <w:b/>
          <w:bCs/>
          <w:sz w:val="24"/>
          <w:szCs w:val="24"/>
          <w:lang w:val="en-GB"/>
        </w:rPr>
        <w:t>Stakeholder Engagement Plan (SEP)</w:t>
      </w:r>
      <w:r w:rsidRPr="00456C63">
        <w:rPr>
          <w:rFonts w:ascii="Times New Roman" w:hAnsi="Times New Roman" w:cs="Times New Roman"/>
          <w:sz w:val="24"/>
          <w:szCs w:val="24"/>
          <w:lang w:val="en-GB"/>
        </w:rPr>
        <w:t xml:space="preserve"> (refer to the</w:t>
      </w:r>
      <w:r w:rsidR="005A5B3C">
        <w:rPr>
          <w:rFonts w:ascii="Times New Roman" w:hAnsi="Times New Roman" w:cs="Times New Roman"/>
          <w:sz w:val="24"/>
          <w:szCs w:val="24"/>
          <w:lang w:val="en-GB"/>
        </w:rPr>
        <w:t xml:space="preserve"> disclosed</w:t>
      </w:r>
      <w:r w:rsidRPr="00456C63">
        <w:rPr>
          <w:rFonts w:ascii="Times New Roman" w:hAnsi="Times New Roman" w:cs="Times New Roman"/>
          <w:sz w:val="24"/>
          <w:szCs w:val="24"/>
          <w:lang w:val="en-GB"/>
        </w:rPr>
        <w:t xml:space="preserve"> </w:t>
      </w:r>
      <w:r w:rsidR="00014652">
        <w:rPr>
          <w:rFonts w:ascii="Times New Roman" w:hAnsi="Times New Roman" w:cs="Times New Roman"/>
          <w:sz w:val="24"/>
          <w:szCs w:val="24"/>
          <w:lang w:val="en-GB"/>
        </w:rPr>
        <w:t>SEP</w:t>
      </w:r>
      <w:r w:rsidRPr="00456C63">
        <w:rPr>
          <w:rFonts w:ascii="Times New Roman" w:hAnsi="Times New Roman" w:cs="Times New Roman"/>
          <w:sz w:val="24"/>
          <w:szCs w:val="24"/>
          <w:lang w:val="en-GB"/>
        </w:rPr>
        <w:t xml:space="preserve">) to facilitate ongoing consultation with key stakeholders, including local communities, government agencies, and vulnerable groups. The Contractor will be responsible for implementing engagement activities, such as public consultations, grievance handling, and feedback integration. Measures to be employed by the Contractor for stakeholder engagement, including the frequency of meetings, consultation methods, and inclusion of marginalized groups, should be detailed in the </w:t>
      </w:r>
      <w:r w:rsidRPr="00456C63">
        <w:rPr>
          <w:rFonts w:ascii="Times New Roman" w:hAnsi="Times New Roman" w:cs="Times New Roman"/>
          <w:b/>
          <w:bCs/>
          <w:sz w:val="24"/>
          <w:szCs w:val="24"/>
          <w:lang w:val="en-GB"/>
        </w:rPr>
        <w:t>CESMP</w:t>
      </w:r>
      <w:r w:rsidRPr="00456C63">
        <w:rPr>
          <w:rFonts w:ascii="Times New Roman" w:hAnsi="Times New Roman" w:cs="Times New Roman"/>
          <w:sz w:val="24"/>
          <w:szCs w:val="24"/>
          <w:lang w:val="en-GB"/>
        </w:rPr>
        <w:t xml:space="preserve"> to ensure meaningful participation and transparency in project implementation.</w:t>
      </w:r>
    </w:p>
    <w:p w14:paraId="23798BD1" w14:textId="77777777" w:rsidR="001B3958" w:rsidRPr="001B3958" w:rsidRDefault="001B3958" w:rsidP="008C25E0">
      <w:pPr>
        <w:numPr>
          <w:ilvl w:val="0"/>
          <w:numId w:val="20"/>
        </w:numPr>
        <w:spacing w:line="360" w:lineRule="auto"/>
        <w:rPr>
          <w:rFonts w:ascii="Times New Roman" w:hAnsi="Times New Roman" w:cs="Times New Roman"/>
          <w:sz w:val="24"/>
          <w:szCs w:val="24"/>
        </w:rPr>
      </w:pPr>
      <w:r w:rsidRPr="001B3958">
        <w:rPr>
          <w:rFonts w:ascii="Times New Roman" w:hAnsi="Times New Roman" w:cs="Times New Roman"/>
          <w:b/>
          <w:sz w:val="24"/>
          <w:szCs w:val="24"/>
        </w:rPr>
        <w:t xml:space="preserve">Monitoring and Reporting </w:t>
      </w:r>
      <w:r w:rsidRPr="001B3958">
        <w:rPr>
          <w:rFonts w:ascii="Times New Roman" w:hAnsi="Times New Roman" w:cs="Times New Roman"/>
          <w:sz w:val="24"/>
          <w:szCs w:val="24"/>
        </w:rPr>
        <w:t>– The CESMP should outlined how monitoring will be done by the contractor’s ESHS Personnel, including frequency, areas to be monitored, etc.</w:t>
      </w:r>
    </w:p>
    <w:p w14:paraId="5BEAFC9A" w14:textId="77777777" w:rsidR="00D03DE0" w:rsidRPr="00DD6405" w:rsidRDefault="00D03DE0" w:rsidP="003F1B34">
      <w:pPr>
        <w:rPr>
          <w:rFonts w:ascii="Times New Roman" w:hAnsi="Times New Roman" w:cs="Times New Roman"/>
          <w:sz w:val="24"/>
          <w:szCs w:val="24"/>
        </w:rPr>
      </w:pPr>
    </w:p>
    <w:p w14:paraId="79A6D208" w14:textId="0E5A76DB" w:rsidR="00D03DE0" w:rsidRPr="00DD6405" w:rsidRDefault="00770ACF" w:rsidP="00BA72BA">
      <w:pPr>
        <w:pStyle w:val="Heading2"/>
      </w:pPr>
      <w:bookmarkStart w:id="33" w:name="_Toc193832678"/>
      <w:r>
        <w:lastRenderedPageBreak/>
        <w:t>7</w:t>
      </w:r>
      <w:r w:rsidR="00643B0E">
        <w:t xml:space="preserve">.3 </w:t>
      </w:r>
      <w:r w:rsidR="00BA72BA">
        <w:t>Environmental and Social Monitoring</w:t>
      </w:r>
      <w:bookmarkEnd w:id="33"/>
      <w:r w:rsidR="00BA72BA">
        <w:t xml:space="preserve"> </w:t>
      </w:r>
    </w:p>
    <w:p w14:paraId="045B415E" w14:textId="65FA4CFF" w:rsidR="001F3E6A" w:rsidRPr="008F47E4" w:rsidRDefault="00B35AF2" w:rsidP="008F47E4">
      <w:pPr>
        <w:spacing w:after="0" w:line="240" w:lineRule="auto"/>
        <w:jc w:val="both"/>
        <w:rPr>
          <w:rFonts w:ascii="Times New Roman" w:eastAsia="Times New Roman" w:hAnsi="Times New Roman" w:cs="Times New Roman"/>
          <w:kern w:val="0"/>
          <w:sz w:val="24"/>
          <w:szCs w:val="24"/>
          <w:lang w:val="en-GB" w:eastAsia="en-GB"/>
          <w14:ligatures w14:val="none"/>
        </w:rPr>
      </w:pPr>
      <w:r>
        <w:rPr>
          <w:rFonts w:ascii="Times New Roman" w:hAnsi="Times New Roman" w:cs="Times New Roman"/>
          <w:sz w:val="24"/>
          <w:szCs w:val="24"/>
        </w:rPr>
        <w:t>Project activities should be monitored</w:t>
      </w:r>
      <w:r w:rsidR="00B2508F" w:rsidRPr="00B2508F">
        <w:rPr>
          <w:rFonts w:ascii="Times New Roman" w:hAnsi="Times New Roman" w:cs="Times New Roman"/>
          <w:sz w:val="24"/>
          <w:szCs w:val="24"/>
        </w:rPr>
        <w:t xml:space="preserve"> to ensure that the recommended mitigation measures and management practices identified in this </w:t>
      </w:r>
      <w:r w:rsidR="002F3FF1">
        <w:rPr>
          <w:rFonts w:ascii="Times New Roman" w:hAnsi="Times New Roman" w:cs="Times New Roman"/>
          <w:sz w:val="24"/>
          <w:szCs w:val="24"/>
        </w:rPr>
        <w:t xml:space="preserve">Preliminary </w:t>
      </w:r>
      <w:r w:rsidR="00B2508F" w:rsidRPr="00B2508F">
        <w:rPr>
          <w:rFonts w:ascii="Times New Roman" w:hAnsi="Times New Roman" w:cs="Times New Roman"/>
          <w:sz w:val="24"/>
          <w:szCs w:val="24"/>
        </w:rPr>
        <w:t>ESMP are implemented and effective. The MoE</w:t>
      </w:r>
      <w:r w:rsidR="002F3FF1">
        <w:rPr>
          <w:rFonts w:ascii="Times New Roman" w:hAnsi="Times New Roman" w:cs="Times New Roman"/>
          <w:sz w:val="24"/>
          <w:szCs w:val="24"/>
        </w:rPr>
        <w:t>Y</w:t>
      </w:r>
      <w:r w:rsidR="00B2508F" w:rsidRPr="00B2508F">
        <w:rPr>
          <w:rFonts w:ascii="Times New Roman" w:hAnsi="Times New Roman" w:cs="Times New Roman"/>
          <w:sz w:val="24"/>
          <w:szCs w:val="24"/>
        </w:rPr>
        <w:t xml:space="preserve">, through </w:t>
      </w:r>
      <w:proofErr w:type="gramStart"/>
      <w:r w:rsidR="00B2508F" w:rsidRPr="00B2508F">
        <w:rPr>
          <w:rFonts w:ascii="Times New Roman" w:hAnsi="Times New Roman" w:cs="Times New Roman"/>
          <w:sz w:val="24"/>
          <w:szCs w:val="24"/>
        </w:rPr>
        <w:t xml:space="preserve">the  </w:t>
      </w:r>
      <w:r w:rsidR="00745B87">
        <w:rPr>
          <w:rFonts w:ascii="Times New Roman" w:hAnsi="Times New Roman" w:cs="Times New Roman"/>
          <w:sz w:val="24"/>
          <w:szCs w:val="24"/>
        </w:rPr>
        <w:t>ESSO</w:t>
      </w:r>
      <w:proofErr w:type="gramEnd"/>
      <w:r w:rsidR="00B2508F" w:rsidRPr="00B2508F">
        <w:rPr>
          <w:rFonts w:ascii="Times New Roman" w:hAnsi="Times New Roman" w:cs="Times New Roman"/>
          <w:sz w:val="24"/>
          <w:szCs w:val="24"/>
        </w:rPr>
        <w:t>, would conduct periodic monitoring during the construction phase of the project. This will require frequent visits to the s</w:t>
      </w:r>
      <w:r w:rsidR="00953F3A">
        <w:rPr>
          <w:rFonts w:ascii="Times New Roman" w:hAnsi="Times New Roman" w:cs="Times New Roman"/>
          <w:sz w:val="24"/>
          <w:szCs w:val="24"/>
        </w:rPr>
        <w:t>ite</w:t>
      </w:r>
      <w:r w:rsidR="00B2508F" w:rsidRPr="00B2508F">
        <w:rPr>
          <w:rFonts w:ascii="Times New Roman" w:hAnsi="Times New Roman" w:cs="Times New Roman"/>
          <w:sz w:val="24"/>
          <w:szCs w:val="24"/>
        </w:rPr>
        <w:t xml:space="preserve"> to conduct monitoring to determine compliance with the environmental, social, health and safety requirements. Monitoring is also expected to be conducted by the Supervisory Consultants to determine the contractor’s compliance with the ESHS requirements of the project</w:t>
      </w:r>
      <w:r w:rsidR="00011D73">
        <w:rPr>
          <w:rFonts w:ascii="Times New Roman" w:hAnsi="Times New Roman" w:cs="Times New Roman"/>
          <w:sz w:val="24"/>
          <w:szCs w:val="24"/>
        </w:rPr>
        <w:t xml:space="preserve"> included in the C-ESMP</w:t>
      </w:r>
      <w:r w:rsidR="00B2508F" w:rsidRPr="00B2508F">
        <w:rPr>
          <w:rFonts w:ascii="Times New Roman" w:hAnsi="Times New Roman" w:cs="Times New Roman"/>
          <w:sz w:val="24"/>
          <w:szCs w:val="24"/>
        </w:rPr>
        <w:t xml:space="preserve">. The Contractor should also conduct monitoring onsite to ensure their level of compliance. </w:t>
      </w:r>
      <w:r w:rsidR="00B2508F" w:rsidRPr="00643B0E">
        <w:rPr>
          <w:rFonts w:ascii="Times New Roman" w:hAnsi="Times New Roman" w:cs="Times New Roman"/>
          <w:sz w:val="24"/>
          <w:szCs w:val="24"/>
        </w:rPr>
        <w:t xml:space="preserve">Table </w:t>
      </w:r>
      <w:r w:rsidR="00CC19D7">
        <w:rPr>
          <w:rFonts w:ascii="Times New Roman" w:hAnsi="Times New Roman" w:cs="Times New Roman"/>
          <w:sz w:val="24"/>
          <w:szCs w:val="24"/>
        </w:rPr>
        <w:t>8</w:t>
      </w:r>
      <w:r w:rsidR="00B2508F" w:rsidRPr="00B2508F">
        <w:rPr>
          <w:rFonts w:ascii="Times New Roman" w:hAnsi="Times New Roman" w:cs="Times New Roman"/>
          <w:sz w:val="24"/>
          <w:szCs w:val="24"/>
        </w:rPr>
        <w:t xml:space="preserve"> identifies the recommended criteria to be monitored as well as the frequency and location of monitoring activities.</w:t>
      </w:r>
      <w:r w:rsidR="008C0AFC" w:rsidRPr="008C0AFC">
        <w:rPr>
          <w:rFonts w:ascii="Times New Roman" w:eastAsia="Times New Roman" w:hAnsi="Times New Roman" w:cs="Times New Roman"/>
          <w:kern w:val="0"/>
          <w:sz w:val="24"/>
          <w:szCs w:val="24"/>
          <w:lang w:val="en-GB" w:eastAsia="en-GB"/>
          <w14:ligatures w14:val="none"/>
        </w:rPr>
        <w:t xml:space="preserve">All mitigation measures outlined in the table will be subject to ongoing monitoring to ensure compliance with project safeguards and regulatory requirements. </w:t>
      </w:r>
      <w:r w:rsidR="008C0AFC" w:rsidRPr="008F47E4">
        <w:rPr>
          <w:rFonts w:ascii="Times New Roman" w:eastAsia="Times New Roman" w:hAnsi="Times New Roman" w:cs="Times New Roman"/>
          <w:kern w:val="0"/>
          <w:sz w:val="24"/>
          <w:szCs w:val="24"/>
          <w:lang w:val="en-GB" w:eastAsia="en-GB"/>
          <w14:ligatures w14:val="none"/>
        </w:rPr>
        <w:t>The PIU will track the effectiveness of these measures through periodic site inspections, compliance reports, and stakeholder feedback mechanisms.</w:t>
      </w:r>
    </w:p>
    <w:p w14:paraId="7ED9B707" w14:textId="4BFEEA82" w:rsidR="001F3E6A" w:rsidRDefault="001F3E6A" w:rsidP="00512304">
      <w:pPr>
        <w:pStyle w:val="Caption"/>
      </w:pPr>
    </w:p>
    <w:p w14:paraId="35CC08A2" w14:textId="57125EB8" w:rsidR="00B2508F" w:rsidRPr="00886A00" w:rsidRDefault="00512304" w:rsidP="00886A00">
      <w:pPr>
        <w:pStyle w:val="Caption"/>
        <w:rPr>
          <w:rFonts w:ascii="Times New Roman" w:hAnsi="Times New Roman" w:cs="Times New Roman"/>
          <w:b/>
          <w:sz w:val="24"/>
          <w:szCs w:val="24"/>
        </w:rPr>
      </w:pPr>
      <w:bookmarkStart w:id="34" w:name="_Toc193832705"/>
      <w:r>
        <w:t xml:space="preserve">Table </w:t>
      </w:r>
      <w:r>
        <w:rPr>
          <w:i w:val="0"/>
          <w:iCs w:val="0"/>
        </w:rPr>
        <w:fldChar w:fldCharType="begin"/>
      </w:r>
      <w:r>
        <w:instrText>SEQ Table \* ARABIC</w:instrText>
      </w:r>
      <w:r>
        <w:rPr>
          <w:i w:val="0"/>
          <w:iCs w:val="0"/>
        </w:rPr>
        <w:fldChar w:fldCharType="separate"/>
      </w:r>
      <w:r w:rsidR="007536CA">
        <w:rPr>
          <w:noProof/>
        </w:rPr>
        <w:t>4</w:t>
      </w:r>
      <w:r>
        <w:rPr>
          <w:i w:val="0"/>
          <w:iCs w:val="0"/>
        </w:rPr>
        <w:fldChar w:fldCharType="end"/>
      </w:r>
      <w:r>
        <w:t xml:space="preserve">: </w:t>
      </w:r>
      <w:r w:rsidRPr="00106895">
        <w:t>ESHS Monitoring During Project Construction</w:t>
      </w:r>
      <w:bookmarkEnd w:id="34"/>
    </w:p>
    <w:tbl>
      <w:tblPr>
        <w:tblStyle w:val="TableGrid"/>
        <w:tblW w:w="0" w:type="auto"/>
        <w:tblLook w:val="04A0" w:firstRow="1" w:lastRow="0" w:firstColumn="1" w:lastColumn="0" w:noHBand="0" w:noVBand="1"/>
      </w:tblPr>
      <w:tblGrid>
        <w:gridCol w:w="2880"/>
        <w:gridCol w:w="2880"/>
        <w:gridCol w:w="2880"/>
      </w:tblGrid>
      <w:tr w:rsidR="00886A00" w:rsidRPr="00886A00" w14:paraId="0C7C2BC1" w14:textId="4110E4BF">
        <w:tc>
          <w:tcPr>
            <w:tcW w:w="2880" w:type="dxa"/>
          </w:tcPr>
          <w:p w14:paraId="44F7C0B5" w14:textId="6871156E" w:rsidR="00886A00" w:rsidRPr="00886A00" w:rsidRDefault="00886A00" w:rsidP="00886A00">
            <w:pPr>
              <w:spacing w:after="160" w:line="259" w:lineRule="auto"/>
              <w:rPr>
                <w:rFonts w:ascii="Times New Roman" w:hAnsi="Times New Roman" w:cs="Times New Roman"/>
                <w:b/>
                <w:bCs/>
                <w:sz w:val="24"/>
                <w:szCs w:val="24"/>
              </w:rPr>
            </w:pPr>
            <w:r w:rsidRPr="00886A00">
              <w:rPr>
                <w:rFonts w:ascii="Times New Roman" w:hAnsi="Times New Roman" w:cs="Times New Roman"/>
                <w:b/>
                <w:bCs/>
                <w:sz w:val="24"/>
                <w:szCs w:val="24"/>
              </w:rPr>
              <w:t>Environmental and Social Criteria</w:t>
            </w:r>
          </w:p>
        </w:tc>
        <w:tc>
          <w:tcPr>
            <w:tcW w:w="2880" w:type="dxa"/>
          </w:tcPr>
          <w:p w14:paraId="6FA8BD56" w14:textId="7B95F2C9" w:rsidR="00886A00" w:rsidRPr="00886A00" w:rsidRDefault="00886A00" w:rsidP="00886A00">
            <w:pPr>
              <w:spacing w:after="160" w:line="259" w:lineRule="auto"/>
              <w:rPr>
                <w:rFonts w:ascii="Times New Roman" w:hAnsi="Times New Roman" w:cs="Times New Roman"/>
                <w:b/>
                <w:bCs/>
                <w:sz w:val="24"/>
                <w:szCs w:val="24"/>
              </w:rPr>
            </w:pPr>
            <w:r w:rsidRPr="00886A00">
              <w:rPr>
                <w:rFonts w:ascii="Times New Roman" w:hAnsi="Times New Roman" w:cs="Times New Roman"/>
                <w:b/>
                <w:bCs/>
                <w:sz w:val="24"/>
                <w:szCs w:val="24"/>
              </w:rPr>
              <w:t>Frequency</w:t>
            </w:r>
          </w:p>
        </w:tc>
        <w:tc>
          <w:tcPr>
            <w:tcW w:w="2880" w:type="dxa"/>
          </w:tcPr>
          <w:p w14:paraId="3774876D" w14:textId="2A34A7AA" w:rsidR="00886A00" w:rsidRPr="00886A00" w:rsidRDefault="00886A00" w:rsidP="00886A00">
            <w:pPr>
              <w:spacing w:after="160" w:line="259" w:lineRule="auto"/>
              <w:rPr>
                <w:rFonts w:ascii="Times New Roman" w:hAnsi="Times New Roman" w:cs="Times New Roman"/>
                <w:b/>
                <w:bCs/>
                <w:sz w:val="24"/>
                <w:szCs w:val="24"/>
              </w:rPr>
            </w:pPr>
            <w:r w:rsidRPr="00886A00">
              <w:rPr>
                <w:rFonts w:ascii="Times New Roman" w:hAnsi="Times New Roman" w:cs="Times New Roman"/>
                <w:b/>
                <w:bCs/>
                <w:sz w:val="24"/>
                <w:szCs w:val="24"/>
              </w:rPr>
              <w:t>Locations</w:t>
            </w:r>
          </w:p>
        </w:tc>
      </w:tr>
      <w:tr w:rsidR="00696861" w:rsidRPr="00886A00" w14:paraId="401E2FD0" w14:textId="74ACA6A2">
        <w:tc>
          <w:tcPr>
            <w:tcW w:w="8640" w:type="dxa"/>
            <w:gridSpan w:val="3"/>
          </w:tcPr>
          <w:p w14:paraId="0624780D" w14:textId="4C65B3B9" w:rsidR="00696861" w:rsidRPr="00886A00" w:rsidRDefault="00696861" w:rsidP="00696861">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Air Quality</w:t>
            </w:r>
          </w:p>
        </w:tc>
      </w:tr>
      <w:tr w:rsidR="00696861" w:rsidRPr="00886A00" w14:paraId="534A147D" w14:textId="65E0F42F">
        <w:tc>
          <w:tcPr>
            <w:tcW w:w="2880" w:type="dxa"/>
          </w:tcPr>
          <w:p w14:paraId="611D1507" w14:textId="27E3FFA4"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Evidence of dust accumulation and suspended particles through visible observation</w:t>
            </w:r>
          </w:p>
        </w:tc>
        <w:tc>
          <w:tcPr>
            <w:tcW w:w="2880" w:type="dxa"/>
            <w:vMerge w:val="restart"/>
          </w:tcPr>
          <w:p w14:paraId="33BC9EE9" w14:textId="6C23EACD"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Continuous</w:t>
            </w:r>
          </w:p>
        </w:tc>
        <w:tc>
          <w:tcPr>
            <w:tcW w:w="2880" w:type="dxa"/>
            <w:vMerge w:val="restart"/>
          </w:tcPr>
          <w:p w14:paraId="662923AA" w14:textId="74B8855B"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Around active construction zones</w:t>
            </w:r>
          </w:p>
        </w:tc>
      </w:tr>
      <w:tr w:rsidR="00696861" w:rsidRPr="00886A00" w14:paraId="4C999151" w14:textId="32D6D326">
        <w:tc>
          <w:tcPr>
            <w:tcW w:w="2880" w:type="dxa"/>
          </w:tcPr>
          <w:p w14:paraId="5C00D02E" w14:textId="06862255"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Periodical checks with receptors</w:t>
            </w:r>
          </w:p>
        </w:tc>
        <w:tc>
          <w:tcPr>
            <w:tcW w:w="2880" w:type="dxa"/>
            <w:vMerge/>
          </w:tcPr>
          <w:p w14:paraId="263F6D92" w14:textId="62DFDC7D" w:rsidR="00696861" w:rsidRPr="00886A00" w:rsidRDefault="00696861" w:rsidP="00886A00">
            <w:pPr>
              <w:spacing w:after="160" w:line="259" w:lineRule="auto"/>
              <w:rPr>
                <w:rFonts w:ascii="Times New Roman" w:hAnsi="Times New Roman" w:cs="Times New Roman"/>
                <w:sz w:val="24"/>
                <w:szCs w:val="24"/>
              </w:rPr>
            </w:pPr>
          </w:p>
        </w:tc>
        <w:tc>
          <w:tcPr>
            <w:tcW w:w="2880" w:type="dxa"/>
            <w:vMerge/>
          </w:tcPr>
          <w:p w14:paraId="6A5B535A" w14:textId="411A8E6D" w:rsidR="00696861" w:rsidRPr="00886A00" w:rsidRDefault="00696861" w:rsidP="00886A00">
            <w:pPr>
              <w:spacing w:after="160" w:line="259" w:lineRule="auto"/>
              <w:rPr>
                <w:rFonts w:ascii="Times New Roman" w:hAnsi="Times New Roman" w:cs="Times New Roman"/>
                <w:sz w:val="24"/>
                <w:szCs w:val="24"/>
              </w:rPr>
            </w:pPr>
          </w:p>
        </w:tc>
      </w:tr>
      <w:tr w:rsidR="00696861" w:rsidRPr="00886A00" w14:paraId="0EA403F7" w14:textId="757BEBE4">
        <w:tc>
          <w:tcPr>
            <w:tcW w:w="8640" w:type="dxa"/>
            <w:gridSpan w:val="3"/>
          </w:tcPr>
          <w:p w14:paraId="09DD6CCF" w14:textId="231EF3CE" w:rsidR="00696861" w:rsidRPr="00886A00" w:rsidRDefault="00696861" w:rsidP="00696861">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Noise</w:t>
            </w:r>
          </w:p>
        </w:tc>
      </w:tr>
      <w:tr w:rsidR="00886A00" w:rsidRPr="00886A00" w14:paraId="77EC4A35" w14:textId="636E0578">
        <w:tc>
          <w:tcPr>
            <w:tcW w:w="2880" w:type="dxa"/>
          </w:tcPr>
          <w:p w14:paraId="4538C823" w14:textId="0A68D1B9"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Decibel levels</w:t>
            </w:r>
          </w:p>
        </w:tc>
        <w:tc>
          <w:tcPr>
            <w:tcW w:w="2880" w:type="dxa"/>
          </w:tcPr>
          <w:p w14:paraId="2E62C367" w14:textId="793D604D"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Weekly</w:t>
            </w:r>
          </w:p>
        </w:tc>
        <w:tc>
          <w:tcPr>
            <w:tcW w:w="2880" w:type="dxa"/>
          </w:tcPr>
          <w:p w14:paraId="1DEF1459" w14:textId="356AF60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Around active construction zones</w:t>
            </w:r>
          </w:p>
        </w:tc>
      </w:tr>
      <w:tr w:rsidR="00696861" w:rsidRPr="00886A00" w14:paraId="43528FC3" w14:textId="4CB57C0B">
        <w:tc>
          <w:tcPr>
            <w:tcW w:w="8640" w:type="dxa"/>
            <w:gridSpan w:val="3"/>
          </w:tcPr>
          <w:p w14:paraId="01E82EA8" w14:textId="14098810" w:rsidR="00696861" w:rsidRPr="00886A00" w:rsidRDefault="00696861" w:rsidP="00696861">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Water Quality</w:t>
            </w:r>
          </w:p>
        </w:tc>
      </w:tr>
      <w:tr w:rsidR="00886A00" w:rsidRPr="00886A00" w14:paraId="7C74C20D" w14:textId="109AAE1E">
        <w:tc>
          <w:tcPr>
            <w:tcW w:w="2880" w:type="dxa"/>
          </w:tcPr>
          <w:p w14:paraId="5162168A" w14:textId="43DAA3DA"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Visual observation for sedimentation and oil and grease</w:t>
            </w:r>
          </w:p>
        </w:tc>
        <w:tc>
          <w:tcPr>
            <w:tcW w:w="2880" w:type="dxa"/>
          </w:tcPr>
          <w:p w14:paraId="3B078FCA" w14:textId="0AACB311"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As needed, or after periods of heavy rainfall</w:t>
            </w:r>
          </w:p>
        </w:tc>
        <w:tc>
          <w:tcPr>
            <w:tcW w:w="2880" w:type="dxa"/>
          </w:tcPr>
          <w:p w14:paraId="2C240230" w14:textId="207055D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Water sources near the project site</w:t>
            </w:r>
          </w:p>
        </w:tc>
      </w:tr>
      <w:tr w:rsidR="00696861" w:rsidRPr="00886A00" w14:paraId="7CAB2BAF" w14:textId="3318A4D7">
        <w:tc>
          <w:tcPr>
            <w:tcW w:w="8640" w:type="dxa"/>
            <w:gridSpan w:val="3"/>
          </w:tcPr>
          <w:p w14:paraId="5E4AF523" w14:textId="0EB439C3" w:rsidR="00696861" w:rsidRPr="00886A00" w:rsidRDefault="00696861" w:rsidP="00696861">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Waste Management</w:t>
            </w:r>
          </w:p>
        </w:tc>
      </w:tr>
      <w:tr w:rsidR="00696861" w:rsidRPr="00886A00" w14:paraId="4C17E4ED" w14:textId="6AAAFB37">
        <w:tc>
          <w:tcPr>
            <w:tcW w:w="2880" w:type="dxa"/>
          </w:tcPr>
          <w:p w14:paraId="4DB7CEF6" w14:textId="52A07355"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Compliance with CESMP and waste management practices</w:t>
            </w:r>
          </w:p>
        </w:tc>
        <w:tc>
          <w:tcPr>
            <w:tcW w:w="2880" w:type="dxa"/>
            <w:vMerge w:val="restart"/>
          </w:tcPr>
          <w:p w14:paraId="1F8B8CE9" w14:textId="627F232B"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Daily</w:t>
            </w:r>
          </w:p>
        </w:tc>
        <w:tc>
          <w:tcPr>
            <w:tcW w:w="2880" w:type="dxa"/>
            <w:vMerge w:val="restart"/>
          </w:tcPr>
          <w:p w14:paraId="47A97C71" w14:textId="2036A029"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Waste receptacles, disposal sites, and active construction sites</w:t>
            </w:r>
          </w:p>
        </w:tc>
      </w:tr>
      <w:tr w:rsidR="00696861" w:rsidRPr="00886A00" w14:paraId="4F64E1CE" w14:textId="02C1FF65">
        <w:tc>
          <w:tcPr>
            <w:tcW w:w="2880" w:type="dxa"/>
          </w:tcPr>
          <w:p w14:paraId="4BB624D3" w14:textId="252F352A"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Littering and waste accumulation</w:t>
            </w:r>
          </w:p>
        </w:tc>
        <w:tc>
          <w:tcPr>
            <w:tcW w:w="2880" w:type="dxa"/>
            <w:vMerge/>
          </w:tcPr>
          <w:p w14:paraId="25AF8C7E" w14:textId="1F174548" w:rsidR="00696861" w:rsidRPr="00886A00" w:rsidRDefault="00696861" w:rsidP="00886A00">
            <w:pPr>
              <w:spacing w:after="160" w:line="259" w:lineRule="auto"/>
              <w:rPr>
                <w:rFonts w:ascii="Times New Roman" w:hAnsi="Times New Roman" w:cs="Times New Roman"/>
                <w:sz w:val="24"/>
                <w:szCs w:val="24"/>
              </w:rPr>
            </w:pPr>
          </w:p>
        </w:tc>
        <w:tc>
          <w:tcPr>
            <w:tcW w:w="2880" w:type="dxa"/>
            <w:vMerge/>
          </w:tcPr>
          <w:p w14:paraId="5AAD8F72" w14:textId="5AC99766" w:rsidR="00696861" w:rsidRPr="00886A00" w:rsidRDefault="00696861" w:rsidP="00886A00">
            <w:pPr>
              <w:spacing w:after="160" w:line="259" w:lineRule="auto"/>
              <w:rPr>
                <w:rFonts w:ascii="Times New Roman" w:hAnsi="Times New Roman" w:cs="Times New Roman"/>
                <w:sz w:val="24"/>
                <w:szCs w:val="24"/>
              </w:rPr>
            </w:pPr>
          </w:p>
        </w:tc>
      </w:tr>
      <w:tr w:rsidR="00696861" w:rsidRPr="00886A00" w14:paraId="6197006B" w14:textId="34077422">
        <w:tc>
          <w:tcPr>
            <w:tcW w:w="8640" w:type="dxa"/>
            <w:gridSpan w:val="3"/>
          </w:tcPr>
          <w:p w14:paraId="27B18DBB" w14:textId="3CF23C7E" w:rsidR="00696861" w:rsidRPr="00886A00" w:rsidRDefault="00696861" w:rsidP="00696861">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lastRenderedPageBreak/>
              <w:t>Health and Safety</w:t>
            </w:r>
          </w:p>
        </w:tc>
      </w:tr>
      <w:tr w:rsidR="00696861" w:rsidRPr="00886A00" w14:paraId="3935C76C" w14:textId="28FC2048">
        <w:tc>
          <w:tcPr>
            <w:tcW w:w="2880" w:type="dxa"/>
          </w:tcPr>
          <w:p w14:paraId="78F7FFA1" w14:textId="7E7C6491"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Use of protective gear by workers</w:t>
            </w:r>
          </w:p>
        </w:tc>
        <w:tc>
          <w:tcPr>
            <w:tcW w:w="2880" w:type="dxa"/>
            <w:vMerge w:val="restart"/>
          </w:tcPr>
          <w:p w14:paraId="5D16BFDE" w14:textId="60CF74EF"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Continuous</w:t>
            </w:r>
          </w:p>
        </w:tc>
        <w:tc>
          <w:tcPr>
            <w:tcW w:w="2880" w:type="dxa"/>
            <w:vMerge w:val="restart"/>
          </w:tcPr>
          <w:p w14:paraId="4CCB9591" w14:textId="6E3CAE6B"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Active construction work areas</w:t>
            </w:r>
          </w:p>
        </w:tc>
      </w:tr>
      <w:tr w:rsidR="00696861" w:rsidRPr="00886A00" w14:paraId="73DEACA7" w14:textId="5F7DB6D4">
        <w:tc>
          <w:tcPr>
            <w:tcW w:w="2880" w:type="dxa"/>
          </w:tcPr>
          <w:p w14:paraId="5F305BB7" w14:textId="219418BB"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Adequate and appropriate signage</w:t>
            </w:r>
          </w:p>
        </w:tc>
        <w:tc>
          <w:tcPr>
            <w:tcW w:w="2880" w:type="dxa"/>
            <w:vMerge/>
          </w:tcPr>
          <w:p w14:paraId="5D3B6162" w14:textId="49858BC9" w:rsidR="00696861" w:rsidRPr="00886A00" w:rsidRDefault="00696861" w:rsidP="00886A00">
            <w:pPr>
              <w:spacing w:after="160" w:line="259" w:lineRule="auto"/>
              <w:rPr>
                <w:rFonts w:ascii="Times New Roman" w:hAnsi="Times New Roman" w:cs="Times New Roman"/>
                <w:sz w:val="24"/>
                <w:szCs w:val="24"/>
              </w:rPr>
            </w:pPr>
          </w:p>
        </w:tc>
        <w:tc>
          <w:tcPr>
            <w:tcW w:w="2880" w:type="dxa"/>
            <w:vMerge/>
          </w:tcPr>
          <w:p w14:paraId="4A13C7A4" w14:textId="23506D4C" w:rsidR="00696861" w:rsidRPr="00886A00" w:rsidRDefault="00696861" w:rsidP="00886A00">
            <w:pPr>
              <w:spacing w:after="160" w:line="259" w:lineRule="auto"/>
              <w:rPr>
                <w:rFonts w:ascii="Times New Roman" w:hAnsi="Times New Roman" w:cs="Times New Roman"/>
                <w:sz w:val="24"/>
                <w:szCs w:val="24"/>
              </w:rPr>
            </w:pPr>
          </w:p>
        </w:tc>
      </w:tr>
      <w:tr w:rsidR="00696861" w:rsidRPr="00886A00" w14:paraId="7DDE4002" w14:textId="393610D8">
        <w:tc>
          <w:tcPr>
            <w:tcW w:w="2880" w:type="dxa"/>
          </w:tcPr>
          <w:p w14:paraId="409266D9" w14:textId="2DAF464F" w:rsidR="00696861" w:rsidRPr="00886A00" w:rsidRDefault="00696861"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Location of Emergency Procedures</w:t>
            </w:r>
          </w:p>
        </w:tc>
        <w:tc>
          <w:tcPr>
            <w:tcW w:w="2880" w:type="dxa"/>
            <w:vMerge/>
          </w:tcPr>
          <w:p w14:paraId="4B806720" w14:textId="38290E5B" w:rsidR="00696861" w:rsidRPr="00886A00" w:rsidRDefault="00696861" w:rsidP="00886A00">
            <w:pPr>
              <w:spacing w:after="160" w:line="259" w:lineRule="auto"/>
              <w:rPr>
                <w:rFonts w:ascii="Times New Roman" w:hAnsi="Times New Roman" w:cs="Times New Roman"/>
                <w:sz w:val="24"/>
                <w:szCs w:val="24"/>
              </w:rPr>
            </w:pPr>
          </w:p>
        </w:tc>
        <w:tc>
          <w:tcPr>
            <w:tcW w:w="2880" w:type="dxa"/>
            <w:vMerge/>
          </w:tcPr>
          <w:p w14:paraId="18011DBB" w14:textId="1A1881BE" w:rsidR="00696861" w:rsidRPr="00886A00" w:rsidRDefault="00696861" w:rsidP="00886A00">
            <w:pPr>
              <w:spacing w:after="160" w:line="259" w:lineRule="auto"/>
              <w:rPr>
                <w:rFonts w:ascii="Times New Roman" w:hAnsi="Times New Roman" w:cs="Times New Roman"/>
                <w:sz w:val="24"/>
                <w:szCs w:val="24"/>
              </w:rPr>
            </w:pPr>
          </w:p>
        </w:tc>
      </w:tr>
      <w:tr w:rsidR="00A2768E" w:rsidRPr="00886A00" w14:paraId="3192AD65" w14:textId="3AE647C7">
        <w:tc>
          <w:tcPr>
            <w:tcW w:w="2880" w:type="dxa"/>
          </w:tcPr>
          <w:p w14:paraId="524A8BF4" w14:textId="73BA0BA8"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Availability of emergency response equipment</w:t>
            </w:r>
          </w:p>
        </w:tc>
        <w:tc>
          <w:tcPr>
            <w:tcW w:w="2880" w:type="dxa"/>
            <w:vMerge w:val="restart"/>
          </w:tcPr>
          <w:p w14:paraId="10E7F9F8" w14:textId="0CD70283"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Continuous</w:t>
            </w:r>
          </w:p>
        </w:tc>
        <w:tc>
          <w:tcPr>
            <w:tcW w:w="2880" w:type="dxa"/>
            <w:vMerge w:val="restart"/>
          </w:tcPr>
          <w:p w14:paraId="2E6D48E8" w14:textId="13D058AB"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Active construction work areas</w:t>
            </w:r>
          </w:p>
        </w:tc>
      </w:tr>
      <w:tr w:rsidR="00A2768E" w:rsidRPr="00886A00" w14:paraId="56E8E73D" w14:textId="52B2F96B">
        <w:tc>
          <w:tcPr>
            <w:tcW w:w="2880" w:type="dxa"/>
          </w:tcPr>
          <w:p w14:paraId="6312CF9C" w14:textId="0695C495"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Demarcation of construction site</w:t>
            </w:r>
          </w:p>
        </w:tc>
        <w:tc>
          <w:tcPr>
            <w:tcW w:w="2880" w:type="dxa"/>
            <w:vMerge/>
          </w:tcPr>
          <w:p w14:paraId="63B37E4B" w14:textId="3AA3433F" w:rsidR="00A2768E" w:rsidRPr="00886A00" w:rsidRDefault="00A2768E" w:rsidP="00886A00">
            <w:pPr>
              <w:spacing w:after="160" w:line="259" w:lineRule="auto"/>
              <w:rPr>
                <w:rFonts w:ascii="Times New Roman" w:hAnsi="Times New Roman" w:cs="Times New Roman"/>
                <w:sz w:val="24"/>
                <w:szCs w:val="24"/>
              </w:rPr>
            </w:pPr>
          </w:p>
        </w:tc>
        <w:tc>
          <w:tcPr>
            <w:tcW w:w="2880" w:type="dxa"/>
            <w:vMerge/>
          </w:tcPr>
          <w:p w14:paraId="7800EF4A" w14:textId="2457ADCB" w:rsidR="00A2768E" w:rsidRPr="00886A00" w:rsidRDefault="00A2768E" w:rsidP="00886A00">
            <w:pPr>
              <w:spacing w:after="160" w:line="259" w:lineRule="auto"/>
              <w:rPr>
                <w:rFonts w:ascii="Times New Roman" w:hAnsi="Times New Roman" w:cs="Times New Roman"/>
                <w:sz w:val="24"/>
                <w:szCs w:val="24"/>
              </w:rPr>
            </w:pPr>
          </w:p>
        </w:tc>
      </w:tr>
      <w:tr w:rsidR="00A2768E" w:rsidRPr="00886A00" w14:paraId="2FD69CD7" w14:textId="1177CC48">
        <w:tc>
          <w:tcPr>
            <w:tcW w:w="2880" w:type="dxa"/>
          </w:tcPr>
          <w:p w14:paraId="3FFBE4A7" w14:textId="198924E2"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Barricading and securing of construction site</w:t>
            </w:r>
          </w:p>
        </w:tc>
        <w:tc>
          <w:tcPr>
            <w:tcW w:w="2880" w:type="dxa"/>
            <w:vMerge/>
          </w:tcPr>
          <w:p w14:paraId="3D7FBE2C" w14:textId="3D589FF5" w:rsidR="00A2768E" w:rsidRPr="00886A00" w:rsidRDefault="00A2768E" w:rsidP="00886A00">
            <w:pPr>
              <w:spacing w:after="160" w:line="259" w:lineRule="auto"/>
              <w:rPr>
                <w:rFonts w:ascii="Times New Roman" w:hAnsi="Times New Roman" w:cs="Times New Roman"/>
                <w:sz w:val="24"/>
                <w:szCs w:val="24"/>
              </w:rPr>
            </w:pPr>
          </w:p>
        </w:tc>
        <w:tc>
          <w:tcPr>
            <w:tcW w:w="2880" w:type="dxa"/>
            <w:vMerge/>
          </w:tcPr>
          <w:p w14:paraId="68AF8037" w14:textId="0BFD5A24" w:rsidR="00A2768E" w:rsidRPr="00886A00" w:rsidRDefault="00A2768E" w:rsidP="00886A00">
            <w:pPr>
              <w:spacing w:after="160" w:line="259" w:lineRule="auto"/>
              <w:rPr>
                <w:rFonts w:ascii="Times New Roman" w:hAnsi="Times New Roman" w:cs="Times New Roman"/>
                <w:sz w:val="24"/>
                <w:szCs w:val="24"/>
              </w:rPr>
            </w:pPr>
          </w:p>
        </w:tc>
      </w:tr>
      <w:tr w:rsidR="00A2768E" w:rsidRPr="00886A00" w14:paraId="54F41CDD" w14:textId="2AA8550A">
        <w:tc>
          <w:tcPr>
            <w:tcW w:w="8640" w:type="dxa"/>
            <w:gridSpan w:val="3"/>
          </w:tcPr>
          <w:p w14:paraId="4309404A" w14:textId="4BB2EFDA" w:rsidR="00A2768E" w:rsidRPr="00886A00" w:rsidRDefault="00A2768E" w:rsidP="00A2768E">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Worker’s Health and Safety</w:t>
            </w:r>
          </w:p>
        </w:tc>
      </w:tr>
      <w:tr w:rsidR="00A2768E" w:rsidRPr="00886A00" w14:paraId="2A6B93F3" w14:textId="07F72839">
        <w:tc>
          <w:tcPr>
            <w:tcW w:w="2880" w:type="dxa"/>
          </w:tcPr>
          <w:p w14:paraId="34043D27" w14:textId="3DB6C550"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Health conditions of staff</w:t>
            </w:r>
          </w:p>
        </w:tc>
        <w:tc>
          <w:tcPr>
            <w:tcW w:w="2880" w:type="dxa"/>
            <w:vMerge w:val="restart"/>
          </w:tcPr>
          <w:p w14:paraId="21AAC61B" w14:textId="03AE264A"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Weekly</w:t>
            </w:r>
          </w:p>
        </w:tc>
        <w:tc>
          <w:tcPr>
            <w:tcW w:w="2880" w:type="dxa"/>
          </w:tcPr>
          <w:p w14:paraId="2F7EB17B" w14:textId="4B39EAF2"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Construction work sites</w:t>
            </w:r>
          </w:p>
        </w:tc>
      </w:tr>
      <w:tr w:rsidR="00A2768E" w:rsidRPr="00886A00" w14:paraId="03E0A05A" w14:textId="2F708B6C">
        <w:tc>
          <w:tcPr>
            <w:tcW w:w="2880" w:type="dxa"/>
          </w:tcPr>
          <w:p w14:paraId="7C17AA10" w14:textId="2C61B60E"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Stocked First Aid Kit</w:t>
            </w:r>
          </w:p>
        </w:tc>
        <w:tc>
          <w:tcPr>
            <w:tcW w:w="2880" w:type="dxa"/>
            <w:vMerge/>
          </w:tcPr>
          <w:p w14:paraId="32E43162" w14:textId="3B920948" w:rsidR="00A2768E" w:rsidRPr="00886A00" w:rsidRDefault="00A2768E" w:rsidP="00886A00">
            <w:pPr>
              <w:spacing w:after="160" w:line="259" w:lineRule="auto"/>
              <w:rPr>
                <w:rFonts w:ascii="Times New Roman" w:hAnsi="Times New Roman" w:cs="Times New Roman"/>
                <w:sz w:val="24"/>
                <w:szCs w:val="24"/>
              </w:rPr>
            </w:pPr>
          </w:p>
        </w:tc>
        <w:tc>
          <w:tcPr>
            <w:tcW w:w="2880" w:type="dxa"/>
          </w:tcPr>
          <w:p w14:paraId="774742F5" w14:textId="5C2FC39F" w:rsidR="00A2768E" w:rsidRPr="00886A00" w:rsidRDefault="00A2768E"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Designated areas on-site</w:t>
            </w:r>
          </w:p>
        </w:tc>
      </w:tr>
      <w:tr w:rsidR="00A2768E" w:rsidRPr="00886A00" w14:paraId="1E6CA45A" w14:textId="5A06A50F">
        <w:tc>
          <w:tcPr>
            <w:tcW w:w="8640" w:type="dxa"/>
            <w:gridSpan w:val="3"/>
          </w:tcPr>
          <w:p w14:paraId="752B6FCB" w14:textId="4AFFFFD7" w:rsidR="00A2768E" w:rsidRPr="00886A00" w:rsidRDefault="00A2768E" w:rsidP="00A2768E">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Worker’s Code of Conduct (CoC) Compliance</w:t>
            </w:r>
          </w:p>
        </w:tc>
      </w:tr>
      <w:tr w:rsidR="00886A00" w:rsidRPr="00886A00" w14:paraId="26C55018" w14:textId="60587F8F">
        <w:tc>
          <w:tcPr>
            <w:tcW w:w="2880" w:type="dxa"/>
          </w:tcPr>
          <w:p w14:paraId="48E9CFDC" w14:textId="60ED980F"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Worker adherence to CoC, including respect for colleagues and community members</w:t>
            </w:r>
          </w:p>
        </w:tc>
        <w:tc>
          <w:tcPr>
            <w:tcW w:w="2880" w:type="dxa"/>
          </w:tcPr>
          <w:p w14:paraId="4CD8097B" w14:textId="1CA90C0B"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Monthly audits</w:t>
            </w:r>
          </w:p>
        </w:tc>
        <w:tc>
          <w:tcPr>
            <w:tcW w:w="2880" w:type="dxa"/>
          </w:tcPr>
          <w:p w14:paraId="16F0965E" w14:textId="560A3322"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Work sites and worker housing (if applicable)</w:t>
            </w:r>
          </w:p>
        </w:tc>
      </w:tr>
      <w:tr w:rsidR="00886A00" w:rsidRPr="00886A00" w14:paraId="5839F8C2" w14:textId="6C4F87C2">
        <w:tc>
          <w:tcPr>
            <w:tcW w:w="2880" w:type="dxa"/>
          </w:tcPr>
          <w:p w14:paraId="7A9E682E" w14:textId="4AB50A0D"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Reports of violations and disciplinary actions taken</w:t>
            </w:r>
          </w:p>
        </w:tc>
        <w:tc>
          <w:tcPr>
            <w:tcW w:w="2880" w:type="dxa"/>
          </w:tcPr>
          <w:p w14:paraId="2A0FA725" w14:textId="6B597910"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Monthly reviews</w:t>
            </w:r>
          </w:p>
        </w:tc>
        <w:tc>
          <w:tcPr>
            <w:tcW w:w="2880" w:type="dxa"/>
          </w:tcPr>
          <w:p w14:paraId="358C08CA" w14:textId="57477B3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Human Resources records</w:t>
            </w:r>
          </w:p>
        </w:tc>
      </w:tr>
      <w:tr w:rsidR="00886A00" w:rsidRPr="00886A00" w14:paraId="5CF9C504" w14:textId="61D3EA87">
        <w:tc>
          <w:tcPr>
            <w:tcW w:w="2880" w:type="dxa"/>
          </w:tcPr>
          <w:p w14:paraId="43092057" w14:textId="2F68CE4A"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Mandatory CoC training for workers and refresher training sessions</w:t>
            </w:r>
          </w:p>
        </w:tc>
        <w:tc>
          <w:tcPr>
            <w:tcW w:w="2880" w:type="dxa"/>
          </w:tcPr>
          <w:p w14:paraId="502A78BB" w14:textId="4BFFD732"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Bi-annual</w:t>
            </w:r>
          </w:p>
        </w:tc>
        <w:tc>
          <w:tcPr>
            <w:tcW w:w="2880" w:type="dxa"/>
          </w:tcPr>
          <w:p w14:paraId="08667095" w14:textId="7082B7D9"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Training facilities or virtual sessions</w:t>
            </w:r>
          </w:p>
        </w:tc>
      </w:tr>
      <w:tr w:rsidR="00A2768E" w:rsidRPr="00886A00" w14:paraId="6C69284A" w14:textId="20355996">
        <w:tc>
          <w:tcPr>
            <w:tcW w:w="8640" w:type="dxa"/>
            <w:gridSpan w:val="3"/>
          </w:tcPr>
          <w:p w14:paraId="259BFDED" w14:textId="3C158252" w:rsidR="00A2768E" w:rsidRPr="00886A00" w:rsidRDefault="00A2768E" w:rsidP="00A2768E">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Hiring Practices</w:t>
            </w:r>
          </w:p>
        </w:tc>
      </w:tr>
      <w:tr w:rsidR="00886A00" w:rsidRPr="00886A00" w14:paraId="2B201C9C" w14:textId="1EFB0599">
        <w:tc>
          <w:tcPr>
            <w:tcW w:w="2880" w:type="dxa"/>
          </w:tcPr>
          <w:p w14:paraId="193B8BC2" w14:textId="2DF7ECC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Compliance with non-discriminatory hiring practices, ensuring gender equity and inclusion</w:t>
            </w:r>
          </w:p>
        </w:tc>
        <w:tc>
          <w:tcPr>
            <w:tcW w:w="2880" w:type="dxa"/>
          </w:tcPr>
          <w:p w14:paraId="1C6D421C" w14:textId="1E61C21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Quarterly</w:t>
            </w:r>
          </w:p>
        </w:tc>
        <w:tc>
          <w:tcPr>
            <w:tcW w:w="2880" w:type="dxa"/>
          </w:tcPr>
          <w:p w14:paraId="268DDB3B" w14:textId="3A6710C4"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HR department and employment records</w:t>
            </w:r>
          </w:p>
        </w:tc>
      </w:tr>
      <w:tr w:rsidR="00886A00" w:rsidRPr="00886A00" w14:paraId="38347E35" w14:textId="1647A7BD">
        <w:tc>
          <w:tcPr>
            <w:tcW w:w="2880" w:type="dxa"/>
          </w:tcPr>
          <w:p w14:paraId="09F64CAA" w14:textId="2429BE8B"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 xml:space="preserve">Hiring of workers in alignment with Jamaican </w:t>
            </w:r>
            <w:r w:rsidRPr="00886A00">
              <w:rPr>
                <w:rFonts w:ascii="Times New Roman" w:hAnsi="Times New Roman" w:cs="Times New Roman"/>
                <w:sz w:val="24"/>
                <w:szCs w:val="24"/>
              </w:rPr>
              <w:lastRenderedPageBreak/>
              <w:t>labor laws and World Bank ESS2</w:t>
            </w:r>
          </w:p>
        </w:tc>
        <w:tc>
          <w:tcPr>
            <w:tcW w:w="2880" w:type="dxa"/>
          </w:tcPr>
          <w:p w14:paraId="48E7CDE1" w14:textId="69E36AB4"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lastRenderedPageBreak/>
              <w:t>Quarterly audits</w:t>
            </w:r>
          </w:p>
        </w:tc>
        <w:tc>
          <w:tcPr>
            <w:tcW w:w="2880" w:type="dxa"/>
          </w:tcPr>
          <w:p w14:paraId="7FD20C72" w14:textId="02AF3317"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HR department</w:t>
            </w:r>
          </w:p>
        </w:tc>
      </w:tr>
      <w:tr w:rsidR="00886A00" w:rsidRPr="00886A00" w14:paraId="4C7548E2" w14:textId="361F6363">
        <w:tc>
          <w:tcPr>
            <w:tcW w:w="2880" w:type="dxa"/>
          </w:tcPr>
          <w:p w14:paraId="50DA766B" w14:textId="0FEB778E"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Equal opportunity for vulnerable groups (women, persons with disabilities, marginalized youth)</w:t>
            </w:r>
          </w:p>
        </w:tc>
        <w:tc>
          <w:tcPr>
            <w:tcW w:w="2880" w:type="dxa"/>
          </w:tcPr>
          <w:p w14:paraId="67FDC56E" w14:textId="2039E2F0"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Quarterly</w:t>
            </w:r>
          </w:p>
        </w:tc>
        <w:tc>
          <w:tcPr>
            <w:tcW w:w="2880" w:type="dxa"/>
          </w:tcPr>
          <w:p w14:paraId="0D8BEFA5" w14:textId="5D4834D3"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Employment tracking and recruitment reports</w:t>
            </w:r>
          </w:p>
        </w:tc>
      </w:tr>
      <w:tr w:rsidR="00A2768E" w:rsidRPr="00886A00" w14:paraId="70D803BF" w14:textId="38534CCB">
        <w:tc>
          <w:tcPr>
            <w:tcW w:w="8640" w:type="dxa"/>
            <w:gridSpan w:val="3"/>
          </w:tcPr>
          <w:p w14:paraId="7FAB7C99" w14:textId="150D3FBF" w:rsidR="00A2768E" w:rsidRPr="00886A00" w:rsidRDefault="00A2768E" w:rsidP="00A2768E">
            <w:pPr>
              <w:spacing w:after="160" w:line="259" w:lineRule="auto"/>
              <w:jc w:val="center"/>
              <w:rPr>
                <w:rFonts w:ascii="Times New Roman" w:hAnsi="Times New Roman" w:cs="Times New Roman"/>
                <w:b/>
                <w:bCs/>
                <w:sz w:val="24"/>
                <w:szCs w:val="24"/>
              </w:rPr>
            </w:pPr>
            <w:r w:rsidRPr="00886A00">
              <w:rPr>
                <w:rFonts w:ascii="Times New Roman" w:hAnsi="Times New Roman" w:cs="Times New Roman"/>
                <w:b/>
                <w:bCs/>
                <w:sz w:val="24"/>
                <w:szCs w:val="24"/>
              </w:rPr>
              <w:t>SEA/SH Prevention and Response</w:t>
            </w:r>
          </w:p>
        </w:tc>
      </w:tr>
      <w:tr w:rsidR="00886A00" w:rsidRPr="00886A00" w14:paraId="7B9D68E9" w14:textId="39405560">
        <w:tc>
          <w:tcPr>
            <w:tcW w:w="2880" w:type="dxa"/>
          </w:tcPr>
          <w:p w14:paraId="2A14B47E" w14:textId="4EFB92F0"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Reports of SEA/SH incidents through the Grievance Redress Mechanism (GRM)</w:t>
            </w:r>
          </w:p>
        </w:tc>
        <w:tc>
          <w:tcPr>
            <w:tcW w:w="2880" w:type="dxa"/>
          </w:tcPr>
          <w:p w14:paraId="775D1438" w14:textId="655381E8"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Continuous</w:t>
            </w:r>
          </w:p>
        </w:tc>
        <w:tc>
          <w:tcPr>
            <w:tcW w:w="2880" w:type="dxa"/>
          </w:tcPr>
          <w:p w14:paraId="48DDAF5D" w14:textId="01A1DA4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Confidential reporting channels</w:t>
            </w:r>
          </w:p>
        </w:tc>
      </w:tr>
      <w:tr w:rsidR="00886A00" w:rsidRPr="00886A00" w14:paraId="5BA819C5" w14:textId="7B7FDF8C">
        <w:tc>
          <w:tcPr>
            <w:tcW w:w="2880" w:type="dxa"/>
          </w:tcPr>
          <w:p w14:paraId="60CEA296" w14:textId="114506A6"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Mandatory SEA/SH training for workers and contractors</w:t>
            </w:r>
          </w:p>
        </w:tc>
        <w:tc>
          <w:tcPr>
            <w:tcW w:w="2880" w:type="dxa"/>
          </w:tcPr>
          <w:p w14:paraId="72403CB7" w14:textId="0D2B65D6"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Bi-annual</w:t>
            </w:r>
          </w:p>
        </w:tc>
        <w:tc>
          <w:tcPr>
            <w:tcW w:w="2880" w:type="dxa"/>
          </w:tcPr>
          <w:p w14:paraId="25662BB9" w14:textId="5C2E6906"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Work sites and training sessions</w:t>
            </w:r>
          </w:p>
        </w:tc>
      </w:tr>
      <w:tr w:rsidR="00886A00" w:rsidRPr="00886A00" w14:paraId="24B76AF1" w14:textId="2A294CB5">
        <w:tc>
          <w:tcPr>
            <w:tcW w:w="2880" w:type="dxa"/>
          </w:tcPr>
          <w:p w14:paraId="5AF171EE" w14:textId="3EFADCDB"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Compliance monitoring of contractors and subcontractors with SEA/SH prevention measures</w:t>
            </w:r>
          </w:p>
        </w:tc>
        <w:tc>
          <w:tcPr>
            <w:tcW w:w="2880" w:type="dxa"/>
          </w:tcPr>
          <w:p w14:paraId="7BACAFB8" w14:textId="0E6F2A9C"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Quarterly audits</w:t>
            </w:r>
          </w:p>
        </w:tc>
        <w:tc>
          <w:tcPr>
            <w:tcW w:w="2880" w:type="dxa"/>
          </w:tcPr>
          <w:p w14:paraId="2ADE1424" w14:textId="0DFFD209"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Work sites and HR records</w:t>
            </w:r>
          </w:p>
        </w:tc>
      </w:tr>
      <w:tr w:rsidR="00886A00" w:rsidRPr="00886A00" w14:paraId="01A5877B" w14:textId="3D64B861">
        <w:tc>
          <w:tcPr>
            <w:tcW w:w="2880" w:type="dxa"/>
          </w:tcPr>
          <w:p w14:paraId="2B8E6C6E" w14:textId="2FFA3E7E"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Accessibility of survivor support services (medical, legal, and psychosocial)</w:t>
            </w:r>
          </w:p>
        </w:tc>
        <w:tc>
          <w:tcPr>
            <w:tcW w:w="2880" w:type="dxa"/>
          </w:tcPr>
          <w:p w14:paraId="11E27960" w14:textId="552A3E2F"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Continuous</w:t>
            </w:r>
          </w:p>
        </w:tc>
        <w:tc>
          <w:tcPr>
            <w:tcW w:w="2880" w:type="dxa"/>
          </w:tcPr>
          <w:p w14:paraId="3857214E" w14:textId="38B61C34" w:rsidR="00886A00" w:rsidRPr="00886A00" w:rsidRDefault="00886A00" w:rsidP="00886A00">
            <w:pPr>
              <w:spacing w:after="160" w:line="259" w:lineRule="auto"/>
              <w:rPr>
                <w:rFonts w:ascii="Times New Roman" w:hAnsi="Times New Roman" w:cs="Times New Roman"/>
                <w:sz w:val="24"/>
                <w:szCs w:val="24"/>
              </w:rPr>
            </w:pPr>
            <w:r w:rsidRPr="00886A00">
              <w:rPr>
                <w:rFonts w:ascii="Times New Roman" w:hAnsi="Times New Roman" w:cs="Times New Roman"/>
                <w:sz w:val="24"/>
                <w:szCs w:val="24"/>
              </w:rPr>
              <w:t>Community health and safety service providers</w:t>
            </w:r>
          </w:p>
        </w:tc>
      </w:tr>
      <w:tr w:rsidR="00AE6FC8" w:rsidRPr="00886A00" w14:paraId="4B58F385" w14:textId="624C8971">
        <w:tc>
          <w:tcPr>
            <w:tcW w:w="8640" w:type="dxa"/>
            <w:gridSpan w:val="3"/>
            <w:tcBorders>
              <w:right w:val="single" w:sz="4" w:space="0" w:color="1F487C"/>
            </w:tcBorders>
          </w:tcPr>
          <w:p w14:paraId="624299C0" w14:textId="5B37103B" w:rsidR="00AE6FC8" w:rsidRPr="00B2508F" w:rsidRDefault="00AE6FC8" w:rsidP="00AE6FC8">
            <w:pPr>
              <w:jc w:val="center"/>
              <w:rPr>
                <w:rFonts w:ascii="Times New Roman" w:hAnsi="Times New Roman" w:cs="Times New Roman"/>
                <w:b/>
                <w:sz w:val="24"/>
                <w:szCs w:val="24"/>
              </w:rPr>
            </w:pPr>
            <w:r w:rsidRPr="00B2508F">
              <w:rPr>
                <w:rFonts w:ascii="Times New Roman" w:hAnsi="Times New Roman" w:cs="Times New Roman"/>
                <w:b/>
                <w:sz w:val="24"/>
                <w:szCs w:val="24"/>
              </w:rPr>
              <w:t>Stakeholders Wellbeing/Concerns</w:t>
            </w:r>
          </w:p>
          <w:p w14:paraId="76057B52" w14:textId="6A76955A" w:rsidR="00AE6FC8" w:rsidRPr="00B2508F" w:rsidRDefault="00AE6FC8" w:rsidP="00AE6FC8">
            <w:pPr>
              <w:jc w:val="center"/>
              <w:rPr>
                <w:rFonts w:ascii="Times New Roman" w:hAnsi="Times New Roman" w:cs="Times New Roman"/>
                <w:b/>
                <w:sz w:val="24"/>
                <w:szCs w:val="24"/>
              </w:rPr>
            </w:pPr>
          </w:p>
        </w:tc>
      </w:tr>
      <w:tr w:rsidR="00AE6FC8" w:rsidRPr="00886A00" w14:paraId="5975FCE8" w14:textId="572266E2">
        <w:tc>
          <w:tcPr>
            <w:tcW w:w="2880" w:type="dxa"/>
          </w:tcPr>
          <w:p w14:paraId="55B3D13F" w14:textId="4812684F" w:rsidR="00AE6FC8" w:rsidRPr="00B2508F" w:rsidRDefault="00AE6FC8" w:rsidP="008C25E0">
            <w:pPr>
              <w:numPr>
                <w:ilvl w:val="0"/>
                <w:numId w:val="26"/>
              </w:numPr>
              <w:rPr>
                <w:rFonts w:ascii="Times New Roman" w:hAnsi="Times New Roman" w:cs="Times New Roman"/>
                <w:sz w:val="24"/>
                <w:szCs w:val="24"/>
              </w:rPr>
            </w:pPr>
            <w:r w:rsidRPr="00B2508F">
              <w:rPr>
                <w:rFonts w:ascii="Times New Roman" w:hAnsi="Times New Roman" w:cs="Times New Roman"/>
                <w:sz w:val="24"/>
                <w:szCs w:val="24"/>
              </w:rPr>
              <w:t>Grievances which may arise</w:t>
            </w:r>
          </w:p>
          <w:p w14:paraId="6E6F4D27" w14:textId="14F6698B" w:rsidR="00AE6FC8" w:rsidRPr="00B2508F" w:rsidRDefault="00AE6FC8" w:rsidP="008C25E0">
            <w:pPr>
              <w:numPr>
                <w:ilvl w:val="0"/>
                <w:numId w:val="26"/>
              </w:numPr>
              <w:rPr>
                <w:rFonts w:ascii="Times New Roman" w:hAnsi="Times New Roman" w:cs="Times New Roman"/>
                <w:sz w:val="24"/>
                <w:szCs w:val="24"/>
              </w:rPr>
            </w:pPr>
            <w:r w:rsidRPr="00B2508F">
              <w:rPr>
                <w:rFonts w:ascii="Times New Roman" w:hAnsi="Times New Roman" w:cs="Times New Roman"/>
                <w:sz w:val="24"/>
                <w:szCs w:val="24"/>
              </w:rPr>
              <w:t xml:space="preserve">Disruption to </w:t>
            </w:r>
            <w:r>
              <w:rPr>
                <w:rFonts w:ascii="Times New Roman" w:hAnsi="Times New Roman" w:cs="Times New Roman"/>
                <w:sz w:val="24"/>
                <w:szCs w:val="24"/>
              </w:rPr>
              <w:t xml:space="preserve">community </w:t>
            </w:r>
            <w:r w:rsidRPr="00B2508F">
              <w:rPr>
                <w:rFonts w:ascii="Times New Roman" w:hAnsi="Times New Roman" w:cs="Times New Roman"/>
                <w:sz w:val="24"/>
                <w:szCs w:val="24"/>
              </w:rPr>
              <w:t>activities</w:t>
            </w:r>
          </w:p>
          <w:p w14:paraId="3EEFC741" w14:textId="29591344" w:rsidR="00AE6FC8" w:rsidRPr="00B2508F" w:rsidRDefault="00AE6FC8" w:rsidP="008C25E0">
            <w:pPr>
              <w:numPr>
                <w:ilvl w:val="0"/>
                <w:numId w:val="26"/>
              </w:numPr>
              <w:rPr>
                <w:rFonts w:ascii="Times New Roman" w:hAnsi="Times New Roman" w:cs="Times New Roman"/>
                <w:sz w:val="24"/>
                <w:szCs w:val="24"/>
              </w:rPr>
            </w:pPr>
            <w:r w:rsidRPr="00B2508F">
              <w:rPr>
                <w:rFonts w:ascii="Times New Roman" w:hAnsi="Times New Roman" w:cs="Times New Roman"/>
                <w:sz w:val="24"/>
                <w:szCs w:val="24"/>
              </w:rPr>
              <w:t>Compliance with the Workers Code of Conduct</w:t>
            </w:r>
          </w:p>
          <w:p w14:paraId="0784F510" w14:textId="44BF757F" w:rsidR="00AE6FC8" w:rsidRPr="00886A00" w:rsidRDefault="00AE6FC8" w:rsidP="00AE6FC8">
            <w:pPr>
              <w:rPr>
                <w:rFonts w:ascii="Times New Roman" w:hAnsi="Times New Roman" w:cs="Times New Roman"/>
                <w:sz w:val="24"/>
                <w:szCs w:val="24"/>
              </w:rPr>
            </w:pPr>
            <w:r w:rsidRPr="00B2508F">
              <w:rPr>
                <w:rFonts w:ascii="Times New Roman" w:hAnsi="Times New Roman" w:cs="Times New Roman"/>
                <w:sz w:val="24"/>
                <w:szCs w:val="24"/>
              </w:rPr>
              <w:t>Any emerging issue</w:t>
            </w:r>
          </w:p>
        </w:tc>
        <w:tc>
          <w:tcPr>
            <w:tcW w:w="2880" w:type="dxa"/>
            <w:tcBorders>
              <w:top w:val="single" w:sz="4" w:space="0" w:color="1F487C"/>
              <w:bottom w:val="single" w:sz="4" w:space="0" w:color="1F487C"/>
              <w:right w:val="single" w:sz="4" w:space="0" w:color="1F487C"/>
            </w:tcBorders>
          </w:tcPr>
          <w:p w14:paraId="37723C3A" w14:textId="000B5FFC" w:rsidR="00AE6FC8" w:rsidRPr="00B2508F" w:rsidRDefault="00AE6FC8" w:rsidP="00AE6FC8">
            <w:pPr>
              <w:rPr>
                <w:rFonts w:ascii="Times New Roman" w:hAnsi="Times New Roman" w:cs="Times New Roman"/>
                <w:b/>
                <w:sz w:val="24"/>
                <w:szCs w:val="24"/>
              </w:rPr>
            </w:pPr>
          </w:p>
          <w:p w14:paraId="347D3F15" w14:textId="4F6DE7AA" w:rsidR="00AE6FC8" w:rsidRPr="00B2508F" w:rsidRDefault="00AE6FC8" w:rsidP="00AE6FC8">
            <w:pPr>
              <w:rPr>
                <w:rFonts w:ascii="Times New Roman" w:hAnsi="Times New Roman" w:cs="Times New Roman"/>
                <w:b/>
                <w:sz w:val="24"/>
                <w:szCs w:val="24"/>
              </w:rPr>
            </w:pPr>
          </w:p>
          <w:p w14:paraId="43E9E371" w14:textId="465D498A" w:rsidR="00AE6FC8" w:rsidRPr="00B2508F" w:rsidRDefault="00AE6FC8" w:rsidP="00AE6FC8">
            <w:pPr>
              <w:rPr>
                <w:rFonts w:ascii="Times New Roman" w:hAnsi="Times New Roman" w:cs="Times New Roman"/>
                <w:b/>
                <w:sz w:val="24"/>
                <w:szCs w:val="24"/>
              </w:rPr>
            </w:pPr>
          </w:p>
          <w:p w14:paraId="12BA0E01" w14:textId="039C3482" w:rsidR="00AE6FC8" w:rsidRPr="00886A00" w:rsidRDefault="00AE6FC8" w:rsidP="00AE6FC8">
            <w:pPr>
              <w:rPr>
                <w:rFonts w:ascii="Times New Roman" w:hAnsi="Times New Roman" w:cs="Times New Roman"/>
                <w:sz w:val="24"/>
                <w:szCs w:val="24"/>
              </w:rPr>
            </w:pPr>
            <w:r w:rsidRPr="00B2508F">
              <w:rPr>
                <w:rFonts w:ascii="Times New Roman" w:hAnsi="Times New Roman" w:cs="Times New Roman"/>
                <w:sz w:val="24"/>
                <w:szCs w:val="24"/>
              </w:rPr>
              <w:t>Continuous</w:t>
            </w:r>
          </w:p>
        </w:tc>
        <w:tc>
          <w:tcPr>
            <w:tcW w:w="2880" w:type="dxa"/>
            <w:tcBorders>
              <w:top w:val="single" w:sz="4" w:space="0" w:color="1F487C"/>
              <w:left w:val="single" w:sz="4" w:space="0" w:color="1F487C"/>
              <w:bottom w:val="single" w:sz="4" w:space="0" w:color="1F487C"/>
              <w:right w:val="single" w:sz="4" w:space="0" w:color="1F487C"/>
            </w:tcBorders>
          </w:tcPr>
          <w:p w14:paraId="3DC555AC" w14:textId="1A97024C" w:rsidR="00AE6FC8" w:rsidRPr="00B2508F" w:rsidRDefault="00AE6FC8" w:rsidP="00AE6FC8">
            <w:pPr>
              <w:rPr>
                <w:rFonts w:ascii="Times New Roman" w:hAnsi="Times New Roman" w:cs="Times New Roman"/>
                <w:b/>
                <w:sz w:val="24"/>
                <w:szCs w:val="24"/>
              </w:rPr>
            </w:pPr>
          </w:p>
          <w:p w14:paraId="56747ABB" w14:textId="2E3FD163" w:rsidR="00AE6FC8" w:rsidRPr="00B2508F" w:rsidRDefault="00AE6FC8" w:rsidP="00AE6FC8">
            <w:pPr>
              <w:rPr>
                <w:rFonts w:ascii="Times New Roman" w:hAnsi="Times New Roman" w:cs="Times New Roman"/>
                <w:b/>
                <w:sz w:val="24"/>
                <w:szCs w:val="24"/>
              </w:rPr>
            </w:pPr>
          </w:p>
          <w:p w14:paraId="4D952A34" w14:textId="61508A25" w:rsidR="00AE6FC8" w:rsidRPr="00B2508F" w:rsidRDefault="00AE6FC8" w:rsidP="00AE6FC8">
            <w:pPr>
              <w:rPr>
                <w:rFonts w:ascii="Times New Roman" w:hAnsi="Times New Roman" w:cs="Times New Roman"/>
                <w:b/>
                <w:sz w:val="24"/>
                <w:szCs w:val="24"/>
              </w:rPr>
            </w:pPr>
          </w:p>
          <w:p w14:paraId="06B7EFC5" w14:textId="17634A34" w:rsidR="00AE6FC8" w:rsidRPr="00886A00" w:rsidRDefault="00AE6FC8" w:rsidP="00AE6FC8">
            <w:pPr>
              <w:rPr>
                <w:rFonts w:ascii="Times New Roman" w:hAnsi="Times New Roman" w:cs="Times New Roman"/>
                <w:sz w:val="24"/>
                <w:szCs w:val="24"/>
              </w:rPr>
            </w:pPr>
            <w:r w:rsidRPr="00B2508F">
              <w:rPr>
                <w:rFonts w:ascii="Times New Roman" w:hAnsi="Times New Roman" w:cs="Times New Roman"/>
                <w:sz w:val="24"/>
                <w:szCs w:val="24"/>
              </w:rPr>
              <w:t xml:space="preserve">Within the </w:t>
            </w:r>
            <w:r>
              <w:rPr>
                <w:rFonts w:ascii="Times New Roman" w:hAnsi="Times New Roman" w:cs="Times New Roman"/>
                <w:sz w:val="24"/>
                <w:szCs w:val="24"/>
              </w:rPr>
              <w:t xml:space="preserve">site area and surrounding community </w:t>
            </w:r>
            <w:r w:rsidRPr="00B2508F">
              <w:rPr>
                <w:rFonts w:ascii="Times New Roman" w:hAnsi="Times New Roman" w:cs="Times New Roman"/>
                <w:sz w:val="24"/>
                <w:szCs w:val="24"/>
              </w:rPr>
              <w:t xml:space="preserve">and involving </w:t>
            </w:r>
            <w:r>
              <w:rPr>
                <w:rFonts w:ascii="Times New Roman" w:hAnsi="Times New Roman" w:cs="Times New Roman"/>
                <w:sz w:val="24"/>
                <w:szCs w:val="24"/>
              </w:rPr>
              <w:t xml:space="preserve">key </w:t>
            </w:r>
            <w:r w:rsidRPr="00B2508F">
              <w:rPr>
                <w:rFonts w:ascii="Times New Roman" w:hAnsi="Times New Roman" w:cs="Times New Roman"/>
                <w:sz w:val="24"/>
                <w:szCs w:val="24"/>
              </w:rPr>
              <w:t>stakeholders</w:t>
            </w:r>
          </w:p>
        </w:tc>
      </w:tr>
    </w:tbl>
    <w:p w14:paraId="70BB144C" w14:textId="5DD1DC91" w:rsidR="00886A00" w:rsidRPr="00B2508F" w:rsidRDefault="00886A00" w:rsidP="00B2508F">
      <w:pPr>
        <w:rPr>
          <w:rFonts w:ascii="Times New Roman" w:hAnsi="Times New Roman" w:cs="Times New Roman"/>
          <w:sz w:val="24"/>
          <w:szCs w:val="24"/>
        </w:rPr>
        <w:sectPr w:rsidR="00886A00" w:rsidRPr="00B2508F" w:rsidSect="00B2508F">
          <w:pgSz w:w="12240" w:h="15840"/>
          <w:pgMar w:top="1340" w:right="1080" w:bottom="1200" w:left="1440" w:header="756" w:footer="1007" w:gutter="0"/>
          <w:cols w:space="720"/>
        </w:sectPr>
      </w:pPr>
    </w:p>
    <w:p w14:paraId="54068CD6" w14:textId="77777777" w:rsidR="00B2508F" w:rsidRPr="00B2508F" w:rsidRDefault="00B2508F" w:rsidP="00B2508F">
      <w:pPr>
        <w:rPr>
          <w:rFonts w:ascii="Times New Roman" w:hAnsi="Times New Roman" w:cs="Times New Roman"/>
          <w:b/>
          <w:sz w:val="24"/>
          <w:szCs w:val="24"/>
        </w:rPr>
      </w:pPr>
    </w:p>
    <w:p w14:paraId="2BC31782" w14:textId="77777777" w:rsidR="00B2508F" w:rsidRPr="00B2508F" w:rsidRDefault="00B2508F" w:rsidP="00B2508F">
      <w:pPr>
        <w:rPr>
          <w:rFonts w:ascii="Times New Roman" w:hAnsi="Times New Roman" w:cs="Times New Roman"/>
          <w:b/>
          <w:sz w:val="24"/>
          <w:szCs w:val="24"/>
        </w:rPr>
      </w:pPr>
    </w:p>
    <w:p w14:paraId="76699DA1" w14:textId="52D2EB9B" w:rsidR="00B2508F" w:rsidRPr="00B2508F" w:rsidRDefault="0001204C" w:rsidP="00BC0DDE">
      <w:pPr>
        <w:pStyle w:val="Heading2"/>
      </w:pPr>
      <w:bookmarkStart w:id="35" w:name="_bookmark36"/>
      <w:bookmarkStart w:id="36" w:name="_Toc193832679"/>
      <w:bookmarkEnd w:id="35"/>
      <w:r>
        <w:t>7</w:t>
      </w:r>
      <w:r w:rsidR="00A219C3">
        <w:t xml:space="preserve">.4 </w:t>
      </w:r>
      <w:r w:rsidR="00B2508F" w:rsidRPr="00B2508F">
        <w:t>Reporting</w:t>
      </w:r>
      <w:bookmarkEnd w:id="36"/>
    </w:p>
    <w:p w14:paraId="4CD12DA9" w14:textId="0A2AFDD6" w:rsidR="00B2508F" w:rsidRPr="00B2508F" w:rsidRDefault="00B2508F" w:rsidP="00C57B79">
      <w:pPr>
        <w:spacing w:line="360" w:lineRule="auto"/>
        <w:jc w:val="both"/>
        <w:rPr>
          <w:rFonts w:ascii="Times New Roman" w:hAnsi="Times New Roman" w:cs="Times New Roman"/>
          <w:sz w:val="24"/>
          <w:szCs w:val="24"/>
        </w:rPr>
      </w:pPr>
      <w:proofErr w:type="gramStart"/>
      <w:r w:rsidRPr="00B2508F">
        <w:rPr>
          <w:rFonts w:ascii="Times New Roman" w:hAnsi="Times New Roman" w:cs="Times New Roman"/>
          <w:sz w:val="24"/>
          <w:szCs w:val="24"/>
        </w:rPr>
        <w:t>In order to</w:t>
      </w:r>
      <w:proofErr w:type="gramEnd"/>
      <w:r w:rsidRPr="00B2508F">
        <w:rPr>
          <w:rFonts w:ascii="Times New Roman" w:hAnsi="Times New Roman" w:cs="Times New Roman"/>
          <w:sz w:val="24"/>
          <w:szCs w:val="24"/>
        </w:rPr>
        <w:t xml:space="preserve"> ensure that the level of ESHS compliance is documented a reporting mechanism should be implemented. Monthly progress meetings are expected to be held at which ESHS matters will be reported on and discussed. </w:t>
      </w:r>
      <w:r w:rsidR="00696A17">
        <w:rPr>
          <w:rFonts w:ascii="Times New Roman" w:hAnsi="Times New Roman" w:cs="Times New Roman"/>
          <w:sz w:val="24"/>
          <w:szCs w:val="24"/>
        </w:rPr>
        <w:t xml:space="preserve">Members from the supervision firm, </w:t>
      </w:r>
      <w:r w:rsidR="0089566F">
        <w:rPr>
          <w:rFonts w:ascii="Times New Roman" w:hAnsi="Times New Roman" w:cs="Times New Roman"/>
          <w:sz w:val="24"/>
          <w:szCs w:val="24"/>
        </w:rPr>
        <w:t>PIU, contractor must be at all meetings</w:t>
      </w:r>
      <w:r w:rsidR="00704CA7">
        <w:rPr>
          <w:rFonts w:ascii="Times New Roman" w:hAnsi="Times New Roman" w:cs="Times New Roman"/>
          <w:sz w:val="24"/>
          <w:szCs w:val="24"/>
        </w:rPr>
        <w:t>. If ne</w:t>
      </w:r>
      <w:r w:rsidR="006D286B">
        <w:rPr>
          <w:rFonts w:ascii="Times New Roman" w:hAnsi="Times New Roman" w:cs="Times New Roman"/>
          <w:sz w:val="24"/>
          <w:szCs w:val="24"/>
        </w:rPr>
        <w:t>cessary a member from the Browns Town CDC should also be present in addition to key stakeholders from the St. Ann Municipal Council</w:t>
      </w:r>
      <w:r w:rsidR="00FC27CA">
        <w:rPr>
          <w:rFonts w:ascii="Times New Roman" w:hAnsi="Times New Roman" w:cs="Times New Roman"/>
          <w:sz w:val="24"/>
          <w:szCs w:val="24"/>
        </w:rPr>
        <w:t>.</w:t>
      </w:r>
      <w:r w:rsidRPr="00B2508F">
        <w:rPr>
          <w:rFonts w:ascii="Times New Roman" w:hAnsi="Times New Roman" w:cs="Times New Roman"/>
          <w:sz w:val="24"/>
          <w:szCs w:val="24"/>
        </w:rPr>
        <w:t xml:space="preserve"> In addition, reporting should be done by the PIU, Supervisory Consultants and the Contractor.</w:t>
      </w:r>
    </w:p>
    <w:p w14:paraId="0FD1961F" w14:textId="2E58BF87" w:rsidR="00B2508F" w:rsidRPr="00B2508F" w:rsidRDefault="00B2508F" w:rsidP="00B2508F">
      <w:pPr>
        <w:rPr>
          <w:rFonts w:ascii="Times New Roman" w:hAnsi="Times New Roman" w:cs="Times New Roman"/>
          <w:sz w:val="24"/>
          <w:szCs w:val="24"/>
        </w:rPr>
      </w:pPr>
    </w:p>
    <w:p w14:paraId="7678E20C" w14:textId="47663B96" w:rsidR="00B2508F" w:rsidRPr="00B2508F" w:rsidRDefault="00B2508F" w:rsidP="00B2508F">
      <w:pPr>
        <w:rPr>
          <w:rFonts w:ascii="Times New Roman" w:hAnsi="Times New Roman" w:cs="Times New Roman"/>
          <w:sz w:val="24"/>
          <w:szCs w:val="24"/>
        </w:rPr>
      </w:pPr>
      <w:r w:rsidRPr="00B2508F">
        <w:rPr>
          <w:rFonts w:ascii="Times New Roman" w:hAnsi="Times New Roman" w:cs="Times New Roman"/>
          <w:sz w:val="24"/>
          <w:szCs w:val="24"/>
          <w:u w:val="single"/>
        </w:rPr>
        <w:t>PIU</w:t>
      </w:r>
    </w:p>
    <w:p w14:paraId="1684EECF" w14:textId="3C1AF104" w:rsidR="00B2508F" w:rsidRPr="00B2508F" w:rsidRDefault="004D0727" w:rsidP="00C57B79">
      <w:pPr>
        <w:spacing w:line="360" w:lineRule="auto"/>
        <w:jc w:val="both"/>
        <w:rPr>
          <w:rFonts w:ascii="Times New Roman" w:hAnsi="Times New Roman" w:cs="Times New Roman"/>
          <w:sz w:val="24"/>
          <w:szCs w:val="24"/>
        </w:rPr>
      </w:pPr>
      <w:r>
        <w:rPr>
          <w:rFonts w:ascii="Times New Roman" w:hAnsi="Times New Roman" w:cs="Times New Roman"/>
          <w:sz w:val="24"/>
          <w:szCs w:val="24"/>
        </w:rPr>
        <w:t>The ESSO</w:t>
      </w:r>
      <w:r w:rsidR="00BF6AE5">
        <w:rPr>
          <w:rFonts w:ascii="Times New Roman" w:hAnsi="Times New Roman" w:cs="Times New Roman"/>
          <w:sz w:val="24"/>
          <w:szCs w:val="24"/>
        </w:rPr>
        <w:t xml:space="preserve"> </w:t>
      </w:r>
      <w:r w:rsidR="00195F8B">
        <w:rPr>
          <w:rFonts w:ascii="Times New Roman" w:hAnsi="Times New Roman" w:cs="Times New Roman"/>
          <w:sz w:val="24"/>
          <w:szCs w:val="24"/>
        </w:rPr>
        <w:t>would prepare a monthly Environmental and Social compliance report documenting the compliance status, areas of non-compliance, recommended corrective actions, and other required improvements. This report will</w:t>
      </w:r>
      <w:r>
        <w:rPr>
          <w:rFonts w:ascii="Times New Roman" w:hAnsi="Times New Roman" w:cs="Times New Roman"/>
          <w:sz w:val="24"/>
          <w:szCs w:val="24"/>
        </w:rPr>
        <w:t xml:space="preserve"> be submitted to the World Bank</w:t>
      </w:r>
      <w:r w:rsidR="00B2508F" w:rsidRPr="00B2508F">
        <w:rPr>
          <w:rFonts w:ascii="Times New Roman" w:hAnsi="Times New Roman" w:cs="Times New Roman"/>
          <w:sz w:val="24"/>
          <w:szCs w:val="24"/>
        </w:rPr>
        <w:t>.</w:t>
      </w:r>
    </w:p>
    <w:p w14:paraId="04CA25D6" w14:textId="709D07B5" w:rsidR="00B2508F" w:rsidRPr="00B2508F" w:rsidRDefault="00B2508F" w:rsidP="00B2508F">
      <w:pPr>
        <w:rPr>
          <w:rFonts w:ascii="Times New Roman" w:hAnsi="Times New Roman" w:cs="Times New Roman"/>
          <w:sz w:val="24"/>
          <w:szCs w:val="24"/>
        </w:rPr>
      </w:pPr>
    </w:p>
    <w:p w14:paraId="5A1A43C7" w14:textId="4A6C4D93" w:rsidR="00B2508F" w:rsidRPr="00B2508F" w:rsidRDefault="00B2508F" w:rsidP="00195F8B">
      <w:pPr>
        <w:spacing w:line="360" w:lineRule="auto"/>
        <w:jc w:val="both"/>
        <w:rPr>
          <w:rFonts w:ascii="Times New Roman" w:hAnsi="Times New Roman" w:cs="Times New Roman"/>
          <w:sz w:val="24"/>
          <w:szCs w:val="24"/>
        </w:rPr>
      </w:pPr>
      <w:r w:rsidRPr="00B2508F">
        <w:rPr>
          <w:rFonts w:ascii="Times New Roman" w:hAnsi="Times New Roman" w:cs="Times New Roman"/>
          <w:sz w:val="24"/>
          <w:szCs w:val="24"/>
        </w:rPr>
        <w:t xml:space="preserve">In addition, the PIU will notify the Bank within 48 hours of learning of any incident or accident related to the Project which has, or is likely to have, a significant adverse impact on the environment, the affected communities, the public or workers, including, inter alia, </w:t>
      </w:r>
      <w:r w:rsidR="006D7549">
        <w:rPr>
          <w:rFonts w:ascii="Times New Roman" w:hAnsi="Times New Roman" w:cs="Times New Roman"/>
          <w:sz w:val="24"/>
          <w:szCs w:val="24"/>
        </w:rPr>
        <w:t>SEA/SH</w:t>
      </w:r>
      <w:r w:rsidRPr="00B2508F">
        <w:rPr>
          <w:rFonts w:ascii="Times New Roman" w:hAnsi="Times New Roman" w:cs="Times New Roman"/>
          <w:sz w:val="24"/>
          <w:szCs w:val="24"/>
        </w:rPr>
        <w:t xml:space="preserve"> and accidents that result in death, serious or multiple injury, including during construction activities. Sufficient detail regarding the scope, severity, and possible causes of the incident or accident, indicating immediate measures taken or </w:t>
      </w:r>
      <w:r w:rsidR="00195F8B">
        <w:rPr>
          <w:rFonts w:ascii="Times New Roman" w:hAnsi="Times New Roman" w:cs="Times New Roman"/>
          <w:sz w:val="24"/>
          <w:szCs w:val="24"/>
        </w:rPr>
        <w:t>planned</w:t>
      </w:r>
      <w:r w:rsidRPr="00B2508F">
        <w:rPr>
          <w:rFonts w:ascii="Times New Roman" w:hAnsi="Times New Roman" w:cs="Times New Roman"/>
          <w:sz w:val="24"/>
          <w:szCs w:val="24"/>
        </w:rPr>
        <w:t xml:space="preserve"> to address it, and any information provided by any contractor and/or supervising firm, as appropriate</w:t>
      </w:r>
      <w:r w:rsidR="00195F8B">
        <w:rPr>
          <w:rFonts w:ascii="Times New Roman" w:hAnsi="Times New Roman" w:cs="Times New Roman"/>
          <w:sz w:val="24"/>
          <w:szCs w:val="24"/>
        </w:rPr>
        <w:t>,</w:t>
      </w:r>
      <w:r w:rsidRPr="00B2508F">
        <w:rPr>
          <w:rFonts w:ascii="Times New Roman" w:hAnsi="Times New Roman" w:cs="Times New Roman"/>
          <w:sz w:val="24"/>
          <w:szCs w:val="24"/>
        </w:rPr>
        <w:t xml:space="preserve"> will be provided.</w:t>
      </w:r>
      <w:r w:rsidR="006D7549">
        <w:rPr>
          <w:rFonts w:ascii="Times New Roman" w:hAnsi="Times New Roman" w:cs="Times New Roman"/>
          <w:sz w:val="24"/>
          <w:szCs w:val="24"/>
        </w:rPr>
        <w:t xml:space="preserve"> Please refer to annex</w:t>
      </w:r>
      <w:r w:rsidR="00B073BA">
        <w:rPr>
          <w:rFonts w:ascii="Times New Roman" w:hAnsi="Times New Roman" w:cs="Times New Roman"/>
          <w:sz w:val="24"/>
          <w:szCs w:val="24"/>
        </w:rPr>
        <w:t xml:space="preserve"> 1</w:t>
      </w:r>
      <w:r w:rsidR="00195367">
        <w:rPr>
          <w:rFonts w:ascii="Times New Roman" w:hAnsi="Times New Roman" w:cs="Times New Roman"/>
          <w:sz w:val="24"/>
          <w:szCs w:val="24"/>
        </w:rPr>
        <w:t xml:space="preserve"> for guidance on reporting incidents.</w:t>
      </w:r>
    </w:p>
    <w:p w14:paraId="3CA71C9C" w14:textId="37E8D12D" w:rsidR="00B2508F" w:rsidRPr="00B2508F" w:rsidRDefault="00B2508F" w:rsidP="00B2508F">
      <w:pPr>
        <w:rPr>
          <w:rFonts w:ascii="Times New Roman" w:hAnsi="Times New Roman" w:cs="Times New Roman"/>
          <w:sz w:val="24"/>
          <w:szCs w:val="24"/>
        </w:rPr>
      </w:pPr>
    </w:p>
    <w:p w14:paraId="7201550D" w14:textId="0FC1A0C9" w:rsidR="00B2508F" w:rsidRPr="00B2508F" w:rsidRDefault="00B2508F" w:rsidP="00B2508F">
      <w:pPr>
        <w:rPr>
          <w:rFonts w:ascii="Times New Roman" w:hAnsi="Times New Roman" w:cs="Times New Roman"/>
          <w:sz w:val="24"/>
          <w:szCs w:val="24"/>
        </w:rPr>
      </w:pPr>
      <w:r w:rsidRPr="00B2508F">
        <w:rPr>
          <w:rFonts w:ascii="Times New Roman" w:hAnsi="Times New Roman" w:cs="Times New Roman"/>
          <w:sz w:val="24"/>
          <w:szCs w:val="24"/>
          <w:u w:val="single"/>
        </w:rPr>
        <w:t>Supervising Consultants</w:t>
      </w:r>
    </w:p>
    <w:p w14:paraId="3828BF65" w14:textId="201F0091" w:rsidR="00B2508F" w:rsidRPr="00B2508F" w:rsidRDefault="00B2508F" w:rsidP="00B2508F">
      <w:pPr>
        <w:rPr>
          <w:rFonts w:ascii="Times New Roman" w:hAnsi="Times New Roman" w:cs="Times New Roman"/>
          <w:sz w:val="24"/>
          <w:szCs w:val="24"/>
        </w:rPr>
      </w:pPr>
      <w:r w:rsidRPr="00B2508F">
        <w:rPr>
          <w:rFonts w:ascii="Times New Roman" w:hAnsi="Times New Roman" w:cs="Times New Roman"/>
          <w:sz w:val="24"/>
          <w:szCs w:val="24"/>
        </w:rPr>
        <w:t xml:space="preserve">The </w:t>
      </w:r>
      <w:r w:rsidR="00DE3A70">
        <w:rPr>
          <w:rFonts w:ascii="Times New Roman" w:hAnsi="Times New Roman" w:cs="Times New Roman"/>
          <w:sz w:val="24"/>
          <w:szCs w:val="24"/>
        </w:rPr>
        <w:t>supervising consultants will prepare a monthly report</w:t>
      </w:r>
      <w:r w:rsidR="006D7549">
        <w:rPr>
          <w:rFonts w:ascii="Times New Roman" w:hAnsi="Times New Roman" w:cs="Times New Roman"/>
          <w:sz w:val="24"/>
          <w:szCs w:val="24"/>
        </w:rPr>
        <w:t xml:space="preserve"> to the PIU</w:t>
      </w:r>
      <w:r w:rsidR="00DE3A70">
        <w:rPr>
          <w:rFonts w:ascii="Times New Roman" w:hAnsi="Times New Roman" w:cs="Times New Roman"/>
          <w:sz w:val="24"/>
          <w:szCs w:val="24"/>
        </w:rPr>
        <w:t xml:space="preserve"> detailing the contractor's ESHS performance and compliance</w:t>
      </w:r>
      <w:r w:rsidRPr="00B2508F">
        <w:rPr>
          <w:rFonts w:ascii="Times New Roman" w:hAnsi="Times New Roman" w:cs="Times New Roman"/>
          <w:sz w:val="24"/>
          <w:szCs w:val="24"/>
        </w:rPr>
        <w:t>.</w:t>
      </w:r>
      <w:r w:rsidR="006D7549">
        <w:rPr>
          <w:rFonts w:ascii="Times New Roman" w:hAnsi="Times New Roman" w:cs="Times New Roman"/>
          <w:sz w:val="24"/>
          <w:szCs w:val="24"/>
        </w:rPr>
        <w:t xml:space="preserve">  The PIU will review and accept it when satisfied with the content.</w:t>
      </w:r>
    </w:p>
    <w:p w14:paraId="49D174C9" w14:textId="2FDAAD59" w:rsidR="00B2508F" w:rsidRPr="00B2508F" w:rsidRDefault="00B2508F" w:rsidP="00B2508F">
      <w:pPr>
        <w:rPr>
          <w:rFonts w:ascii="Times New Roman" w:hAnsi="Times New Roman" w:cs="Times New Roman"/>
          <w:sz w:val="24"/>
          <w:szCs w:val="24"/>
        </w:rPr>
      </w:pPr>
      <w:r w:rsidRPr="00B2508F">
        <w:rPr>
          <w:rFonts w:ascii="Times New Roman" w:hAnsi="Times New Roman" w:cs="Times New Roman"/>
          <w:sz w:val="24"/>
          <w:szCs w:val="24"/>
          <w:u w:val="single"/>
        </w:rPr>
        <w:t>Contractor</w:t>
      </w:r>
    </w:p>
    <w:p w14:paraId="037A1991" w14:textId="0D64A2AA" w:rsidR="00B2508F" w:rsidRPr="00B2508F" w:rsidRDefault="00B2508F" w:rsidP="001B322A">
      <w:pPr>
        <w:spacing w:line="360" w:lineRule="auto"/>
        <w:jc w:val="both"/>
        <w:rPr>
          <w:rFonts w:ascii="Times New Roman" w:hAnsi="Times New Roman" w:cs="Times New Roman"/>
          <w:sz w:val="24"/>
          <w:szCs w:val="24"/>
        </w:rPr>
      </w:pPr>
      <w:r w:rsidRPr="00B2508F">
        <w:rPr>
          <w:rFonts w:ascii="Times New Roman" w:hAnsi="Times New Roman" w:cs="Times New Roman"/>
          <w:sz w:val="24"/>
          <w:szCs w:val="24"/>
        </w:rPr>
        <w:t>The Contractor will be required to report on environmental compliance at the Monthly Progress Meetings and in the Monthly Progress Reports</w:t>
      </w:r>
      <w:r w:rsidR="00A52EF9">
        <w:rPr>
          <w:rFonts w:ascii="Times New Roman" w:hAnsi="Times New Roman" w:cs="Times New Roman"/>
          <w:sz w:val="24"/>
          <w:szCs w:val="24"/>
        </w:rPr>
        <w:t xml:space="preserve"> to the Supervising </w:t>
      </w:r>
      <w:r w:rsidR="00C62D4C">
        <w:rPr>
          <w:rFonts w:ascii="Times New Roman" w:hAnsi="Times New Roman" w:cs="Times New Roman"/>
          <w:sz w:val="24"/>
          <w:szCs w:val="24"/>
        </w:rPr>
        <w:t>Consultant</w:t>
      </w:r>
      <w:r w:rsidRPr="00B2508F">
        <w:rPr>
          <w:rFonts w:ascii="Times New Roman" w:hAnsi="Times New Roman" w:cs="Times New Roman"/>
          <w:sz w:val="24"/>
          <w:szCs w:val="24"/>
        </w:rPr>
        <w:t xml:space="preserve">. The Contractor will also be required to </w:t>
      </w:r>
      <w:r w:rsidRPr="00B2508F">
        <w:rPr>
          <w:rFonts w:ascii="Times New Roman" w:hAnsi="Times New Roman" w:cs="Times New Roman"/>
          <w:sz w:val="24"/>
          <w:szCs w:val="24"/>
        </w:rPr>
        <w:lastRenderedPageBreak/>
        <w:t xml:space="preserve">report on any environmental or health and safety incidents which might occur. The Contractor is expected to submit a report to the Supervising Consultants </w:t>
      </w:r>
      <w:r w:rsidR="00C62D4C">
        <w:rPr>
          <w:rFonts w:ascii="Times New Roman" w:hAnsi="Times New Roman" w:cs="Times New Roman"/>
          <w:sz w:val="24"/>
          <w:szCs w:val="24"/>
        </w:rPr>
        <w:t>ESHS</w:t>
      </w:r>
      <w:r w:rsidRPr="00B2508F">
        <w:rPr>
          <w:rFonts w:ascii="Times New Roman" w:hAnsi="Times New Roman" w:cs="Times New Roman"/>
          <w:sz w:val="24"/>
          <w:szCs w:val="24"/>
        </w:rPr>
        <w:t xml:space="preserve"> performance at least </w:t>
      </w:r>
      <w:proofErr w:type="gramStart"/>
      <w:r w:rsidRPr="00B2508F">
        <w:rPr>
          <w:rFonts w:ascii="Times New Roman" w:hAnsi="Times New Roman" w:cs="Times New Roman"/>
          <w:sz w:val="24"/>
          <w:szCs w:val="24"/>
        </w:rPr>
        <w:t>on a monthly basis</w:t>
      </w:r>
      <w:proofErr w:type="gramEnd"/>
      <w:r w:rsidRPr="00B2508F">
        <w:rPr>
          <w:rFonts w:ascii="Times New Roman" w:hAnsi="Times New Roman" w:cs="Times New Roman"/>
          <w:sz w:val="24"/>
          <w:szCs w:val="24"/>
        </w:rPr>
        <w:t xml:space="preserve">. The report should include but not </w:t>
      </w:r>
      <w:r w:rsidR="00977DBC">
        <w:rPr>
          <w:rFonts w:ascii="Times New Roman" w:hAnsi="Times New Roman" w:cs="Times New Roman"/>
          <w:sz w:val="24"/>
          <w:szCs w:val="24"/>
        </w:rPr>
        <w:t xml:space="preserve">be </w:t>
      </w:r>
      <w:r w:rsidRPr="00B2508F">
        <w:rPr>
          <w:rFonts w:ascii="Times New Roman" w:hAnsi="Times New Roman" w:cs="Times New Roman"/>
          <w:sz w:val="24"/>
          <w:szCs w:val="24"/>
        </w:rPr>
        <w:t>limited to the following:</w:t>
      </w:r>
    </w:p>
    <w:p w14:paraId="7E337B48" w14:textId="68C11DA3" w:rsidR="00B2508F" w:rsidRPr="00B2508F" w:rsidRDefault="00B2508F" w:rsidP="00B2508F">
      <w:pPr>
        <w:rPr>
          <w:rFonts w:ascii="Times New Roman" w:hAnsi="Times New Roman" w:cs="Times New Roman"/>
          <w:sz w:val="24"/>
          <w:szCs w:val="24"/>
        </w:rPr>
      </w:pPr>
    </w:p>
    <w:p w14:paraId="180D6E6C" w14:textId="75BC344A" w:rsidR="00B2508F" w:rsidRDefault="00B2508F" w:rsidP="008C25E0">
      <w:pPr>
        <w:numPr>
          <w:ilvl w:val="0"/>
          <w:numId w:val="25"/>
        </w:numPr>
        <w:spacing w:line="360" w:lineRule="auto"/>
        <w:rPr>
          <w:rFonts w:ascii="Times New Roman" w:hAnsi="Times New Roman" w:cs="Times New Roman"/>
          <w:sz w:val="24"/>
          <w:szCs w:val="24"/>
        </w:rPr>
      </w:pPr>
      <w:r w:rsidRPr="00B2508F">
        <w:rPr>
          <w:rFonts w:ascii="Times New Roman" w:hAnsi="Times New Roman" w:cs="Times New Roman"/>
          <w:sz w:val="24"/>
          <w:szCs w:val="24"/>
        </w:rPr>
        <w:t xml:space="preserve">Environmental incidents or non-compliances </w:t>
      </w:r>
      <w:proofErr w:type="gramStart"/>
      <w:r w:rsidRPr="00B2508F">
        <w:rPr>
          <w:rFonts w:ascii="Times New Roman" w:hAnsi="Times New Roman" w:cs="Times New Roman"/>
          <w:sz w:val="24"/>
          <w:szCs w:val="24"/>
        </w:rPr>
        <w:t>observed</w:t>
      </w:r>
      <w:proofErr w:type="gramEnd"/>
      <w:r w:rsidRPr="00B2508F">
        <w:rPr>
          <w:rFonts w:ascii="Times New Roman" w:hAnsi="Times New Roman" w:cs="Times New Roman"/>
          <w:sz w:val="24"/>
          <w:szCs w:val="24"/>
        </w:rPr>
        <w:t xml:space="preserve"> and corrective actions taken with regards to contract requirements, including waste management, contamination, noise and dust control, traffic management, etc.;</w:t>
      </w:r>
    </w:p>
    <w:p w14:paraId="4592CD77" w14:textId="7E3C552D" w:rsidR="00BE5ECE" w:rsidRPr="00B2508F" w:rsidRDefault="00BE5ECE" w:rsidP="00BE5ECE">
      <w:pPr>
        <w:spacing w:line="360" w:lineRule="auto"/>
        <w:rPr>
          <w:rFonts w:ascii="Times New Roman" w:hAnsi="Times New Roman" w:cs="Times New Roman"/>
          <w:sz w:val="24"/>
          <w:szCs w:val="24"/>
        </w:rPr>
      </w:pPr>
      <w:r w:rsidRPr="00B2508F">
        <w:rPr>
          <w:rFonts w:ascii="Times New Roman" w:hAnsi="Times New Roman" w:cs="Times New Roman"/>
          <w:sz w:val="24"/>
          <w:szCs w:val="24"/>
        </w:rPr>
        <w:t xml:space="preserve">Health and safety incidents, accidents, injuries and all fatalities that require treatment and actions taken to improve conditions. Information on </w:t>
      </w:r>
      <w:r>
        <w:rPr>
          <w:rFonts w:ascii="Times New Roman" w:hAnsi="Times New Roman" w:cs="Times New Roman"/>
          <w:sz w:val="24"/>
          <w:szCs w:val="24"/>
        </w:rPr>
        <w:t xml:space="preserve">the </w:t>
      </w:r>
      <w:r w:rsidRPr="00B2508F">
        <w:rPr>
          <w:rFonts w:ascii="Times New Roman" w:hAnsi="Times New Roman" w:cs="Times New Roman"/>
          <w:sz w:val="24"/>
          <w:szCs w:val="24"/>
        </w:rPr>
        <w:t>number of workers, work hours, PPE provided and usage, and worker violations and follow-up actions taken (if any</w:t>
      </w:r>
      <w:proofErr w:type="gramStart"/>
      <w:r w:rsidRPr="00B2508F">
        <w:rPr>
          <w:rFonts w:ascii="Times New Roman" w:hAnsi="Times New Roman" w:cs="Times New Roman"/>
          <w:sz w:val="24"/>
          <w:szCs w:val="24"/>
        </w:rPr>
        <w:t>);</w:t>
      </w:r>
      <w:proofErr w:type="gramEnd"/>
    </w:p>
    <w:p w14:paraId="2BE12D04" w14:textId="503D1121" w:rsidR="00BE5ECE" w:rsidRPr="00B2508F" w:rsidRDefault="00BE5ECE" w:rsidP="008C25E0">
      <w:pPr>
        <w:numPr>
          <w:ilvl w:val="0"/>
          <w:numId w:val="25"/>
        </w:numPr>
        <w:spacing w:line="360" w:lineRule="auto"/>
        <w:rPr>
          <w:rFonts w:ascii="Times New Roman" w:hAnsi="Times New Roman" w:cs="Times New Roman"/>
          <w:sz w:val="24"/>
          <w:szCs w:val="24"/>
        </w:rPr>
      </w:pPr>
      <w:r w:rsidRPr="00B2508F">
        <w:rPr>
          <w:rFonts w:ascii="Times New Roman" w:hAnsi="Times New Roman" w:cs="Times New Roman"/>
          <w:sz w:val="24"/>
          <w:szCs w:val="24"/>
        </w:rPr>
        <w:t>C</w:t>
      </w:r>
      <w:r>
        <w:rPr>
          <w:rFonts w:ascii="Times New Roman" w:hAnsi="Times New Roman" w:cs="Times New Roman"/>
          <w:sz w:val="24"/>
          <w:szCs w:val="24"/>
        </w:rPr>
        <w:t>-</w:t>
      </w:r>
      <w:r w:rsidRPr="00B2508F">
        <w:rPr>
          <w:rFonts w:ascii="Times New Roman" w:hAnsi="Times New Roman" w:cs="Times New Roman"/>
          <w:sz w:val="24"/>
          <w:szCs w:val="24"/>
        </w:rPr>
        <w:t xml:space="preserve">ESMP implementation progress, including implementation of the management and mitigation measures outlined in the plan, </w:t>
      </w:r>
      <w:r>
        <w:rPr>
          <w:rFonts w:ascii="Times New Roman" w:hAnsi="Times New Roman" w:cs="Times New Roman"/>
          <w:sz w:val="24"/>
          <w:szCs w:val="24"/>
        </w:rPr>
        <w:t xml:space="preserve">the </w:t>
      </w:r>
      <w:r w:rsidRPr="00B2508F">
        <w:rPr>
          <w:rFonts w:ascii="Times New Roman" w:hAnsi="Times New Roman" w:cs="Times New Roman"/>
          <w:sz w:val="24"/>
          <w:szCs w:val="24"/>
        </w:rPr>
        <w:t>effectiveness of the measures being implemented, any emerging ESHS issue and any adjustments required (if any); and</w:t>
      </w:r>
    </w:p>
    <w:p w14:paraId="1FB6CF05" w14:textId="2B3C57E7" w:rsidR="00BE5ECE" w:rsidRDefault="00BE5ECE" w:rsidP="008C25E0">
      <w:pPr>
        <w:numPr>
          <w:ilvl w:val="0"/>
          <w:numId w:val="25"/>
        </w:numPr>
        <w:spacing w:line="360" w:lineRule="auto"/>
        <w:rPr>
          <w:rFonts w:ascii="Times New Roman" w:hAnsi="Times New Roman" w:cs="Times New Roman"/>
          <w:sz w:val="24"/>
          <w:szCs w:val="24"/>
        </w:rPr>
      </w:pPr>
      <w:r w:rsidRPr="00B2508F">
        <w:rPr>
          <w:rFonts w:ascii="Times New Roman" w:hAnsi="Times New Roman" w:cs="Times New Roman"/>
          <w:sz w:val="24"/>
          <w:szCs w:val="24"/>
        </w:rPr>
        <w:t>Grievances by workers and community, including grievances received, how</w:t>
      </w:r>
      <w:r>
        <w:rPr>
          <w:rFonts w:ascii="Times New Roman" w:hAnsi="Times New Roman" w:cs="Times New Roman"/>
          <w:sz w:val="24"/>
          <w:szCs w:val="24"/>
        </w:rPr>
        <w:t xml:space="preserve"> were</w:t>
      </w:r>
      <w:r w:rsidRPr="00B2508F">
        <w:rPr>
          <w:rFonts w:ascii="Times New Roman" w:hAnsi="Times New Roman" w:cs="Times New Roman"/>
          <w:sz w:val="24"/>
          <w:szCs w:val="24"/>
        </w:rPr>
        <w:t xml:space="preserve"> resolved, those unresolved and plan for resolving these.</w:t>
      </w:r>
    </w:p>
    <w:p w14:paraId="5163C169" w14:textId="6E4312EE" w:rsidR="00BE5ECE" w:rsidRPr="00BE5ECE" w:rsidRDefault="00BE5ECE" w:rsidP="008C25E0">
      <w:pPr>
        <w:numPr>
          <w:ilvl w:val="0"/>
          <w:numId w:val="25"/>
        </w:numPr>
        <w:spacing w:line="360" w:lineRule="auto"/>
        <w:rPr>
          <w:rFonts w:ascii="Times New Roman" w:hAnsi="Times New Roman" w:cs="Times New Roman"/>
          <w:sz w:val="24"/>
          <w:szCs w:val="24"/>
        </w:rPr>
      </w:pPr>
      <w:r w:rsidRPr="00BE5ECE">
        <w:rPr>
          <w:rFonts w:ascii="Times New Roman" w:hAnsi="Times New Roman" w:cs="Times New Roman"/>
          <w:sz w:val="24"/>
          <w:szCs w:val="24"/>
        </w:rPr>
        <w:t>In addition to the monthly report, the Contractor should also provide immediate notification to the Supervisory Consultants of incidents in the following categories:</w:t>
      </w:r>
    </w:p>
    <w:p w14:paraId="7AFFA99D" w14:textId="39CC91E3" w:rsidR="00BE5ECE" w:rsidRPr="00B2508F" w:rsidRDefault="00BE5ECE" w:rsidP="008C25E0">
      <w:pPr>
        <w:numPr>
          <w:ilvl w:val="2"/>
          <w:numId w:val="25"/>
        </w:numPr>
        <w:rPr>
          <w:rFonts w:ascii="Times New Roman" w:hAnsi="Times New Roman" w:cs="Times New Roman"/>
          <w:sz w:val="24"/>
          <w:szCs w:val="24"/>
        </w:rPr>
      </w:pPr>
      <w:r w:rsidRPr="00B2508F">
        <w:rPr>
          <w:rFonts w:ascii="Times New Roman" w:hAnsi="Times New Roman" w:cs="Times New Roman"/>
          <w:sz w:val="24"/>
          <w:szCs w:val="24"/>
        </w:rPr>
        <w:t xml:space="preserve">confirmed or likely violation of any environmental, </w:t>
      </w:r>
      <w:proofErr w:type="spellStart"/>
      <w:r w:rsidRPr="00B2508F">
        <w:rPr>
          <w:rFonts w:ascii="Times New Roman" w:hAnsi="Times New Roman" w:cs="Times New Roman"/>
          <w:sz w:val="24"/>
          <w:szCs w:val="24"/>
        </w:rPr>
        <w:t>labour</w:t>
      </w:r>
      <w:proofErr w:type="spellEnd"/>
      <w:r w:rsidRPr="00B2508F">
        <w:rPr>
          <w:rFonts w:ascii="Times New Roman" w:hAnsi="Times New Roman" w:cs="Times New Roman"/>
          <w:sz w:val="24"/>
          <w:szCs w:val="24"/>
        </w:rPr>
        <w:t xml:space="preserve"> and safety </w:t>
      </w:r>
      <w:proofErr w:type="gramStart"/>
      <w:r w:rsidRPr="00B2508F">
        <w:rPr>
          <w:rFonts w:ascii="Times New Roman" w:hAnsi="Times New Roman" w:cs="Times New Roman"/>
          <w:sz w:val="24"/>
          <w:szCs w:val="24"/>
        </w:rPr>
        <w:t>legislation;</w:t>
      </w:r>
      <w:proofErr w:type="gramEnd"/>
    </w:p>
    <w:p w14:paraId="3D1AEF63" w14:textId="07E91F12" w:rsidR="00BE5ECE" w:rsidRPr="00B2508F" w:rsidRDefault="00BE5ECE" w:rsidP="008C25E0">
      <w:pPr>
        <w:numPr>
          <w:ilvl w:val="2"/>
          <w:numId w:val="25"/>
        </w:numPr>
        <w:rPr>
          <w:rFonts w:ascii="Times New Roman" w:hAnsi="Times New Roman" w:cs="Times New Roman"/>
          <w:sz w:val="24"/>
          <w:szCs w:val="24"/>
        </w:rPr>
      </w:pPr>
      <w:r w:rsidRPr="00B2508F">
        <w:rPr>
          <w:rFonts w:ascii="Times New Roman" w:hAnsi="Times New Roman" w:cs="Times New Roman"/>
          <w:sz w:val="24"/>
          <w:szCs w:val="24"/>
        </w:rPr>
        <w:t xml:space="preserve">any fatality or serious (lost time) </w:t>
      </w:r>
      <w:proofErr w:type="gramStart"/>
      <w:r w:rsidRPr="00B2508F">
        <w:rPr>
          <w:rFonts w:ascii="Times New Roman" w:hAnsi="Times New Roman" w:cs="Times New Roman"/>
          <w:sz w:val="24"/>
          <w:szCs w:val="24"/>
        </w:rPr>
        <w:t>injury;</w:t>
      </w:r>
      <w:proofErr w:type="gramEnd"/>
    </w:p>
    <w:p w14:paraId="4D5E6C7A" w14:textId="2DE3770A" w:rsidR="00BE5ECE" w:rsidRPr="00B2508F" w:rsidRDefault="00BE5ECE" w:rsidP="008C25E0">
      <w:pPr>
        <w:numPr>
          <w:ilvl w:val="2"/>
          <w:numId w:val="25"/>
        </w:numPr>
        <w:rPr>
          <w:rFonts w:ascii="Times New Roman" w:hAnsi="Times New Roman" w:cs="Times New Roman"/>
          <w:sz w:val="24"/>
          <w:szCs w:val="24"/>
        </w:rPr>
      </w:pPr>
      <w:r w:rsidRPr="00B2508F">
        <w:rPr>
          <w:rFonts w:ascii="Times New Roman" w:hAnsi="Times New Roman" w:cs="Times New Roman"/>
          <w:sz w:val="24"/>
          <w:szCs w:val="24"/>
        </w:rPr>
        <w:t xml:space="preserve">significant adverse effects or damage to private property, e.g. vehicle </w:t>
      </w:r>
      <w:proofErr w:type="gramStart"/>
      <w:r w:rsidRPr="00B2508F">
        <w:rPr>
          <w:rFonts w:ascii="Times New Roman" w:hAnsi="Times New Roman" w:cs="Times New Roman"/>
          <w:sz w:val="24"/>
          <w:szCs w:val="24"/>
        </w:rPr>
        <w:t>accident;</w:t>
      </w:r>
      <w:proofErr w:type="gramEnd"/>
    </w:p>
    <w:p w14:paraId="3A74510C" w14:textId="4B197004" w:rsidR="00BE5ECE" w:rsidRPr="00B2508F" w:rsidRDefault="00BE5ECE" w:rsidP="008C25E0">
      <w:pPr>
        <w:numPr>
          <w:ilvl w:val="2"/>
          <w:numId w:val="25"/>
        </w:numPr>
        <w:rPr>
          <w:rFonts w:ascii="Times New Roman" w:hAnsi="Times New Roman" w:cs="Times New Roman"/>
          <w:sz w:val="24"/>
          <w:szCs w:val="24"/>
        </w:rPr>
      </w:pPr>
      <w:r w:rsidRPr="00B2508F">
        <w:rPr>
          <w:rFonts w:ascii="Times New Roman" w:hAnsi="Times New Roman" w:cs="Times New Roman"/>
          <w:sz w:val="24"/>
          <w:szCs w:val="24"/>
        </w:rPr>
        <w:t>damage to public utilities; or</w:t>
      </w:r>
    </w:p>
    <w:p w14:paraId="1B561333" w14:textId="3BB3118F" w:rsidR="00BE5ECE" w:rsidRPr="00B2508F" w:rsidRDefault="00BE5ECE" w:rsidP="008C25E0">
      <w:pPr>
        <w:numPr>
          <w:ilvl w:val="2"/>
          <w:numId w:val="25"/>
        </w:numPr>
        <w:rPr>
          <w:rFonts w:ascii="Times New Roman" w:hAnsi="Times New Roman" w:cs="Times New Roman"/>
          <w:sz w:val="24"/>
          <w:szCs w:val="24"/>
        </w:rPr>
      </w:pPr>
      <w:r w:rsidRPr="00B2508F">
        <w:rPr>
          <w:rFonts w:ascii="Times New Roman" w:hAnsi="Times New Roman" w:cs="Times New Roman"/>
          <w:sz w:val="24"/>
          <w:szCs w:val="24"/>
        </w:rPr>
        <w:t xml:space="preserve">any allegation of sexual harassment or sexual </w:t>
      </w:r>
      <w:proofErr w:type="spellStart"/>
      <w:r w:rsidRPr="00B2508F">
        <w:rPr>
          <w:rFonts w:ascii="Times New Roman" w:hAnsi="Times New Roman" w:cs="Times New Roman"/>
          <w:sz w:val="24"/>
          <w:szCs w:val="24"/>
        </w:rPr>
        <w:t>misbehaviour</w:t>
      </w:r>
      <w:proofErr w:type="spellEnd"/>
      <w:r w:rsidRPr="00B2508F">
        <w:rPr>
          <w:rFonts w:ascii="Times New Roman" w:hAnsi="Times New Roman" w:cs="Times New Roman"/>
          <w:sz w:val="24"/>
          <w:szCs w:val="24"/>
        </w:rPr>
        <w:t>, child abuse, defilement, or other violations involving children.</w:t>
      </w:r>
    </w:p>
    <w:p w14:paraId="502B5D33" w14:textId="4D5451D1" w:rsidR="00BE5ECE" w:rsidRDefault="00BE5ECE" w:rsidP="00BE5ECE">
      <w:pPr>
        <w:rPr>
          <w:rFonts w:ascii="Times New Roman" w:hAnsi="Times New Roman" w:cs="Times New Roman"/>
          <w:sz w:val="24"/>
          <w:szCs w:val="24"/>
        </w:rPr>
      </w:pPr>
      <w:r w:rsidRPr="00B2508F">
        <w:rPr>
          <w:rFonts w:ascii="Times New Roman" w:hAnsi="Times New Roman" w:cs="Times New Roman"/>
          <w:sz w:val="24"/>
          <w:szCs w:val="24"/>
        </w:rPr>
        <w:t>Full details of such incidents shall be provided to the Project Manager within the timeframe agreed.</w:t>
      </w:r>
    </w:p>
    <w:p w14:paraId="2AA346EB" w14:textId="36D394B8" w:rsidR="00BE5ECE" w:rsidRDefault="00BE5ECE" w:rsidP="00BE5ECE">
      <w:pPr>
        <w:rPr>
          <w:rFonts w:ascii="Times New Roman" w:hAnsi="Times New Roman" w:cs="Times New Roman"/>
          <w:sz w:val="24"/>
          <w:szCs w:val="24"/>
        </w:rPr>
      </w:pPr>
    </w:p>
    <w:p w14:paraId="54E47398" w14:textId="2521DCAC" w:rsidR="00BE5ECE" w:rsidRDefault="00BE5ECE" w:rsidP="00BE5ECE">
      <w:pPr>
        <w:rPr>
          <w:rFonts w:ascii="Times New Roman" w:hAnsi="Times New Roman" w:cs="Times New Roman"/>
          <w:sz w:val="24"/>
          <w:szCs w:val="24"/>
        </w:rPr>
      </w:pPr>
      <w:r>
        <w:rPr>
          <w:rFonts w:ascii="Times New Roman" w:hAnsi="Times New Roman" w:cs="Times New Roman"/>
          <w:sz w:val="24"/>
          <w:szCs w:val="24"/>
        </w:rPr>
        <w:t>The contractor is responsible for reviewing and updating the C-ESMP every 6 months which will need to be reviewed and accepted by the Supervisor Consultant.</w:t>
      </w:r>
    </w:p>
    <w:p w14:paraId="092B3817" w14:textId="27D5AE72" w:rsidR="004B650B" w:rsidRPr="00557195" w:rsidRDefault="004B650B" w:rsidP="004B650B">
      <w:pPr>
        <w:pStyle w:val="Heading1"/>
      </w:pPr>
      <w:bookmarkStart w:id="37" w:name="_Toc193832680"/>
      <w:r>
        <w:lastRenderedPageBreak/>
        <w:t>8.0</w:t>
      </w:r>
      <w:r>
        <w:tab/>
        <w:t>Conclusion</w:t>
      </w:r>
      <w:bookmarkEnd w:id="37"/>
    </w:p>
    <w:p w14:paraId="0F9A93CB" w14:textId="2DFCBC75" w:rsidR="006665AB" w:rsidRPr="00D81148" w:rsidRDefault="006665AB" w:rsidP="006665AB">
      <w:pPr>
        <w:spacing w:after="0" w:line="240" w:lineRule="auto"/>
        <w:jc w:val="both"/>
        <w:rPr>
          <w:rFonts w:ascii="Times New Roman" w:eastAsia="Times New Roman" w:hAnsi="Times New Roman" w:cs="Times New Roman"/>
          <w:kern w:val="0"/>
          <w:sz w:val="24"/>
          <w:szCs w:val="24"/>
          <w14:ligatures w14:val="none"/>
        </w:rPr>
      </w:pPr>
    </w:p>
    <w:p w14:paraId="65137A3B" w14:textId="7F68136B" w:rsidR="00740D36" w:rsidRDefault="006665AB" w:rsidP="00A23651">
      <w:pPr>
        <w:spacing w:line="360" w:lineRule="auto"/>
        <w:jc w:val="both"/>
        <w:rPr>
          <w:rFonts w:ascii="Times New Roman" w:hAnsi="Times New Roman" w:cs="Times New Roman"/>
          <w:sz w:val="24"/>
          <w:szCs w:val="24"/>
        </w:rPr>
      </w:pPr>
      <w:r w:rsidRPr="00A23651">
        <w:rPr>
          <w:rFonts w:ascii="Times New Roman" w:hAnsi="Times New Roman" w:cs="Times New Roman"/>
          <w:sz w:val="24"/>
          <w:szCs w:val="24"/>
        </w:rPr>
        <w:t>The implementation of the project will need to comply with the relevant GO</w:t>
      </w:r>
      <w:r w:rsidR="00782E5F">
        <w:rPr>
          <w:rFonts w:ascii="Times New Roman" w:hAnsi="Times New Roman" w:cs="Times New Roman"/>
          <w:sz w:val="24"/>
          <w:szCs w:val="24"/>
        </w:rPr>
        <w:t>J</w:t>
      </w:r>
      <w:r w:rsidRPr="00A23651">
        <w:rPr>
          <w:rFonts w:ascii="Times New Roman" w:hAnsi="Times New Roman" w:cs="Times New Roman"/>
          <w:sz w:val="24"/>
          <w:szCs w:val="24"/>
        </w:rPr>
        <w:t xml:space="preserve"> laws and regulations and the World Bank environmental and social framework, and the </w:t>
      </w:r>
      <w:r w:rsidR="00DE0DAE">
        <w:rPr>
          <w:rFonts w:ascii="Times New Roman" w:hAnsi="Times New Roman" w:cs="Times New Roman"/>
          <w:sz w:val="24"/>
          <w:szCs w:val="24"/>
        </w:rPr>
        <w:t>P</w:t>
      </w:r>
      <w:r w:rsidRPr="00A23651">
        <w:rPr>
          <w:rFonts w:ascii="Times New Roman" w:hAnsi="Times New Roman" w:cs="Times New Roman"/>
          <w:sz w:val="24"/>
          <w:szCs w:val="24"/>
        </w:rPr>
        <w:t xml:space="preserve">ESMP prepared for the project. The </w:t>
      </w:r>
      <w:r w:rsidR="00AD23D7">
        <w:rPr>
          <w:rFonts w:ascii="Times New Roman" w:hAnsi="Times New Roman" w:cs="Times New Roman"/>
          <w:sz w:val="24"/>
          <w:szCs w:val="24"/>
        </w:rPr>
        <w:t>P</w:t>
      </w:r>
      <w:r w:rsidRPr="00A23651">
        <w:rPr>
          <w:rFonts w:ascii="Times New Roman" w:hAnsi="Times New Roman" w:cs="Times New Roman"/>
          <w:sz w:val="24"/>
          <w:szCs w:val="24"/>
        </w:rPr>
        <w:t xml:space="preserve">ESMP has identified the potential impacts of the intervention and outlines the mitigation measures to be applied during the construction phase of the project to avoid, reduce or mitigate adverse environmental and social impacts. The project is not complex and most of the environmental and social impacts will occur during the construction phase and are considered temporary, short term, </w:t>
      </w:r>
      <w:proofErr w:type="spellStart"/>
      <w:r w:rsidRPr="00A23651">
        <w:rPr>
          <w:rFonts w:ascii="Times New Roman" w:hAnsi="Times New Roman" w:cs="Times New Roman"/>
          <w:sz w:val="24"/>
          <w:szCs w:val="24"/>
        </w:rPr>
        <w:t>localised</w:t>
      </w:r>
      <w:proofErr w:type="spellEnd"/>
      <w:r w:rsidRPr="00A23651">
        <w:rPr>
          <w:rFonts w:ascii="Times New Roman" w:hAnsi="Times New Roman" w:cs="Times New Roman"/>
          <w:sz w:val="24"/>
          <w:szCs w:val="24"/>
        </w:rPr>
        <w:t xml:space="preserve">, and are classified as low to moderate risk. Most of the direct impacts can occur within the </w:t>
      </w:r>
      <w:r w:rsidR="008128F5">
        <w:rPr>
          <w:rFonts w:ascii="Times New Roman" w:hAnsi="Times New Roman" w:cs="Times New Roman"/>
          <w:sz w:val="24"/>
          <w:szCs w:val="24"/>
        </w:rPr>
        <w:t>project site’s sphere of influence</w:t>
      </w:r>
      <w:r w:rsidRPr="00A23651">
        <w:rPr>
          <w:rFonts w:ascii="Times New Roman" w:hAnsi="Times New Roman" w:cs="Times New Roman"/>
          <w:sz w:val="24"/>
          <w:szCs w:val="24"/>
        </w:rPr>
        <w:t xml:space="preserve">. </w:t>
      </w:r>
      <w:r w:rsidR="00EC3F0E">
        <w:rPr>
          <w:rFonts w:ascii="Times New Roman" w:hAnsi="Times New Roman" w:cs="Times New Roman"/>
          <w:sz w:val="24"/>
          <w:szCs w:val="24"/>
        </w:rPr>
        <w:t xml:space="preserve">The </w:t>
      </w:r>
      <w:r w:rsidR="0088631A">
        <w:rPr>
          <w:rFonts w:ascii="Times New Roman" w:hAnsi="Times New Roman" w:cs="Times New Roman"/>
          <w:sz w:val="24"/>
          <w:szCs w:val="24"/>
        </w:rPr>
        <w:t>P</w:t>
      </w:r>
      <w:r w:rsidRPr="00A23651">
        <w:rPr>
          <w:rFonts w:ascii="Times New Roman" w:hAnsi="Times New Roman" w:cs="Times New Roman"/>
          <w:sz w:val="24"/>
          <w:szCs w:val="24"/>
        </w:rPr>
        <w:t xml:space="preserve">ESMP </w:t>
      </w:r>
      <w:r w:rsidR="0088631A">
        <w:rPr>
          <w:rFonts w:ascii="Times New Roman" w:hAnsi="Times New Roman" w:cs="Times New Roman"/>
          <w:sz w:val="24"/>
          <w:szCs w:val="24"/>
        </w:rPr>
        <w:t xml:space="preserve">will be required to be updated </w:t>
      </w:r>
      <w:r w:rsidR="00622A1A">
        <w:rPr>
          <w:rFonts w:ascii="Times New Roman" w:hAnsi="Times New Roman" w:cs="Times New Roman"/>
          <w:sz w:val="24"/>
          <w:szCs w:val="24"/>
        </w:rPr>
        <w:t xml:space="preserve">to an ESMP </w:t>
      </w:r>
      <w:r w:rsidR="0088631A">
        <w:rPr>
          <w:rFonts w:ascii="Times New Roman" w:hAnsi="Times New Roman" w:cs="Times New Roman"/>
          <w:sz w:val="24"/>
          <w:szCs w:val="24"/>
        </w:rPr>
        <w:t>once the</w:t>
      </w:r>
      <w:r w:rsidR="00FF6CE9">
        <w:rPr>
          <w:rFonts w:ascii="Times New Roman" w:hAnsi="Times New Roman" w:cs="Times New Roman"/>
          <w:sz w:val="24"/>
          <w:szCs w:val="24"/>
        </w:rPr>
        <w:t xml:space="preserve"> designs</w:t>
      </w:r>
      <w:r w:rsidR="00823C00">
        <w:rPr>
          <w:rFonts w:ascii="Times New Roman" w:hAnsi="Times New Roman" w:cs="Times New Roman"/>
          <w:sz w:val="24"/>
          <w:szCs w:val="24"/>
        </w:rPr>
        <w:t xml:space="preserve"> for the STEM school </w:t>
      </w:r>
      <w:r w:rsidR="00FF6CE9">
        <w:rPr>
          <w:rFonts w:ascii="Times New Roman" w:hAnsi="Times New Roman" w:cs="Times New Roman"/>
          <w:sz w:val="24"/>
          <w:szCs w:val="24"/>
        </w:rPr>
        <w:t>have been</w:t>
      </w:r>
      <w:r w:rsidR="00622A1A">
        <w:rPr>
          <w:rFonts w:ascii="Times New Roman" w:hAnsi="Times New Roman" w:cs="Times New Roman"/>
          <w:sz w:val="24"/>
          <w:szCs w:val="24"/>
        </w:rPr>
        <w:t xml:space="preserve"> completed</w:t>
      </w:r>
      <w:r w:rsidR="00823C00">
        <w:rPr>
          <w:rFonts w:ascii="Times New Roman" w:hAnsi="Times New Roman" w:cs="Times New Roman"/>
          <w:sz w:val="24"/>
          <w:szCs w:val="24"/>
        </w:rPr>
        <w:t>. In addit</w:t>
      </w:r>
      <w:r w:rsidR="002B2A25">
        <w:rPr>
          <w:rFonts w:ascii="Times New Roman" w:hAnsi="Times New Roman" w:cs="Times New Roman"/>
          <w:sz w:val="24"/>
          <w:szCs w:val="24"/>
        </w:rPr>
        <w:t>ion, the ESMP will need to be reviewed and cleared by the World Bank</w:t>
      </w:r>
      <w:r w:rsidR="00E35DEF">
        <w:rPr>
          <w:rFonts w:ascii="Times New Roman" w:hAnsi="Times New Roman" w:cs="Times New Roman"/>
          <w:sz w:val="24"/>
          <w:szCs w:val="24"/>
        </w:rPr>
        <w:t xml:space="preserve"> and included in the </w:t>
      </w:r>
      <w:r w:rsidR="004958C9">
        <w:rPr>
          <w:rFonts w:ascii="Times New Roman" w:hAnsi="Times New Roman" w:cs="Times New Roman"/>
          <w:sz w:val="24"/>
          <w:szCs w:val="24"/>
        </w:rPr>
        <w:t xml:space="preserve">MoEY </w:t>
      </w:r>
      <w:r w:rsidR="00E35DEF">
        <w:rPr>
          <w:rFonts w:ascii="Times New Roman" w:hAnsi="Times New Roman" w:cs="Times New Roman"/>
          <w:sz w:val="24"/>
          <w:szCs w:val="24"/>
        </w:rPr>
        <w:t xml:space="preserve">bidding </w:t>
      </w:r>
      <w:r w:rsidR="004958C9">
        <w:rPr>
          <w:rFonts w:ascii="Times New Roman" w:hAnsi="Times New Roman" w:cs="Times New Roman"/>
          <w:sz w:val="24"/>
          <w:szCs w:val="24"/>
        </w:rPr>
        <w:t>documents</w:t>
      </w:r>
      <w:r w:rsidR="00D40078">
        <w:rPr>
          <w:rFonts w:ascii="Times New Roman" w:hAnsi="Times New Roman" w:cs="Times New Roman"/>
          <w:sz w:val="24"/>
          <w:szCs w:val="24"/>
        </w:rPr>
        <w:t xml:space="preserve"> which will be adop</w:t>
      </w:r>
      <w:r w:rsidR="00F505FB">
        <w:rPr>
          <w:rFonts w:ascii="Times New Roman" w:hAnsi="Times New Roman" w:cs="Times New Roman"/>
          <w:sz w:val="24"/>
          <w:szCs w:val="24"/>
        </w:rPr>
        <w:t xml:space="preserve">ted by the contractor to </w:t>
      </w:r>
      <w:r w:rsidRPr="00A23651">
        <w:rPr>
          <w:rFonts w:ascii="Times New Roman" w:hAnsi="Times New Roman" w:cs="Times New Roman"/>
          <w:sz w:val="24"/>
          <w:szCs w:val="24"/>
        </w:rPr>
        <w:t xml:space="preserve">prepare a Contractor Environmental and Social Management Plan (C-ESMP), incorporating the recommendations of the project’s ESMP. </w:t>
      </w:r>
    </w:p>
    <w:p w14:paraId="435F0B43" w14:textId="7EFC18A2" w:rsidR="004D61DE" w:rsidRPr="00D25E65" w:rsidRDefault="00BE5ECE" w:rsidP="00374762">
      <w:pPr>
        <w:pStyle w:val="Heading1"/>
      </w:pPr>
      <w:bookmarkStart w:id="38" w:name="_Toc193832681"/>
      <w:r>
        <w:t xml:space="preserve">Annex 1: </w:t>
      </w:r>
      <w:bookmarkStart w:id="39" w:name="_Toc181169642"/>
      <w:r w:rsidR="004D61DE" w:rsidRPr="00D25E65">
        <w:t xml:space="preserve">  Incidents and Accidents Reporting Forms</w:t>
      </w:r>
      <w:bookmarkEnd w:id="38"/>
      <w:bookmarkEnd w:id="39"/>
    </w:p>
    <w:p w14:paraId="2CAD7EA5" w14:textId="303FCEF3" w:rsidR="00195367" w:rsidRDefault="00195367" w:rsidP="00BE5ECE">
      <w:pPr>
        <w:pStyle w:val="Heading1"/>
      </w:pPr>
    </w:p>
    <w:p w14:paraId="6F8D7FB1" w14:textId="77777777" w:rsidR="00F15B0C" w:rsidRPr="00D25E65" w:rsidRDefault="00F15B0C" w:rsidP="00F15B0C">
      <w:pPr>
        <w:spacing w:after="120"/>
        <w:rPr>
          <w:iCs/>
        </w:rPr>
      </w:pPr>
      <w:r>
        <w:t xml:space="preserve">The </w:t>
      </w:r>
      <w:r w:rsidRPr="00E87EE3">
        <w:rPr>
          <w:b/>
          <w:bCs/>
        </w:rPr>
        <w:t>client</w:t>
      </w:r>
      <w:r w:rsidRPr="00D25E65">
        <w:t xml:space="preserve"> shall promptly notify the World Bank, within 72 hours after learning of the incident or accident, of any incident or accident related to or having an impact on the Project which has, or is likely to have, a significant adverse effect on the environment, the affected communities, the public or workers,  in accordance with the ESCP, the instruments referenced therein and the Environmental and Social Standards. The </w:t>
      </w:r>
      <w:r w:rsidRPr="00D25E65">
        <w:rPr>
          <w:iCs/>
        </w:rPr>
        <w:t xml:space="preserve">Incident Forms Part B (see </w:t>
      </w:r>
      <w:r w:rsidRPr="00D25E65">
        <w:rPr>
          <w:iCs/>
          <w:color w:val="FF0000"/>
        </w:rPr>
        <w:t>Annex</w:t>
      </w:r>
      <w:r w:rsidRPr="00D25E65">
        <w:rPr>
          <w:iCs/>
        </w:rPr>
        <w:t>) template will be used for reporting according to the incident category.</w:t>
      </w:r>
    </w:p>
    <w:p w14:paraId="2268AB3B" w14:textId="77777777" w:rsidR="00F15B0C" w:rsidRPr="00D25E65" w:rsidRDefault="00F15B0C" w:rsidP="00F15B0C">
      <w:pPr>
        <w:spacing w:after="120"/>
        <w:rPr>
          <w:rFonts w:eastAsia="Calibri" w:cstheme="minorHAnsi"/>
        </w:rPr>
      </w:pPr>
      <w:r w:rsidRPr="00D25E65">
        <w:rPr>
          <w:rFonts w:eastAsia="Calibri" w:cstheme="minorHAnsi"/>
        </w:rPr>
        <w:t>The following are incident types to be reported using the environmental and social incident response process:</w:t>
      </w:r>
    </w:p>
    <w:p w14:paraId="247DA890" w14:textId="77777777" w:rsidR="00F15B0C" w:rsidRPr="00D25E65" w:rsidRDefault="00F15B0C" w:rsidP="008C25E0">
      <w:pPr>
        <w:pStyle w:val="ListParagraph"/>
        <w:numPr>
          <w:ilvl w:val="0"/>
          <w:numId w:val="47"/>
        </w:numPr>
        <w:spacing w:after="120"/>
        <w:jc w:val="both"/>
        <w:rPr>
          <w:rFonts w:eastAsia="Calibri" w:cstheme="minorHAnsi"/>
          <w:bCs/>
        </w:rPr>
      </w:pPr>
      <w:r w:rsidRPr="00D25E65">
        <w:rPr>
          <w:rFonts w:eastAsia="Calibri" w:cstheme="minorHAnsi"/>
          <w:b/>
          <w:bCs/>
        </w:rPr>
        <w:t>Fatality</w:t>
      </w:r>
      <w:r w:rsidRPr="00D25E65">
        <w:rPr>
          <w:rFonts w:eastAsia="Calibri" w:cstheme="minorHAnsi"/>
          <w:bCs/>
        </w:rPr>
        <w:t>:  Death of a person(s) that occurs within one year of an accident/incident, including from occupational disease/illness (e.g., from exposure to chemicals/toxins).</w:t>
      </w:r>
    </w:p>
    <w:p w14:paraId="03B863A6" w14:textId="77777777" w:rsidR="00F15B0C" w:rsidRPr="00D25E65" w:rsidRDefault="00F15B0C" w:rsidP="008C25E0">
      <w:pPr>
        <w:pStyle w:val="ListParagraph"/>
        <w:numPr>
          <w:ilvl w:val="0"/>
          <w:numId w:val="47"/>
        </w:numPr>
        <w:spacing w:after="120"/>
        <w:jc w:val="both"/>
        <w:rPr>
          <w:rFonts w:eastAsia="Calibri" w:cstheme="minorHAnsi"/>
          <w:bCs/>
        </w:rPr>
      </w:pPr>
      <w:r w:rsidRPr="00D25E65">
        <w:rPr>
          <w:rFonts w:eastAsia="Calibri" w:cstheme="minorHAnsi"/>
          <w:b/>
          <w:bCs/>
        </w:rPr>
        <w:t>Lost Time Injury</w:t>
      </w:r>
      <w:r w:rsidRPr="00D25E65">
        <w:rPr>
          <w:rFonts w:eastAsia="Calibri" w:cstheme="minorHAnsi"/>
          <w:bCs/>
        </w:rPr>
        <w:t xml:space="preserve">:  Injury or occupational disease/illness (e.g., from exposure to chemicals/toxins) that results in a worker requiring 3 or more days off work, or an injury or release of substance (e.g., chemicals/toxins) that results in a member of the community needing medical treatment. </w:t>
      </w:r>
    </w:p>
    <w:p w14:paraId="53D387C8" w14:textId="77777777" w:rsidR="00F15B0C" w:rsidRPr="00D25E65" w:rsidRDefault="00F15B0C" w:rsidP="008C25E0">
      <w:pPr>
        <w:pStyle w:val="ListParagraph"/>
        <w:numPr>
          <w:ilvl w:val="0"/>
          <w:numId w:val="47"/>
        </w:numPr>
        <w:spacing w:after="120"/>
        <w:jc w:val="both"/>
        <w:rPr>
          <w:rFonts w:eastAsia="Calibri" w:cstheme="minorHAnsi"/>
          <w:bCs/>
        </w:rPr>
      </w:pPr>
      <w:r w:rsidRPr="00D25E65">
        <w:rPr>
          <w:rFonts w:eastAsia="Calibri" w:cstheme="minorHAnsi"/>
          <w:b/>
          <w:bCs/>
        </w:rPr>
        <w:t>Acts of Violence/Protest</w:t>
      </w:r>
      <w:r w:rsidRPr="00D25E65">
        <w:rPr>
          <w:rFonts w:eastAsia="Calibri" w:cstheme="minorHAnsi"/>
          <w:bCs/>
        </w:rPr>
        <w:t>:  Any intentional use of physical force, threatened or actual, against oneself, another person, or against a group or community, that either results in or has a high likelihood of resulting in injury, death, psychological harm, deprivation</w:t>
      </w:r>
      <w:r w:rsidRPr="00D25E65">
        <w:rPr>
          <w:rFonts w:eastAsia="Calibri" w:cstheme="minorHAnsi"/>
        </w:rPr>
        <w:t xml:space="preserve"> to workers or project beneficiaries, or negatively affects the safe operation of a project worksite.</w:t>
      </w:r>
    </w:p>
    <w:p w14:paraId="750CF180" w14:textId="77777777" w:rsidR="00F15B0C" w:rsidRPr="00D25E65" w:rsidRDefault="00F15B0C" w:rsidP="008C25E0">
      <w:pPr>
        <w:pStyle w:val="ListParagraph"/>
        <w:numPr>
          <w:ilvl w:val="0"/>
          <w:numId w:val="47"/>
        </w:numPr>
        <w:spacing w:after="120"/>
        <w:jc w:val="both"/>
        <w:rPr>
          <w:rFonts w:eastAsia="Calibri" w:cstheme="minorHAnsi"/>
          <w:bCs/>
        </w:rPr>
      </w:pPr>
      <w:r w:rsidRPr="00D25E65">
        <w:rPr>
          <w:rFonts w:eastAsia="Calibri" w:cstheme="minorHAnsi"/>
          <w:b/>
          <w:bCs/>
        </w:rPr>
        <w:t>Disease Outbreaks</w:t>
      </w:r>
      <w:r w:rsidRPr="00D25E65">
        <w:rPr>
          <w:rFonts w:eastAsia="Calibri" w:cstheme="minorHAnsi"/>
          <w:bCs/>
        </w:rPr>
        <w:t xml:space="preserve">:  The occurrence of a disease </w:t>
      </w:r>
      <w:proofErr w:type="gramStart"/>
      <w:r w:rsidRPr="00D25E65">
        <w:rPr>
          <w:rFonts w:eastAsia="Calibri" w:cstheme="minorHAnsi"/>
          <w:bCs/>
        </w:rPr>
        <w:t>in excess of</w:t>
      </w:r>
      <w:proofErr w:type="gramEnd"/>
      <w:r w:rsidRPr="00D25E65">
        <w:rPr>
          <w:rFonts w:eastAsia="Calibri" w:cstheme="minorHAnsi"/>
          <w:bCs/>
        </w:rPr>
        <w:t xml:space="preserve"> normal expectancy of number of cases.  Disease may be communicable or may be the result of unknown etiology.  </w:t>
      </w:r>
    </w:p>
    <w:p w14:paraId="0C99A048" w14:textId="77777777" w:rsidR="00F15B0C" w:rsidRPr="00D25E65" w:rsidRDefault="00F15B0C" w:rsidP="008C25E0">
      <w:pPr>
        <w:pStyle w:val="ListParagraph"/>
        <w:numPr>
          <w:ilvl w:val="0"/>
          <w:numId w:val="47"/>
        </w:numPr>
        <w:spacing w:after="120"/>
        <w:jc w:val="both"/>
        <w:rPr>
          <w:rFonts w:eastAsia="Calibri" w:cstheme="minorHAnsi"/>
          <w:b/>
          <w:bCs/>
        </w:rPr>
      </w:pPr>
      <w:r w:rsidRPr="00D25E65">
        <w:rPr>
          <w:rFonts w:eastAsia="Calibri" w:cstheme="minorHAnsi"/>
          <w:b/>
          <w:bCs/>
        </w:rPr>
        <w:lastRenderedPageBreak/>
        <w:t xml:space="preserve">Displacement Without Due Process:  </w:t>
      </w:r>
      <w:r w:rsidRPr="00D25E65">
        <w:rPr>
          <w:rFonts w:eastAsia="Calibri" w:cstheme="minorHAnsi"/>
          <w:bCs/>
        </w:rPr>
        <w:t>The permanent or temporary displacement against the will of individuals, families, and/or communities from the homes and/or land which they occupy without the provision of, and access to, appropriate forms of legal and other protection and/or in a manner that does not comply with an approved resettlement action plan.</w:t>
      </w:r>
    </w:p>
    <w:p w14:paraId="7CA6A978" w14:textId="77777777" w:rsidR="00F15B0C" w:rsidRPr="00D25E65" w:rsidRDefault="00F15B0C" w:rsidP="008C25E0">
      <w:pPr>
        <w:pStyle w:val="ListParagraph"/>
        <w:numPr>
          <w:ilvl w:val="0"/>
          <w:numId w:val="47"/>
        </w:numPr>
        <w:spacing w:after="120"/>
        <w:jc w:val="both"/>
        <w:rPr>
          <w:rFonts w:eastAsia="Calibri"/>
        </w:rPr>
      </w:pPr>
      <w:r w:rsidRPr="00D25E65">
        <w:rPr>
          <w:rFonts w:eastAsia="Calibri"/>
          <w:b/>
        </w:rPr>
        <w:t>Child Labor:</w:t>
      </w:r>
      <w:r w:rsidRPr="00D25E65">
        <w:rPr>
          <w:rFonts w:eastAsia="Calibri"/>
        </w:rPr>
        <w:t xml:space="preserve"> An incident of child labor occurs: (</w:t>
      </w:r>
      <w:proofErr w:type="spellStart"/>
      <w:r w:rsidRPr="00D25E65">
        <w:rPr>
          <w:rFonts w:eastAsia="Calibri"/>
        </w:rPr>
        <w:t>i</w:t>
      </w:r>
      <w:proofErr w:type="spellEnd"/>
      <w:r w:rsidRPr="00D25E65">
        <w:rPr>
          <w:rFonts w:eastAsia="Calibri"/>
        </w:rPr>
        <w:t>) when a child under the age of 14 (or a higher age for employment specified by national law) is employed or engaged in connection with a project, and/or (ii) when a child over the minimum age specified in (iii) and under the age of 18 is employed or engaged in connection with a project in a manner that is likely to be hazardous or interfere with the child’s education or be harmful to the child’s health or physical, mental, spiritual, moral or social development.</w:t>
      </w:r>
    </w:p>
    <w:p w14:paraId="20C04D18" w14:textId="77777777" w:rsidR="00F15B0C" w:rsidRPr="00D25E65" w:rsidRDefault="00F15B0C" w:rsidP="008C25E0">
      <w:pPr>
        <w:pStyle w:val="ListParagraph"/>
        <w:numPr>
          <w:ilvl w:val="0"/>
          <w:numId w:val="47"/>
        </w:numPr>
        <w:spacing w:after="120"/>
        <w:jc w:val="both"/>
        <w:rPr>
          <w:rFonts w:eastAsia="Calibri" w:cstheme="minorHAnsi"/>
          <w:bCs/>
        </w:rPr>
      </w:pPr>
      <w:r w:rsidRPr="00D25E65">
        <w:rPr>
          <w:rFonts w:eastAsia="Calibri" w:cstheme="minorHAnsi"/>
          <w:b/>
          <w:bCs/>
        </w:rPr>
        <w:t>Forced Labor</w:t>
      </w:r>
      <w:r w:rsidRPr="00D25E65">
        <w:rPr>
          <w:rFonts w:eastAsia="Calibri" w:cstheme="minorHAnsi"/>
          <w:bCs/>
        </w:rPr>
        <w:t>:  An incident of forced labor occurs when any work or service not voluntarily performed is exacted from an individual under threat of force or penalty in connection with a project, including any kind of involuntary or compulsory labor, such as indentured labor, bonded labor, or similar labor-contracting arrangements. This also includes incidents when trafficked persons are employed in connection with a project.</w:t>
      </w:r>
    </w:p>
    <w:p w14:paraId="0C5A45CC" w14:textId="77777777" w:rsidR="00F15B0C" w:rsidRPr="00D25E65" w:rsidRDefault="00F15B0C" w:rsidP="008C25E0">
      <w:pPr>
        <w:pStyle w:val="ListParagraph"/>
        <w:numPr>
          <w:ilvl w:val="0"/>
          <w:numId w:val="47"/>
        </w:numPr>
        <w:spacing w:after="120"/>
        <w:jc w:val="both"/>
        <w:rPr>
          <w:rFonts w:eastAsia="Calibri" w:cstheme="minorHAnsi"/>
          <w:b/>
        </w:rPr>
      </w:pPr>
      <w:r w:rsidRPr="00D25E65">
        <w:rPr>
          <w:rFonts w:eastAsia="Calibri" w:cstheme="minorHAnsi"/>
          <w:b/>
          <w:bCs/>
        </w:rPr>
        <w:t>Unexpected Impacts on heritage resources</w:t>
      </w:r>
      <w:r w:rsidRPr="00D25E65">
        <w:rPr>
          <w:rFonts w:eastAsia="Calibri" w:cstheme="minorHAnsi"/>
          <w:bCs/>
        </w:rPr>
        <w:t>:  An impact that occurs to a legally protected and/or internationally recognized area of cultural heritage or archaeological value, including world heritage sites or nationally protected areas not foreseen or predicted as part of project design or the environmental or social assessment.</w:t>
      </w:r>
    </w:p>
    <w:p w14:paraId="7E345FCC" w14:textId="77777777" w:rsidR="00F15B0C" w:rsidRPr="00D25E65" w:rsidRDefault="00F15B0C" w:rsidP="008C25E0">
      <w:pPr>
        <w:pStyle w:val="ListParagraph"/>
        <w:numPr>
          <w:ilvl w:val="0"/>
          <w:numId w:val="47"/>
        </w:numPr>
        <w:spacing w:after="120"/>
        <w:jc w:val="both"/>
        <w:rPr>
          <w:rFonts w:eastAsia="Calibri" w:cstheme="minorHAnsi"/>
          <w:b/>
        </w:rPr>
      </w:pPr>
      <w:r w:rsidRPr="00D25E65">
        <w:rPr>
          <w:rFonts w:eastAsia="Calibri" w:cstheme="minorHAnsi"/>
          <w:b/>
          <w:bCs/>
        </w:rPr>
        <w:t>Unexpected impacts on biodiversity resources</w:t>
      </w:r>
      <w:r w:rsidRPr="00D25E65">
        <w:rPr>
          <w:rFonts w:eastAsia="Calibri" w:cstheme="minorHAnsi"/>
          <w:bCs/>
        </w:rPr>
        <w:t>:  An impact that occurs to a legally protected and/or internationally recognized area of high biodiversity value, to a Critical Habitat, or to a Critically Endangered or Endangered species (as listed in IUCN Red List of threatened species or equivalent national approaches) that was not foreseen or predicted as part of the project design or the environmental and social assessment. This includes poaching or trafficking of Critically Endangered or Endangered species.</w:t>
      </w:r>
    </w:p>
    <w:p w14:paraId="3A4C1A42" w14:textId="77777777" w:rsidR="00F15B0C" w:rsidRPr="00D25E65" w:rsidRDefault="00F15B0C" w:rsidP="008C25E0">
      <w:pPr>
        <w:pStyle w:val="ListParagraph"/>
        <w:numPr>
          <w:ilvl w:val="0"/>
          <w:numId w:val="47"/>
        </w:numPr>
        <w:spacing w:after="120"/>
        <w:jc w:val="both"/>
        <w:rPr>
          <w:rFonts w:eastAsia="Calibri"/>
        </w:rPr>
      </w:pPr>
      <w:r w:rsidRPr="00D25E65">
        <w:rPr>
          <w:rFonts w:eastAsia="Calibri"/>
          <w:b/>
          <w:bCs/>
        </w:rPr>
        <w:t>Environmental pollution incident</w:t>
      </w:r>
      <w:r w:rsidRPr="00D25E65">
        <w:rPr>
          <w:rFonts w:eastAsia="Calibri"/>
        </w:rPr>
        <w:t xml:space="preserve">: Exceedances of emission standards to land, water, or air (e.g., from chemicals/toxins) that have persisted for more than 24 </w:t>
      </w:r>
      <w:proofErr w:type="spellStart"/>
      <w:r w:rsidRPr="00D25E65">
        <w:rPr>
          <w:rFonts w:eastAsia="Calibri"/>
        </w:rPr>
        <w:t>hrs</w:t>
      </w:r>
      <w:proofErr w:type="spellEnd"/>
      <w:r w:rsidRPr="00D25E65">
        <w:rPr>
          <w:rFonts w:eastAsia="Calibri"/>
        </w:rPr>
        <w:t xml:space="preserve"> or have resulted in harm to the environment. </w:t>
      </w:r>
    </w:p>
    <w:p w14:paraId="14982747" w14:textId="77777777" w:rsidR="00F15B0C" w:rsidRPr="00D25E65" w:rsidRDefault="00F15B0C" w:rsidP="008C25E0">
      <w:pPr>
        <w:pStyle w:val="ListParagraph"/>
        <w:numPr>
          <w:ilvl w:val="0"/>
          <w:numId w:val="47"/>
        </w:numPr>
        <w:spacing w:after="120"/>
        <w:jc w:val="both"/>
        <w:rPr>
          <w:rFonts w:eastAsia="Calibri" w:cstheme="minorHAnsi"/>
        </w:rPr>
      </w:pPr>
      <w:r w:rsidRPr="00D25E65">
        <w:rPr>
          <w:rFonts w:eastAsia="Calibri" w:cstheme="minorHAnsi"/>
          <w:b/>
          <w:bCs/>
        </w:rPr>
        <w:t>SEA/SH</w:t>
      </w:r>
      <w:r w:rsidRPr="00D25E65">
        <w:rPr>
          <w:rFonts w:eastAsia="Calibri" w:cstheme="minorHAnsi"/>
        </w:rPr>
        <w:t xml:space="preserve">: Sexual Exploitation:  Any actual or attempted abuse of position of vulnerability, differential power or trust, for sexual purposes. Sexual Abuse:  Actual or threatened physical intrusion of a sexual nature, whether by force or under unequal or coercive conditions.  </w:t>
      </w:r>
    </w:p>
    <w:p w14:paraId="2C278558" w14:textId="77777777" w:rsidR="00F15B0C" w:rsidRPr="00D25E65" w:rsidRDefault="00F15B0C" w:rsidP="008C25E0">
      <w:pPr>
        <w:pStyle w:val="ListParagraph"/>
        <w:numPr>
          <w:ilvl w:val="0"/>
          <w:numId w:val="47"/>
        </w:numPr>
        <w:spacing w:after="120"/>
        <w:jc w:val="both"/>
        <w:rPr>
          <w:rFonts w:eastAsia="Calibri" w:cstheme="minorHAnsi"/>
        </w:rPr>
      </w:pPr>
      <w:r w:rsidRPr="00D25E65">
        <w:rPr>
          <w:rFonts w:eastAsia="Calibri" w:cstheme="minorHAnsi"/>
          <w:b/>
          <w:bCs/>
        </w:rPr>
        <w:t>SOGI</w:t>
      </w:r>
      <w:r w:rsidRPr="00D25E65">
        <w:rPr>
          <w:rFonts w:eastAsia="Calibri" w:cstheme="minorHAnsi"/>
        </w:rPr>
        <w:t xml:space="preserve">: </w:t>
      </w:r>
      <w:r w:rsidRPr="00D25E65">
        <w:rPr>
          <w:rFonts w:eastAsia="Calibri"/>
        </w:rPr>
        <w:t>Violence</w:t>
      </w:r>
      <w:r w:rsidRPr="00D25E65">
        <w:rPr>
          <w:rFonts w:eastAsia="Calibri" w:cstheme="minorHAnsi"/>
        </w:rPr>
        <w:t xml:space="preserve"> </w:t>
      </w:r>
      <w:proofErr w:type="gramStart"/>
      <w:r w:rsidRPr="00D25E65">
        <w:rPr>
          <w:rFonts w:eastAsia="Calibri" w:cstheme="minorHAnsi"/>
        </w:rPr>
        <w:t>on the basis of</w:t>
      </w:r>
      <w:proofErr w:type="gramEnd"/>
      <w:r w:rsidRPr="00D25E65">
        <w:rPr>
          <w:rFonts w:eastAsia="Calibri" w:cstheme="minorHAnsi"/>
        </w:rPr>
        <w:t xml:space="preserve"> SOGI or Discrimination on the basis of SOGI.</w:t>
      </w:r>
    </w:p>
    <w:p w14:paraId="03333D71" w14:textId="77777777" w:rsidR="00F15B0C" w:rsidRPr="00D25E65" w:rsidRDefault="00F15B0C" w:rsidP="008C25E0">
      <w:pPr>
        <w:pStyle w:val="ListParagraph"/>
        <w:numPr>
          <w:ilvl w:val="0"/>
          <w:numId w:val="47"/>
        </w:numPr>
        <w:jc w:val="both"/>
        <w:rPr>
          <w:rFonts w:cstheme="minorHAnsi"/>
          <w:lang w:val="en-GB"/>
        </w:rPr>
      </w:pPr>
      <w:r w:rsidRPr="00D25E65">
        <w:rPr>
          <w:rFonts w:eastAsia="Calibri" w:cstheme="minorHAnsi"/>
          <w:b/>
          <w:bCs/>
        </w:rPr>
        <w:t>Other</w:t>
      </w:r>
      <w:r w:rsidRPr="00D25E65">
        <w:rPr>
          <w:rFonts w:eastAsia="Calibri" w:cstheme="minorHAnsi"/>
        </w:rPr>
        <w:t xml:space="preserve">:  Any other incident or accident that may have a significant adverse effect on the environment, the affected communities, the public, or the workers, irrespective of whether harm had occurred on that occasion.  Any repeated non-compliance or recurrent minor incidents which suggest systematic failures that the task team deems needing the attention of Bank management.  </w:t>
      </w:r>
    </w:p>
    <w:p w14:paraId="5FC8BB91" w14:textId="77777777" w:rsidR="00F15B0C" w:rsidRPr="00D25E65" w:rsidRDefault="00F15B0C" w:rsidP="00F15B0C">
      <w:pPr>
        <w:spacing w:after="120"/>
        <w:ind w:left="-270"/>
        <w:rPr>
          <w:iCs/>
          <w:lang w:val="en-GB"/>
        </w:rPr>
      </w:pPr>
    </w:p>
    <w:p w14:paraId="32D08744" w14:textId="77777777" w:rsidR="00F15B0C" w:rsidRPr="00D25E65" w:rsidRDefault="00F15B0C" w:rsidP="00F15B0C">
      <w:pPr>
        <w:spacing w:after="120"/>
      </w:pPr>
      <w:r w:rsidRPr="00D25E65">
        <w:t xml:space="preserve">A subsequent report after investigation will be submitted to the Bank in a timeframe acceptable to the Bank.  The report will include a description of such Significant Event, and the measures, if any, that the Recipient is taking or plans to take to address such Significant Event and to prevent any future similar event. </w:t>
      </w:r>
      <w:r w:rsidRPr="00D25E65">
        <w:rPr>
          <w:rStyle w:val="contextualspellingandgrammarerror"/>
        </w:rPr>
        <w:t xml:space="preserve">In case the accident resulted in fatality/injury for worker or member of the public, then the </w:t>
      </w:r>
      <w:r w:rsidRPr="00D25E65">
        <w:rPr>
          <w:iCs/>
        </w:rPr>
        <w:t>accident Form Part C (</w:t>
      </w:r>
      <w:r w:rsidRPr="00D25E65">
        <w:rPr>
          <w:iCs/>
          <w:color w:val="FF0000"/>
        </w:rPr>
        <w:t>Annex</w:t>
      </w:r>
      <w:r w:rsidRPr="00D25E65">
        <w:t>)</w:t>
      </w:r>
      <w:r w:rsidRPr="00D25E65">
        <w:rPr>
          <w:iCs/>
        </w:rPr>
        <w:t xml:space="preserve"> template will be used for reporting. In case of SEA/SH and SOGI incidents then the corresponding Part C forms shall be used (</w:t>
      </w:r>
      <w:r w:rsidRPr="00D25E65">
        <w:rPr>
          <w:iCs/>
          <w:color w:val="FF0000"/>
        </w:rPr>
        <w:t>also in Annex</w:t>
      </w:r>
      <w:r w:rsidRPr="00D25E65">
        <w:rPr>
          <w:iCs/>
        </w:rPr>
        <w:t>).</w:t>
      </w:r>
    </w:p>
    <w:p w14:paraId="04E2012A" w14:textId="77777777" w:rsidR="00F15B0C" w:rsidRPr="00D25E65" w:rsidRDefault="00F15B0C" w:rsidP="00F15B0C">
      <w:pPr>
        <w:spacing w:after="120"/>
      </w:pPr>
      <w:r w:rsidRPr="00D25E65">
        <w:t xml:space="preserve">The description of the Event shall address the following questions (if possible and relevant). </w:t>
      </w:r>
    </w:p>
    <w:p w14:paraId="6D536A58" w14:textId="77777777" w:rsidR="00F15B0C" w:rsidRPr="00D25E65" w:rsidRDefault="00F15B0C" w:rsidP="00F15B0C">
      <w:pPr>
        <w:spacing w:after="120"/>
      </w:pPr>
      <w:r w:rsidRPr="00D25E65">
        <w:t xml:space="preserve">● What was the incident? What happened? To what or to whom? ● Where and when did the incident occur? ● What is the information source? How did you find out about the incident? ● Are the basic facts of the incident clear and uncontested, or are there conflicting versions? ● What were the conditions or circumstances under which the </w:t>
      </w:r>
      <w:r w:rsidRPr="00D25E65">
        <w:lastRenderedPageBreak/>
        <w:t>incident occurred? ● Is the incident still ongoing or is it contained? ● Is the loss of life or severe harm involved? ● How serious was the incident? How is it being addressed?</w:t>
      </w:r>
    </w:p>
    <w:p w14:paraId="342393C0" w14:textId="77777777" w:rsidR="00F15B0C" w:rsidRPr="00D25E65" w:rsidRDefault="00F15B0C" w:rsidP="00F15B0C">
      <w:pPr>
        <w:spacing w:after="120"/>
      </w:pPr>
      <w:r w:rsidRPr="00D25E65">
        <w:t xml:space="preserve">The report will contain a Root Cause Analysis (RCA), highlighting the reasons that lead into this incident. The Event description and RCA analysis will be shared with the World Bank preferably within 10 days after the occurrence of the Event. The RCA will be discussed with the Bank and agreements will be made on the corrective actions. </w:t>
      </w:r>
    </w:p>
    <w:p w14:paraId="53E8083D" w14:textId="77777777" w:rsidR="00F15B0C" w:rsidRPr="00D25E65" w:rsidRDefault="00F15B0C" w:rsidP="00F15B0C">
      <w:pPr>
        <w:spacing w:after="120"/>
      </w:pPr>
      <w:r>
        <w:t xml:space="preserve">The </w:t>
      </w:r>
      <w:r>
        <w:rPr>
          <w:b/>
          <w:bCs/>
        </w:rPr>
        <w:t>client</w:t>
      </w:r>
      <w:r w:rsidRPr="00D25E65">
        <w:t xml:space="preserve"> will prepare a Corrective Action Plan which will describe the set of measures (short, medium, long term), responsibilities and timelines for implementation, as appropriate to address the root causes to help prevent any recurrence of the incident and discuss this plan with the Bank. The Corrective Action Plan should be based around a summary table, with additional supporting text and information to adequately describe the measures and how they will achieve the corrective actions to address the immediate, underlying, and root causes identified in the investigation report.  The Corrective Action Plan template found under </w:t>
      </w:r>
      <w:r w:rsidRPr="00D25E65">
        <w:rPr>
          <w:color w:val="FF0000"/>
        </w:rPr>
        <w:t xml:space="preserve">Annex </w:t>
      </w:r>
      <w:r w:rsidRPr="00D25E65">
        <w:t xml:space="preserve">should be used. </w:t>
      </w:r>
    </w:p>
    <w:p w14:paraId="0790DDB0" w14:textId="77777777" w:rsidR="00F15B0C" w:rsidRDefault="00F15B0C" w:rsidP="00F15B0C">
      <w:r>
        <w:t xml:space="preserve">The </w:t>
      </w:r>
      <w:r>
        <w:rPr>
          <w:b/>
          <w:bCs/>
        </w:rPr>
        <w:t>Client</w:t>
      </w:r>
      <w:r w:rsidRPr="00D25E65">
        <w:t xml:space="preserve"> will keep the World Bank informed of the on-going implementation of the said measures and plans.</w:t>
      </w:r>
    </w:p>
    <w:p w14:paraId="5B954E07" w14:textId="77777777" w:rsidR="00F15B0C" w:rsidRDefault="00F15B0C" w:rsidP="00F15B0C">
      <w:r>
        <w:br w:type="page"/>
      </w:r>
    </w:p>
    <w:p w14:paraId="09DF3904" w14:textId="77777777" w:rsidR="00F15B0C" w:rsidRDefault="00F15B0C" w:rsidP="00F15B0C"/>
    <w:p w14:paraId="7A6CB2BC" w14:textId="77777777" w:rsidR="00F15B0C" w:rsidRPr="00D25E65" w:rsidRDefault="00F15B0C" w:rsidP="00F15B0C">
      <w:pPr>
        <w:spacing w:after="120"/>
        <w:rPr>
          <w:rFonts w:ascii="Calibri" w:eastAsia="Calibri" w:hAnsi="Calibri" w:cs="Arial"/>
          <w:b/>
          <w:color w:val="0070C0"/>
          <w:sz w:val="36"/>
          <w:szCs w:val="36"/>
        </w:rPr>
      </w:pPr>
      <w:r w:rsidRPr="00D25E65">
        <w:rPr>
          <w:rFonts w:ascii="Calibri" w:eastAsia="Calibri" w:hAnsi="Calibri" w:cs="Arial"/>
          <w:b/>
          <w:color w:val="0070C0"/>
          <w:sz w:val="40"/>
          <w:szCs w:val="40"/>
        </w:rPr>
        <w:t xml:space="preserve">Part B: </w:t>
      </w:r>
      <w:r w:rsidRPr="00D25E65">
        <w:rPr>
          <w:rFonts w:ascii="Calibri" w:eastAsia="Calibri" w:hAnsi="Calibri" w:cs="Arial"/>
          <w:b/>
          <w:color w:val="0070C0"/>
          <w:sz w:val="36"/>
          <w:szCs w:val="36"/>
        </w:rPr>
        <w:t>To be completed within 24 hours</w:t>
      </w:r>
    </w:p>
    <w:tbl>
      <w:tblPr>
        <w:tblStyle w:val="TableGrid1"/>
        <w:tblW w:w="5539" w:type="pc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blLook w:val="04A0" w:firstRow="1" w:lastRow="0" w:firstColumn="1" w:lastColumn="0" w:noHBand="0" w:noVBand="1"/>
      </w:tblPr>
      <w:tblGrid>
        <w:gridCol w:w="2731"/>
        <w:gridCol w:w="531"/>
        <w:gridCol w:w="2215"/>
        <w:gridCol w:w="1308"/>
        <w:gridCol w:w="1939"/>
        <w:gridCol w:w="2671"/>
      </w:tblGrid>
      <w:tr w:rsidR="00F15B0C" w:rsidRPr="00D25E65" w14:paraId="43DA2D2D" w14:textId="77777777">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B4C6E7"/>
            <w:vAlign w:val="center"/>
            <w:hideMark/>
          </w:tcPr>
          <w:p w14:paraId="3711E064" w14:textId="77777777" w:rsidR="00F15B0C" w:rsidRPr="00D25E65" w:rsidRDefault="00F15B0C">
            <w:pPr>
              <w:spacing w:line="300" w:lineRule="exact"/>
              <w:ind w:right="50"/>
              <w:rPr>
                <w:rFonts w:ascii="Calibri" w:hAnsi="Calibri" w:cs="Calibri"/>
                <w:b/>
                <w:bCs/>
                <w:sz w:val="20"/>
                <w:szCs w:val="20"/>
                <w:lang w:val="en-NZ"/>
              </w:rPr>
            </w:pPr>
            <w:r w:rsidRPr="00D25E65">
              <w:rPr>
                <w:rFonts w:ascii="Calibri" w:hAnsi="Calibri" w:cs="Calibri"/>
                <w:b/>
                <w:bCs/>
                <w:sz w:val="20"/>
                <w:szCs w:val="20"/>
                <w:lang w:val="en-NZ"/>
              </w:rPr>
              <w:t>B1: Incident Details</w:t>
            </w:r>
          </w:p>
        </w:tc>
      </w:tr>
      <w:tr w:rsidR="00F15B0C" w:rsidRPr="00D25E65" w14:paraId="17E576A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198" w:type="pct"/>
            <w:tcBorders>
              <w:top w:val="single" w:sz="4" w:space="0" w:color="000000"/>
              <w:left w:val="single" w:sz="4" w:space="0" w:color="000000"/>
              <w:bottom w:val="single" w:sz="4" w:space="0" w:color="000000"/>
              <w:right w:val="single" w:sz="4" w:space="0" w:color="000000"/>
            </w:tcBorders>
          </w:tcPr>
          <w:p w14:paraId="2403F0D0"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Date of Incident:</w:t>
            </w:r>
            <w:r w:rsidRPr="00D25E65">
              <w:rPr>
                <w:rFonts w:ascii="Calibri" w:hAnsi="Calibri" w:cs="Calibri"/>
                <w:sz w:val="20"/>
                <w:szCs w:val="20"/>
              </w:rPr>
              <w:t xml:space="preserve"> </w:t>
            </w:r>
          </w:p>
          <w:p w14:paraId="463A30C2" w14:textId="77777777" w:rsidR="00F15B0C" w:rsidRPr="00D25E65" w:rsidRDefault="00F15B0C">
            <w:pPr>
              <w:spacing w:line="300" w:lineRule="exact"/>
              <w:rPr>
                <w:rFonts w:ascii="Calibri" w:hAnsi="Calibri" w:cs="Calibri"/>
                <w:sz w:val="20"/>
                <w:szCs w:val="20"/>
              </w:rPr>
            </w:pPr>
          </w:p>
        </w:tc>
        <w:tc>
          <w:tcPr>
            <w:tcW w:w="1205" w:type="pct"/>
            <w:gridSpan w:val="2"/>
            <w:tcBorders>
              <w:top w:val="single" w:sz="4" w:space="0" w:color="000000"/>
              <w:left w:val="single" w:sz="4" w:space="0" w:color="000000"/>
              <w:bottom w:val="single" w:sz="4" w:space="0" w:color="000000"/>
              <w:right w:val="single" w:sz="4" w:space="0" w:color="000000"/>
            </w:tcBorders>
          </w:tcPr>
          <w:p w14:paraId="416D4A1C"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Time:</w:t>
            </w:r>
            <w:r w:rsidRPr="00D25E65">
              <w:rPr>
                <w:rFonts w:ascii="Calibri" w:hAnsi="Calibri" w:cs="Calibri"/>
                <w:sz w:val="20"/>
                <w:szCs w:val="20"/>
              </w:rPr>
              <w:t xml:space="preserve"> </w:t>
            </w:r>
          </w:p>
          <w:p w14:paraId="18C0E087" w14:textId="77777777" w:rsidR="00F15B0C" w:rsidRPr="00D25E65" w:rsidRDefault="00F15B0C">
            <w:pPr>
              <w:spacing w:line="300" w:lineRule="exact"/>
              <w:rPr>
                <w:rFonts w:ascii="Calibri" w:hAnsi="Calibri" w:cs="Calibri"/>
                <w:sz w:val="20"/>
                <w:szCs w:val="20"/>
              </w:rPr>
            </w:pPr>
          </w:p>
        </w:tc>
        <w:tc>
          <w:tcPr>
            <w:tcW w:w="1425" w:type="pct"/>
            <w:gridSpan w:val="2"/>
            <w:tcBorders>
              <w:top w:val="single" w:sz="4" w:space="0" w:color="000000"/>
              <w:left w:val="single" w:sz="4" w:space="0" w:color="000000"/>
              <w:bottom w:val="single" w:sz="4" w:space="0" w:color="000000"/>
              <w:right w:val="single" w:sz="4" w:space="0" w:color="000000"/>
            </w:tcBorders>
          </w:tcPr>
          <w:p w14:paraId="3A72520A"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Date Reported to PIU:</w:t>
            </w:r>
            <w:r w:rsidRPr="00D25E65">
              <w:rPr>
                <w:rFonts w:ascii="Calibri" w:hAnsi="Calibri" w:cs="Calibri"/>
                <w:sz w:val="20"/>
                <w:szCs w:val="20"/>
              </w:rPr>
              <w:t xml:space="preserve"> </w:t>
            </w:r>
          </w:p>
          <w:p w14:paraId="4EC22FE9" w14:textId="77777777" w:rsidR="00F15B0C" w:rsidRPr="00D25E65" w:rsidRDefault="00F15B0C">
            <w:pPr>
              <w:spacing w:line="300" w:lineRule="exact"/>
              <w:rPr>
                <w:rFonts w:ascii="Calibri" w:hAnsi="Calibri" w:cs="Calibri"/>
                <w:sz w:val="20"/>
                <w:szCs w:val="20"/>
              </w:rPr>
            </w:pPr>
          </w:p>
        </w:tc>
        <w:tc>
          <w:tcPr>
            <w:tcW w:w="1172" w:type="pct"/>
            <w:tcBorders>
              <w:top w:val="single" w:sz="4" w:space="0" w:color="000000"/>
              <w:left w:val="single" w:sz="4" w:space="0" w:color="000000"/>
              <w:bottom w:val="single" w:sz="4" w:space="0" w:color="000000"/>
              <w:right w:val="single" w:sz="4" w:space="0" w:color="000000"/>
            </w:tcBorders>
          </w:tcPr>
          <w:p w14:paraId="0AB4D52A"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Date Reported to WB:</w:t>
            </w:r>
            <w:r w:rsidRPr="00D25E65">
              <w:rPr>
                <w:rFonts w:ascii="Calibri" w:hAnsi="Calibri" w:cs="Calibri"/>
                <w:sz w:val="20"/>
                <w:szCs w:val="20"/>
              </w:rPr>
              <w:t xml:space="preserve"> </w:t>
            </w:r>
          </w:p>
          <w:p w14:paraId="566265BA" w14:textId="77777777" w:rsidR="00F15B0C" w:rsidRPr="00D25E65" w:rsidRDefault="00F15B0C">
            <w:pPr>
              <w:spacing w:line="300" w:lineRule="exact"/>
              <w:rPr>
                <w:rFonts w:ascii="Calibri" w:hAnsi="Calibri" w:cs="Calibri"/>
                <w:sz w:val="20"/>
                <w:szCs w:val="20"/>
              </w:rPr>
            </w:pPr>
          </w:p>
        </w:tc>
      </w:tr>
      <w:tr w:rsidR="00F15B0C" w:rsidRPr="00D25E65" w14:paraId="02798E9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431" w:type="pct"/>
            <w:gridSpan w:val="2"/>
            <w:tcBorders>
              <w:top w:val="single" w:sz="4" w:space="0" w:color="000000"/>
              <w:left w:val="single" w:sz="4" w:space="0" w:color="000000"/>
              <w:bottom w:val="single" w:sz="4" w:space="0" w:color="000000"/>
              <w:right w:val="single" w:sz="4" w:space="0" w:color="000000"/>
            </w:tcBorders>
            <w:hideMark/>
          </w:tcPr>
          <w:p w14:paraId="59049ABC"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Reported to PIU by</w:t>
            </w:r>
            <w:r w:rsidRPr="00D25E65">
              <w:rPr>
                <w:rFonts w:ascii="Calibri" w:hAnsi="Calibri" w:cs="Calibri"/>
                <w:sz w:val="20"/>
                <w:szCs w:val="20"/>
              </w:rPr>
              <w:t xml:space="preserve">: </w:t>
            </w:r>
          </w:p>
        </w:tc>
        <w:tc>
          <w:tcPr>
            <w:tcW w:w="1546" w:type="pct"/>
            <w:gridSpan w:val="2"/>
            <w:tcBorders>
              <w:top w:val="single" w:sz="4" w:space="0" w:color="000000"/>
              <w:left w:val="single" w:sz="4" w:space="0" w:color="000000"/>
              <w:bottom w:val="single" w:sz="4" w:space="0" w:color="000000"/>
              <w:right w:val="single" w:sz="4" w:space="0" w:color="000000"/>
            </w:tcBorders>
            <w:hideMark/>
          </w:tcPr>
          <w:p w14:paraId="20B10A7F"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Reported to WB by</w:t>
            </w:r>
            <w:r w:rsidRPr="00D25E65">
              <w:rPr>
                <w:rFonts w:ascii="Calibri" w:hAnsi="Calibri" w:cs="Calibri"/>
                <w:sz w:val="20"/>
                <w:szCs w:val="20"/>
              </w:rPr>
              <w:t xml:space="preserve">: </w:t>
            </w:r>
          </w:p>
        </w:tc>
        <w:tc>
          <w:tcPr>
            <w:tcW w:w="2023" w:type="pct"/>
            <w:gridSpan w:val="2"/>
            <w:tcBorders>
              <w:top w:val="single" w:sz="4" w:space="0" w:color="000000"/>
              <w:left w:val="single" w:sz="4" w:space="0" w:color="000000"/>
              <w:bottom w:val="single" w:sz="4" w:space="0" w:color="000000"/>
              <w:right w:val="single" w:sz="4" w:space="0" w:color="000000"/>
            </w:tcBorders>
            <w:hideMark/>
          </w:tcPr>
          <w:p w14:paraId="42EC68B4"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Notification Type</w:t>
            </w:r>
            <w:r w:rsidRPr="00D25E65">
              <w:rPr>
                <w:rFonts w:ascii="Calibri" w:hAnsi="Calibri" w:cs="Calibri"/>
                <w:sz w:val="20"/>
                <w:szCs w:val="20"/>
              </w:rPr>
              <w:t>: Email/’phone call/media notice/other</w:t>
            </w:r>
          </w:p>
        </w:tc>
      </w:tr>
      <w:tr w:rsidR="00F15B0C" w:rsidRPr="00D25E65" w14:paraId="582EEEC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2402"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5F2DF7"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Full Name of Main Contractor</w:t>
            </w:r>
            <w:r w:rsidRPr="00D25E65">
              <w:rPr>
                <w:rFonts w:ascii="Calibri" w:hAnsi="Calibri" w:cs="Calibri"/>
                <w:sz w:val="20"/>
                <w:szCs w:val="20"/>
              </w:rPr>
              <w:t xml:space="preserve">: </w:t>
            </w:r>
          </w:p>
          <w:p w14:paraId="3A7315AE" w14:textId="77777777" w:rsidR="00F15B0C" w:rsidRPr="00D25E65" w:rsidRDefault="00F15B0C">
            <w:pPr>
              <w:spacing w:line="300" w:lineRule="exact"/>
              <w:rPr>
                <w:rFonts w:ascii="Calibri" w:hAnsi="Calibri" w:cs="Calibri"/>
                <w:sz w:val="20"/>
                <w:szCs w:val="20"/>
              </w:rPr>
            </w:pPr>
          </w:p>
        </w:tc>
        <w:tc>
          <w:tcPr>
            <w:tcW w:w="2598" w:type="pct"/>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3807A" w14:textId="77777777" w:rsidR="00F15B0C" w:rsidRPr="00D25E65" w:rsidRDefault="00F15B0C">
            <w:pPr>
              <w:spacing w:line="300" w:lineRule="exact"/>
              <w:rPr>
                <w:rFonts w:ascii="Calibri" w:hAnsi="Calibri" w:cs="Calibri"/>
                <w:sz w:val="20"/>
                <w:szCs w:val="20"/>
              </w:rPr>
            </w:pPr>
            <w:r w:rsidRPr="00D25E65">
              <w:rPr>
                <w:rFonts w:ascii="Calibri" w:hAnsi="Calibri" w:cs="Calibri"/>
                <w:b/>
                <w:sz w:val="20"/>
                <w:szCs w:val="20"/>
              </w:rPr>
              <w:t>Full Name of Subcontractor</w:t>
            </w:r>
            <w:r w:rsidRPr="00D25E65">
              <w:rPr>
                <w:rFonts w:ascii="Calibri" w:hAnsi="Calibri" w:cs="Calibri"/>
                <w:sz w:val="20"/>
                <w:szCs w:val="20"/>
              </w:rPr>
              <w:t xml:space="preserve">: </w:t>
            </w:r>
          </w:p>
          <w:p w14:paraId="4334B5CA" w14:textId="77777777" w:rsidR="00F15B0C" w:rsidRPr="00D25E65" w:rsidRDefault="00F15B0C">
            <w:pPr>
              <w:spacing w:line="300" w:lineRule="exact"/>
              <w:rPr>
                <w:rFonts w:ascii="Calibri" w:hAnsi="Calibri" w:cs="Calibri"/>
                <w:sz w:val="20"/>
                <w:szCs w:val="20"/>
              </w:rPr>
            </w:pPr>
          </w:p>
        </w:tc>
      </w:tr>
    </w:tbl>
    <w:p w14:paraId="1B8A634B" w14:textId="77777777" w:rsidR="00F15B0C" w:rsidRPr="00D25E65" w:rsidRDefault="00F15B0C" w:rsidP="00F15B0C">
      <w:pPr>
        <w:tabs>
          <w:tab w:val="left" w:pos="5472"/>
        </w:tabs>
        <w:spacing w:after="0" w:line="240" w:lineRule="auto"/>
        <w:ind w:left="115"/>
        <w:rPr>
          <w:rFonts w:ascii="Calibri" w:eastAsia="MS Mincho" w:hAnsi="Calibri" w:cs="Calibri"/>
          <w:sz w:val="16"/>
          <w:szCs w:val="16"/>
        </w:rPr>
      </w:pPr>
    </w:p>
    <w:tbl>
      <w:tblPr>
        <w:tblStyle w:val="TableGrid3"/>
        <w:tblW w:w="558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4C6E7"/>
        <w:tblLook w:val="04A0" w:firstRow="1" w:lastRow="0" w:firstColumn="1" w:lastColumn="0" w:noHBand="0" w:noVBand="1"/>
      </w:tblPr>
      <w:tblGrid>
        <w:gridCol w:w="11479"/>
      </w:tblGrid>
      <w:tr w:rsidR="00F15B0C" w:rsidRPr="00D25E65" w14:paraId="2913EC0D" w14:textId="77777777">
        <w:trPr>
          <w:trHeight w:val="341"/>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270FED6B" w14:textId="77777777" w:rsidR="00F15B0C" w:rsidRPr="00D25E65" w:rsidRDefault="00F15B0C">
            <w:pPr>
              <w:spacing w:line="300" w:lineRule="exact"/>
              <w:rPr>
                <w:rFonts w:ascii="Calibri" w:hAnsi="Calibri" w:cs="Arial"/>
                <w:b/>
                <w:sz w:val="20"/>
                <w:szCs w:val="20"/>
              </w:rPr>
            </w:pPr>
            <w:r w:rsidRPr="00D25E65">
              <w:rPr>
                <w:rFonts w:ascii="Calibri" w:hAnsi="Calibri" w:cs="Arial"/>
                <w:b/>
                <w:sz w:val="20"/>
                <w:szCs w:val="20"/>
              </w:rPr>
              <w:t>B</w:t>
            </w:r>
            <w:r w:rsidRPr="00D25E65">
              <w:rPr>
                <w:rFonts w:ascii="Calibri" w:hAnsi="Calibri" w:cs="Calibri"/>
                <w:b/>
                <w:sz w:val="20"/>
                <w:szCs w:val="20"/>
              </w:rPr>
              <w:t>2</w:t>
            </w:r>
            <w:r w:rsidRPr="00D25E65">
              <w:rPr>
                <w:rFonts w:cs="Arial"/>
              </w:rPr>
              <w:t xml:space="preserve">: </w:t>
            </w:r>
            <w:r w:rsidRPr="00D25E65">
              <w:rPr>
                <w:rFonts w:ascii="Calibri" w:hAnsi="Calibri" w:cs="Arial"/>
                <w:b/>
                <w:sz w:val="20"/>
                <w:szCs w:val="20"/>
              </w:rPr>
              <w:t>Type of incident (please check all that apply)</w:t>
            </w:r>
            <w:r w:rsidRPr="00D25E65">
              <w:rPr>
                <w:rFonts w:cs="Arial"/>
                <w:vertAlign w:val="superscript"/>
              </w:rPr>
              <w:t>1</w:t>
            </w:r>
          </w:p>
        </w:tc>
      </w:tr>
      <w:tr w:rsidR="00F15B0C" w:rsidRPr="00D25E65" w14:paraId="0DEBDBC8" w14:textId="77777777">
        <w:trPr>
          <w:trHeight w:val="989"/>
        </w:trPr>
        <w:tc>
          <w:tcPr>
            <w:tcW w:w="5000" w:type="pct"/>
            <w:tcBorders>
              <w:top w:val="single" w:sz="4" w:space="0" w:color="000000"/>
              <w:left w:val="single" w:sz="4" w:space="0" w:color="000000"/>
              <w:bottom w:val="single" w:sz="4" w:space="0" w:color="auto"/>
              <w:right w:val="single" w:sz="4" w:space="0" w:color="000000"/>
            </w:tcBorders>
            <w:shd w:val="clear" w:color="auto" w:fill="auto"/>
            <w:hideMark/>
          </w:tcPr>
          <w:p w14:paraId="7C5381D1" w14:textId="77777777" w:rsidR="00F15B0C" w:rsidRPr="00D25E65" w:rsidRDefault="00F15B0C">
            <w:pPr>
              <w:spacing w:line="300" w:lineRule="exact"/>
              <w:rPr>
                <w:rFonts w:ascii="Calibri" w:hAnsi="Calibri" w:cs="Arial"/>
                <w:sz w:val="20"/>
                <w:szCs w:val="20"/>
              </w:rPr>
            </w:pPr>
            <w:r w:rsidRPr="00D25E65">
              <w:rPr>
                <w:rFonts w:ascii="Calibri" w:hAnsi="Calibri" w:cs="Arial"/>
                <w:sz w:val="20"/>
                <w:szCs w:val="20"/>
              </w:rPr>
              <w:t xml:space="preserve">Fatality </w:t>
            </w:r>
            <w:sdt>
              <w:sdtPr>
                <w:rPr>
                  <w:rFonts w:cs="Calibri"/>
                  <w:b/>
                  <w:sz w:val="20"/>
                  <w:szCs w:val="20"/>
                </w:rPr>
                <w:id w:val="1570308798"/>
                <w14:checkbox>
                  <w14:checked w14:val="0"/>
                  <w14:checkedState w14:val="2612" w14:font="MS Gothic"/>
                  <w14:uncheckedState w14:val="2610" w14:font="MS Gothic"/>
                </w14:checkbox>
              </w:sdtPr>
              <w:sdtContent>
                <w:r w:rsidRPr="00D25E65">
                  <w:rPr>
                    <w:rFonts w:ascii="Segoe UI Symbol" w:hAnsi="Segoe UI Symbol" w:cs="Segoe UI Symbol" w:hint="eastAsia"/>
                    <w:b/>
                    <w:sz w:val="20"/>
                    <w:szCs w:val="20"/>
                  </w:rPr>
                  <w:t>☐</w:t>
                </w:r>
              </w:sdtContent>
            </w:sdt>
            <w:r w:rsidRPr="00D25E65">
              <w:rPr>
                <w:rFonts w:ascii="Calibri" w:hAnsi="Calibri" w:cs="Arial"/>
                <w:sz w:val="20"/>
                <w:szCs w:val="20"/>
              </w:rPr>
              <w:t xml:space="preserve">  Lost Time Injury </w:t>
            </w:r>
            <w:sdt>
              <w:sdtPr>
                <w:rPr>
                  <w:rFonts w:cs="Calibri"/>
                  <w:b/>
                  <w:sz w:val="20"/>
                  <w:szCs w:val="20"/>
                </w:rPr>
                <w:id w:val="196677930"/>
                <w14:checkbox>
                  <w14:checked w14:val="0"/>
                  <w14:checkedState w14:val="2612" w14:font="MS Gothic"/>
                  <w14:uncheckedState w14:val="2610" w14:font="MS Gothic"/>
                </w14:checkbox>
              </w:sdtPr>
              <w:sdtContent>
                <w:r w:rsidRPr="00D25E65">
                  <w:rPr>
                    <w:rFonts w:cs="Calibri" w:hint="eastAsia"/>
                    <w:b/>
                    <w:sz w:val="20"/>
                    <w:szCs w:val="20"/>
                  </w:rPr>
                  <w:t>☐</w:t>
                </w:r>
              </w:sdtContent>
            </w:sdt>
            <w:r w:rsidRPr="00D25E65">
              <w:rPr>
                <w:rFonts w:ascii="Calibri" w:hAnsi="Calibri" w:cs="Arial"/>
                <w:sz w:val="20"/>
                <w:szCs w:val="20"/>
              </w:rPr>
              <w:t xml:space="preserve">  Displacement Without Due Process </w:t>
            </w:r>
            <w:sdt>
              <w:sdtPr>
                <w:rPr>
                  <w:rFonts w:cs="Calibri"/>
                  <w:b/>
                  <w:sz w:val="20"/>
                  <w:szCs w:val="20"/>
                </w:rPr>
                <w:id w:val="865103039"/>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Child Labor </w:t>
            </w:r>
            <w:sdt>
              <w:sdtPr>
                <w:rPr>
                  <w:rFonts w:cs="Calibri"/>
                  <w:b/>
                  <w:sz w:val="20"/>
                  <w:szCs w:val="20"/>
                </w:rPr>
                <w:id w:val="74873869"/>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Calibri"/>
                <w:b/>
                <w:sz w:val="20"/>
                <w:szCs w:val="20"/>
              </w:rPr>
              <w:t xml:space="preserve">  </w:t>
            </w:r>
            <w:r w:rsidRPr="00D25E65">
              <w:rPr>
                <w:rFonts w:ascii="Calibri" w:hAnsi="Calibri" w:cs="Arial"/>
                <w:sz w:val="20"/>
                <w:szCs w:val="20"/>
              </w:rPr>
              <w:t xml:space="preserve">Acts of Violence/Protest </w:t>
            </w:r>
            <w:sdt>
              <w:sdtPr>
                <w:rPr>
                  <w:rFonts w:cs="Calibri"/>
                  <w:b/>
                  <w:sz w:val="20"/>
                  <w:szCs w:val="20"/>
                </w:rPr>
                <w:id w:val="1928080839"/>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Calibri"/>
                <w:b/>
                <w:sz w:val="20"/>
                <w:szCs w:val="20"/>
              </w:rPr>
              <w:t xml:space="preserve">  </w:t>
            </w:r>
            <w:r w:rsidRPr="00D25E65">
              <w:rPr>
                <w:rFonts w:ascii="Calibri" w:hAnsi="Calibri" w:cs="Arial"/>
                <w:sz w:val="20"/>
                <w:szCs w:val="20"/>
              </w:rPr>
              <w:t xml:space="preserve">Disease Outbreaks </w:t>
            </w:r>
            <w:sdt>
              <w:sdtPr>
                <w:rPr>
                  <w:rFonts w:cs="Calibri"/>
                  <w:b/>
                  <w:sz w:val="20"/>
                  <w:szCs w:val="20"/>
                </w:rPr>
                <w:id w:val="1212919209"/>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Forced Labor </w:t>
            </w:r>
            <w:sdt>
              <w:sdtPr>
                <w:rPr>
                  <w:rFonts w:cs="Arial"/>
                  <w:sz w:val="20"/>
                  <w:szCs w:val="20"/>
                </w:rPr>
                <w:id w:val="1805272404"/>
                <w14:checkbox>
                  <w14:checked w14:val="0"/>
                  <w14:checkedState w14:val="2612" w14:font="MS Gothic"/>
                  <w14:uncheckedState w14:val="2610" w14:font="MS Gothic"/>
                </w14:checkbox>
              </w:sdtPr>
              <w:sdtContent>
                <w:r w:rsidRPr="00D25E65">
                  <w:rPr>
                    <w:rFonts w:cs="Arial" w:hint="eastAsia"/>
                    <w:sz w:val="20"/>
                    <w:szCs w:val="20"/>
                  </w:rPr>
                  <w:t>☐</w:t>
                </w:r>
              </w:sdtContent>
            </w:sdt>
            <w:r w:rsidRPr="00D25E65">
              <w:rPr>
                <w:rFonts w:ascii="Calibri" w:hAnsi="Calibri" w:cs="Arial"/>
                <w:sz w:val="20"/>
                <w:szCs w:val="20"/>
              </w:rPr>
              <w:t xml:space="preserve">  Unexpected Impacts on heritage resources </w:t>
            </w:r>
            <w:sdt>
              <w:sdtPr>
                <w:rPr>
                  <w:rFonts w:cs="Calibri"/>
                  <w:b/>
                  <w:sz w:val="20"/>
                  <w:szCs w:val="20"/>
                </w:rPr>
                <w:id w:val="759416089"/>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Unexpected impacts on biodiversity resources </w:t>
            </w:r>
            <w:sdt>
              <w:sdtPr>
                <w:rPr>
                  <w:rFonts w:cs="Calibri"/>
                  <w:b/>
                  <w:sz w:val="20"/>
                  <w:szCs w:val="20"/>
                </w:rPr>
                <w:id w:val="785397096"/>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w:t>
            </w:r>
          </w:p>
          <w:p w14:paraId="2AA819A0" w14:textId="77777777" w:rsidR="00F15B0C" w:rsidRPr="00D25E65" w:rsidRDefault="00F15B0C">
            <w:pPr>
              <w:spacing w:line="300" w:lineRule="exact"/>
              <w:rPr>
                <w:rFonts w:ascii="Calibri" w:hAnsi="Calibri" w:cs="Arial"/>
                <w:b/>
                <w:sz w:val="20"/>
                <w:szCs w:val="20"/>
              </w:rPr>
            </w:pPr>
            <w:r w:rsidRPr="00D25E65">
              <w:rPr>
                <w:rFonts w:ascii="Calibri" w:hAnsi="Calibri" w:cs="Arial"/>
                <w:sz w:val="20"/>
                <w:szCs w:val="20"/>
              </w:rPr>
              <w:t xml:space="preserve">Environmental pollution incident </w:t>
            </w:r>
            <w:sdt>
              <w:sdtPr>
                <w:rPr>
                  <w:rFonts w:cs="Calibri"/>
                  <w:b/>
                  <w:sz w:val="20"/>
                  <w:szCs w:val="20"/>
                </w:rPr>
                <w:id w:val="-974054944"/>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Dam failure </w:t>
            </w:r>
            <w:sdt>
              <w:sdtPr>
                <w:rPr>
                  <w:rFonts w:cs="Calibri"/>
                  <w:b/>
                  <w:sz w:val="20"/>
                  <w:szCs w:val="20"/>
                </w:rPr>
                <w:id w:val="-1198618237"/>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r w:rsidRPr="00D25E65">
              <w:rPr>
                <w:rFonts w:ascii="Calibri" w:hAnsi="Calibri" w:cs="Arial"/>
                <w:sz w:val="20"/>
                <w:szCs w:val="20"/>
              </w:rPr>
              <w:t xml:space="preserve">  Other </w:t>
            </w:r>
            <w:sdt>
              <w:sdtPr>
                <w:rPr>
                  <w:rFonts w:cs="Calibri"/>
                  <w:b/>
                  <w:sz w:val="20"/>
                  <w:szCs w:val="20"/>
                </w:rPr>
                <w:id w:val="-1015692701"/>
                <w14:checkbox>
                  <w14:checked w14:val="0"/>
                  <w14:checkedState w14:val="2612" w14:font="MS Gothic"/>
                  <w14:uncheckedState w14:val="2610" w14:font="MS Gothic"/>
                </w14:checkbox>
              </w:sdtPr>
              <w:sdtContent>
                <w:r w:rsidRPr="00D25E65">
                  <w:rPr>
                    <w:rFonts w:ascii="Segoe UI Symbol" w:hAnsi="Segoe UI Symbol" w:cs="Segoe UI Symbol"/>
                    <w:b/>
                    <w:sz w:val="20"/>
                    <w:szCs w:val="20"/>
                  </w:rPr>
                  <w:t>☐</w:t>
                </w:r>
              </w:sdtContent>
            </w:sdt>
          </w:p>
        </w:tc>
      </w:tr>
    </w:tbl>
    <w:p w14:paraId="2C5B342A" w14:textId="77777777" w:rsidR="00F15B0C" w:rsidRPr="00D25E65" w:rsidRDefault="00F15B0C" w:rsidP="00F15B0C">
      <w:pPr>
        <w:tabs>
          <w:tab w:val="left" w:pos="2393"/>
          <w:tab w:val="left" w:pos="3474"/>
          <w:tab w:val="left" w:pos="5390"/>
          <w:tab w:val="left" w:pos="6289"/>
          <w:tab w:val="left" w:pos="7829"/>
        </w:tabs>
        <w:spacing w:after="0" w:line="240" w:lineRule="auto"/>
        <w:ind w:left="115"/>
        <w:rPr>
          <w:rFonts w:ascii="Calibri" w:eastAsia="MS Mincho" w:hAnsi="Calibri" w:cs="Calibri"/>
          <w:sz w:val="16"/>
          <w:szCs w:val="16"/>
        </w:rPr>
      </w:pPr>
      <w:r w:rsidRPr="00D25E65">
        <w:rPr>
          <w:rFonts w:ascii="Verdana" w:eastAsia="MS Mincho" w:hAnsi="Verdana" w:cs="Arial"/>
          <w:sz w:val="18"/>
          <w:szCs w:val="24"/>
          <w:vertAlign w:val="superscript"/>
          <w:lang w:val="en-NZ" w:eastAsia="zh-TW"/>
        </w:rPr>
        <w:t>1</w:t>
      </w:r>
      <w:r w:rsidRPr="00D25E65">
        <w:rPr>
          <w:rFonts w:ascii="Calibri" w:eastAsia="MS Mincho" w:hAnsi="Calibri" w:cs="Calibri"/>
          <w:sz w:val="16"/>
          <w:szCs w:val="16"/>
        </w:rPr>
        <w:t>See Annex 1 for definitions</w:t>
      </w:r>
    </w:p>
    <w:tbl>
      <w:tblPr>
        <w:tblStyle w:val="TableGrid2"/>
        <w:tblW w:w="5580" w:type="pct"/>
        <w:tblInd w:w="-365" w:type="dxa"/>
        <w:tblLook w:val="04A0" w:firstRow="1" w:lastRow="0" w:firstColumn="1" w:lastColumn="0" w:noHBand="0" w:noVBand="1"/>
      </w:tblPr>
      <w:tblGrid>
        <w:gridCol w:w="11479"/>
      </w:tblGrid>
      <w:tr w:rsidR="00F15B0C" w:rsidRPr="00D25E65" w14:paraId="3CE79CBD" w14:textId="7777777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41ED050D" w14:textId="77777777" w:rsidR="00F15B0C" w:rsidRPr="00D25E65" w:rsidRDefault="00F15B0C">
            <w:pPr>
              <w:spacing w:line="300" w:lineRule="exact"/>
              <w:rPr>
                <w:rFonts w:ascii="Calibri" w:hAnsi="Calibri" w:cs="Calibri"/>
                <w:b/>
                <w:sz w:val="20"/>
                <w:szCs w:val="20"/>
              </w:rPr>
            </w:pPr>
            <w:r w:rsidRPr="00D25E65">
              <w:rPr>
                <w:rFonts w:ascii="Calibri" w:hAnsi="Calibri" w:cs="Calibri"/>
                <w:b/>
                <w:sz w:val="20"/>
                <w:szCs w:val="20"/>
              </w:rPr>
              <w:t>B3: Description/Narrative of Incident</w:t>
            </w:r>
          </w:p>
        </w:tc>
      </w:tr>
      <w:tr w:rsidR="00F15B0C" w:rsidRPr="00D25E65" w14:paraId="007DC7D6" w14:textId="77777777">
        <w:trPr>
          <w:trHeight w:val="548"/>
        </w:trPr>
        <w:tc>
          <w:tcPr>
            <w:tcW w:w="5000" w:type="pct"/>
            <w:tcBorders>
              <w:top w:val="single" w:sz="4" w:space="0" w:color="000000"/>
              <w:left w:val="single" w:sz="4" w:space="0" w:color="000000"/>
              <w:bottom w:val="single" w:sz="4" w:space="0" w:color="000000"/>
              <w:right w:val="single" w:sz="4" w:space="0" w:color="000000"/>
            </w:tcBorders>
          </w:tcPr>
          <w:p w14:paraId="1C74D069" w14:textId="77777777" w:rsidR="00F15B0C" w:rsidRPr="00D25E65" w:rsidRDefault="00F15B0C">
            <w:pPr>
              <w:spacing w:line="276" w:lineRule="auto"/>
              <w:ind w:left="65"/>
              <w:contextualSpacing/>
              <w:rPr>
                <w:rFonts w:ascii="Calibri" w:hAnsi="Calibri" w:cs="Calibri"/>
                <w:i/>
                <w:sz w:val="20"/>
                <w:szCs w:val="20"/>
                <w:lang w:val="en-AU"/>
              </w:rPr>
            </w:pPr>
            <w:r w:rsidRPr="00D25E65">
              <w:rPr>
                <w:rFonts w:asciiTheme="minorHAnsi" w:hAnsiTheme="minorHAnsi" w:cstheme="minorHAnsi"/>
                <w:i/>
                <w:sz w:val="20"/>
                <w:szCs w:val="20"/>
              </w:rPr>
              <w:t>Please replace text in italics with brief description, noting f</w:t>
            </w:r>
            <w:proofErr w:type="spellStart"/>
            <w:r w:rsidRPr="00D25E65">
              <w:rPr>
                <w:rFonts w:asciiTheme="minorHAnsi" w:hAnsiTheme="minorHAnsi" w:cstheme="minorHAnsi"/>
                <w:i/>
                <w:sz w:val="20"/>
                <w:szCs w:val="20"/>
                <w:lang w:val="en-AU"/>
              </w:rPr>
              <w:t>or</w:t>
            </w:r>
            <w:proofErr w:type="spellEnd"/>
            <w:r w:rsidRPr="00D25E65">
              <w:rPr>
                <w:rFonts w:ascii="Calibri" w:hAnsi="Calibri" w:cs="Calibri"/>
                <w:i/>
                <w:sz w:val="20"/>
                <w:szCs w:val="20"/>
                <w:lang w:val="en-AU"/>
              </w:rPr>
              <w:t xml:space="preserve"> example:</w:t>
            </w:r>
          </w:p>
          <w:p w14:paraId="486C0624" w14:textId="77777777" w:rsidR="00F15B0C" w:rsidRPr="00D25E65" w:rsidRDefault="00F15B0C" w:rsidP="008C25E0">
            <w:pPr>
              <w:numPr>
                <w:ilvl w:val="0"/>
                <w:numId w:val="48"/>
              </w:numPr>
              <w:spacing w:after="255" w:line="276" w:lineRule="auto"/>
              <w:contextualSpacing/>
              <w:jc w:val="both"/>
              <w:rPr>
                <w:rFonts w:ascii="Calibri" w:hAnsi="Calibri" w:cs="Calibri"/>
                <w:i/>
                <w:sz w:val="20"/>
                <w:szCs w:val="20"/>
                <w:lang w:val="en-AU"/>
              </w:rPr>
            </w:pPr>
            <w:r w:rsidRPr="00D25E65">
              <w:rPr>
                <w:rFonts w:ascii="Calibri" w:hAnsi="Calibri" w:cs="Calibri"/>
                <w:i/>
                <w:sz w:val="20"/>
                <w:szCs w:val="20"/>
                <w:lang w:val="en-AU"/>
              </w:rPr>
              <w:t>What is the incident?</w:t>
            </w:r>
          </w:p>
          <w:p w14:paraId="73345D2E" w14:textId="77777777" w:rsidR="00F15B0C" w:rsidRPr="00D25E65" w:rsidRDefault="00F15B0C" w:rsidP="008C25E0">
            <w:pPr>
              <w:numPr>
                <w:ilvl w:val="0"/>
                <w:numId w:val="48"/>
              </w:numPr>
              <w:spacing w:after="255" w:line="276" w:lineRule="auto"/>
              <w:contextualSpacing/>
              <w:jc w:val="both"/>
              <w:rPr>
                <w:rFonts w:ascii="Calibri" w:hAnsi="Calibri" w:cs="Calibri"/>
                <w:i/>
                <w:sz w:val="20"/>
                <w:szCs w:val="20"/>
                <w:lang w:val="en-AU"/>
              </w:rPr>
            </w:pPr>
            <w:r w:rsidRPr="00D25E65">
              <w:rPr>
                <w:rFonts w:ascii="Calibri" w:hAnsi="Calibri" w:cs="Calibri"/>
                <w:i/>
                <w:sz w:val="20"/>
                <w:szCs w:val="20"/>
                <w:lang w:val="en-AU"/>
              </w:rPr>
              <w:t xml:space="preserve">What were the conditions or circumstances under which the incident occurred (if known)? </w:t>
            </w:r>
          </w:p>
          <w:p w14:paraId="3AE7A034" w14:textId="77777777" w:rsidR="00F15B0C" w:rsidRPr="00D25E65" w:rsidRDefault="00F15B0C" w:rsidP="008C25E0">
            <w:pPr>
              <w:numPr>
                <w:ilvl w:val="0"/>
                <w:numId w:val="48"/>
              </w:numPr>
              <w:spacing w:after="255" w:line="276" w:lineRule="auto"/>
              <w:contextualSpacing/>
              <w:jc w:val="both"/>
              <w:rPr>
                <w:rFonts w:ascii="Calibri" w:hAnsi="Calibri" w:cs="Calibri"/>
                <w:i/>
                <w:sz w:val="20"/>
                <w:szCs w:val="20"/>
                <w:lang w:val="en-AU"/>
              </w:rPr>
            </w:pPr>
            <w:r w:rsidRPr="00D25E65">
              <w:rPr>
                <w:rFonts w:ascii="Calibri" w:hAnsi="Calibri" w:cs="Calibri"/>
                <w:i/>
                <w:sz w:val="20"/>
                <w:szCs w:val="20"/>
                <w:lang w:val="en-AU"/>
              </w:rPr>
              <w:t>Are the basic facts of the incident clear and uncontested, or are there conflicting versions? What are those versions?</w:t>
            </w:r>
          </w:p>
          <w:p w14:paraId="62F9B358" w14:textId="77777777" w:rsidR="00F15B0C" w:rsidRPr="00D25E65" w:rsidRDefault="00F15B0C" w:rsidP="008C25E0">
            <w:pPr>
              <w:numPr>
                <w:ilvl w:val="0"/>
                <w:numId w:val="48"/>
              </w:numPr>
              <w:spacing w:after="255" w:line="276" w:lineRule="auto"/>
              <w:contextualSpacing/>
              <w:jc w:val="both"/>
              <w:rPr>
                <w:rFonts w:ascii="Calibri" w:hAnsi="Calibri" w:cs="Calibri"/>
                <w:i/>
                <w:sz w:val="20"/>
                <w:szCs w:val="20"/>
                <w:lang w:val="en-AU"/>
              </w:rPr>
            </w:pPr>
            <w:r w:rsidRPr="00D25E65">
              <w:rPr>
                <w:rFonts w:ascii="Calibri" w:hAnsi="Calibri" w:cs="Calibri"/>
                <w:i/>
                <w:sz w:val="20"/>
                <w:szCs w:val="20"/>
                <w:lang w:val="en-AU"/>
              </w:rPr>
              <w:t xml:space="preserve">Is the incident still ongoing or is it contained?  </w:t>
            </w:r>
          </w:p>
          <w:p w14:paraId="2062299C" w14:textId="77777777" w:rsidR="00F15B0C" w:rsidRPr="00D25E65" w:rsidRDefault="00F15B0C" w:rsidP="008C25E0">
            <w:pPr>
              <w:numPr>
                <w:ilvl w:val="0"/>
                <w:numId w:val="48"/>
              </w:numPr>
              <w:spacing w:after="255" w:line="276" w:lineRule="auto"/>
              <w:contextualSpacing/>
              <w:jc w:val="both"/>
              <w:rPr>
                <w:rFonts w:ascii="Calibri" w:hAnsi="Calibri" w:cs="Calibri"/>
                <w:i/>
                <w:sz w:val="20"/>
                <w:szCs w:val="20"/>
                <w:lang w:val="en-AU"/>
              </w:rPr>
            </w:pPr>
            <w:r w:rsidRPr="00D25E65">
              <w:rPr>
                <w:rFonts w:ascii="Calibri" w:hAnsi="Calibri" w:cs="Calibri"/>
                <w:i/>
                <w:sz w:val="20"/>
                <w:szCs w:val="20"/>
                <w:lang w:val="en-AU"/>
              </w:rPr>
              <w:t xml:space="preserve">Have any relevant authorities been informed? </w:t>
            </w:r>
          </w:p>
          <w:p w14:paraId="70E31C10" w14:textId="77777777" w:rsidR="00F15B0C" w:rsidRPr="00D25E65" w:rsidRDefault="00F15B0C">
            <w:pPr>
              <w:rPr>
                <w:rFonts w:cs="Calibri"/>
                <w:i/>
                <w:sz w:val="20"/>
                <w:szCs w:val="20"/>
              </w:rPr>
            </w:pPr>
          </w:p>
          <w:p w14:paraId="53B87C36" w14:textId="77777777" w:rsidR="00F15B0C" w:rsidRPr="00D25E65" w:rsidRDefault="00F15B0C">
            <w:pPr>
              <w:rPr>
                <w:rFonts w:cs="Calibri"/>
                <w:i/>
                <w:sz w:val="20"/>
                <w:szCs w:val="20"/>
              </w:rPr>
            </w:pPr>
          </w:p>
          <w:p w14:paraId="6781FAC2" w14:textId="77777777" w:rsidR="00F15B0C" w:rsidRPr="00D25E65" w:rsidRDefault="00F15B0C">
            <w:pPr>
              <w:spacing w:after="120"/>
              <w:rPr>
                <w:rFonts w:cs="Calibri"/>
                <w:sz w:val="20"/>
                <w:szCs w:val="20"/>
              </w:rPr>
            </w:pPr>
          </w:p>
        </w:tc>
      </w:tr>
    </w:tbl>
    <w:p w14:paraId="74680AAC" w14:textId="77777777" w:rsidR="00F15B0C" w:rsidRPr="00D25E65" w:rsidRDefault="00F15B0C" w:rsidP="00F15B0C">
      <w:pPr>
        <w:spacing w:after="0" w:line="240" w:lineRule="auto"/>
        <w:ind w:left="115"/>
        <w:rPr>
          <w:rFonts w:ascii="Calibri" w:eastAsia="MS Mincho" w:hAnsi="Calibri" w:cs="Calibri"/>
          <w:b/>
          <w:sz w:val="16"/>
          <w:szCs w:val="16"/>
          <w:u w:val="single"/>
        </w:rPr>
      </w:pPr>
    </w:p>
    <w:tbl>
      <w:tblPr>
        <w:tblStyle w:val="TableGrid1"/>
        <w:tblW w:w="559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5557"/>
        <w:gridCol w:w="2061"/>
        <w:gridCol w:w="1780"/>
        <w:gridCol w:w="2102"/>
      </w:tblGrid>
      <w:tr w:rsidR="00F15B0C" w:rsidRPr="00D25E65" w14:paraId="60F01079" w14:textId="77777777">
        <w:trPr>
          <w:trHeight w:val="346"/>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4C6E7"/>
            <w:hideMark/>
          </w:tcPr>
          <w:p w14:paraId="566E4F96" w14:textId="77777777" w:rsidR="00F15B0C" w:rsidRPr="00D25E65" w:rsidRDefault="00F15B0C">
            <w:pPr>
              <w:spacing w:line="300" w:lineRule="exact"/>
              <w:rPr>
                <w:rFonts w:ascii="Calibri" w:hAnsi="Calibri" w:cs="Calibri"/>
                <w:bCs/>
                <w:sz w:val="20"/>
                <w:szCs w:val="20"/>
                <w:lang w:val="en-NZ"/>
              </w:rPr>
            </w:pPr>
            <w:r w:rsidRPr="00D25E65">
              <w:rPr>
                <w:rFonts w:ascii="Calibri" w:hAnsi="Calibri" w:cs="Calibri"/>
                <w:b/>
                <w:sz w:val="20"/>
                <w:szCs w:val="20"/>
                <w:lang w:val="en-NZ"/>
              </w:rPr>
              <w:t>B4: Actions taken to contain the incident</w:t>
            </w:r>
            <w:r w:rsidRPr="00D25E65">
              <w:rPr>
                <w:rFonts w:ascii="Calibri" w:hAnsi="Calibri" w:cs="Calibri"/>
                <w:b/>
                <w:bCs/>
                <w:sz w:val="20"/>
                <w:szCs w:val="20"/>
                <w:lang w:val="en-NZ"/>
              </w:rPr>
              <w:t xml:space="preserve"> </w:t>
            </w:r>
          </w:p>
        </w:tc>
      </w:tr>
      <w:tr w:rsidR="00F15B0C" w:rsidRPr="00D25E65" w14:paraId="60BD772C" w14:textId="77777777">
        <w:tc>
          <w:tcPr>
            <w:tcW w:w="2416" w:type="pct"/>
            <w:tcBorders>
              <w:top w:val="single" w:sz="4" w:space="0" w:color="000000"/>
              <w:left w:val="single" w:sz="4" w:space="0" w:color="000000"/>
              <w:bottom w:val="single" w:sz="4" w:space="0" w:color="000000"/>
              <w:right w:val="single" w:sz="4" w:space="0" w:color="000000"/>
            </w:tcBorders>
            <w:shd w:val="clear" w:color="auto" w:fill="FFFFFF"/>
            <w:hideMark/>
          </w:tcPr>
          <w:p w14:paraId="74B4C9C5" w14:textId="77777777" w:rsidR="00F15B0C" w:rsidRPr="00D25E65" w:rsidRDefault="00F15B0C">
            <w:pPr>
              <w:spacing w:line="300" w:lineRule="exact"/>
              <w:jc w:val="center"/>
              <w:rPr>
                <w:rFonts w:ascii="Calibri" w:hAnsi="Calibri" w:cs="Calibri"/>
                <w:b/>
                <w:bCs/>
                <w:sz w:val="20"/>
                <w:szCs w:val="20"/>
                <w:lang w:val="en-NZ"/>
              </w:rPr>
            </w:pPr>
            <w:r w:rsidRPr="00D25E65">
              <w:rPr>
                <w:rFonts w:ascii="Calibri" w:hAnsi="Calibri" w:cs="Calibri"/>
                <w:b/>
                <w:sz w:val="20"/>
                <w:szCs w:val="20"/>
                <w:lang w:val="en-NZ"/>
              </w:rPr>
              <w:t>Short Description of Action</w:t>
            </w:r>
          </w:p>
        </w:tc>
        <w:tc>
          <w:tcPr>
            <w:tcW w:w="896" w:type="pct"/>
            <w:tcBorders>
              <w:top w:val="single" w:sz="2" w:space="0" w:color="000000"/>
              <w:left w:val="single" w:sz="2" w:space="0" w:color="000000"/>
              <w:bottom w:val="single" w:sz="2" w:space="0" w:color="000000"/>
              <w:right w:val="single" w:sz="2" w:space="0" w:color="000000"/>
            </w:tcBorders>
            <w:shd w:val="clear" w:color="auto" w:fill="auto"/>
            <w:hideMark/>
          </w:tcPr>
          <w:p w14:paraId="56AD8646" w14:textId="77777777" w:rsidR="00F15B0C" w:rsidRPr="00D25E65" w:rsidRDefault="00F15B0C">
            <w:pPr>
              <w:spacing w:after="120"/>
              <w:jc w:val="center"/>
              <w:rPr>
                <w:rFonts w:ascii="Verdana" w:hAnsi="Verdana" w:cs="Arial"/>
                <w:sz w:val="18"/>
                <w:szCs w:val="24"/>
                <w:lang w:val="en-NZ"/>
              </w:rPr>
            </w:pPr>
            <w:r w:rsidRPr="00D25E65">
              <w:rPr>
                <w:rFonts w:ascii="Calibri" w:hAnsi="Calibri" w:cs="Calibri"/>
                <w:b/>
                <w:sz w:val="20"/>
                <w:szCs w:val="20"/>
                <w:lang w:val="en-NZ"/>
              </w:rPr>
              <w:t>Responsible Party</w:t>
            </w:r>
          </w:p>
        </w:tc>
        <w:tc>
          <w:tcPr>
            <w:tcW w:w="774" w:type="pct"/>
            <w:tcBorders>
              <w:top w:val="single" w:sz="2" w:space="0" w:color="000000"/>
              <w:left w:val="single" w:sz="2" w:space="0" w:color="000000"/>
              <w:bottom w:val="single" w:sz="2" w:space="0" w:color="000000"/>
              <w:right w:val="single" w:sz="2" w:space="0" w:color="000000"/>
            </w:tcBorders>
            <w:shd w:val="clear" w:color="auto" w:fill="auto"/>
            <w:hideMark/>
          </w:tcPr>
          <w:p w14:paraId="5A050112" w14:textId="77777777" w:rsidR="00F15B0C" w:rsidRPr="00D25E65" w:rsidRDefault="00F15B0C">
            <w:pPr>
              <w:spacing w:after="120"/>
              <w:jc w:val="center"/>
              <w:rPr>
                <w:rFonts w:cs="Arial"/>
                <w:sz w:val="18"/>
                <w:szCs w:val="24"/>
                <w:lang w:val="en-NZ"/>
              </w:rPr>
            </w:pPr>
            <w:r w:rsidRPr="00D25E65">
              <w:rPr>
                <w:rFonts w:ascii="Calibri" w:hAnsi="Calibri" w:cs="Calibri"/>
                <w:b/>
                <w:sz w:val="20"/>
                <w:szCs w:val="20"/>
                <w:lang w:val="en-NZ"/>
              </w:rPr>
              <w:t>Expected Date</w:t>
            </w:r>
          </w:p>
        </w:tc>
        <w:tc>
          <w:tcPr>
            <w:tcW w:w="914" w:type="pct"/>
            <w:tcBorders>
              <w:top w:val="single" w:sz="2" w:space="0" w:color="000000"/>
              <w:left w:val="single" w:sz="2" w:space="0" w:color="000000"/>
              <w:bottom w:val="single" w:sz="2" w:space="0" w:color="000000"/>
              <w:right w:val="single" w:sz="2" w:space="0" w:color="000000"/>
            </w:tcBorders>
            <w:shd w:val="clear" w:color="auto" w:fill="auto"/>
            <w:hideMark/>
          </w:tcPr>
          <w:p w14:paraId="0D0700FC" w14:textId="77777777" w:rsidR="00F15B0C" w:rsidRPr="00D25E65" w:rsidRDefault="00F15B0C">
            <w:pPr>
              <w:spacing w:after="120"/>
              <w:jc w:val="center"/>
              <w:rPr>
                <w:rFonts w:cs="Arial"/>
                <w:sz w:val="18"/>
                <w:szCs w:val="24"/>
                <w:lang w:val="en-NZ"/>
              </w:rPr>
            </w:pPr>
            <w:r w:rsidRPr="00D25E65">
              <w:rPr>
                <w:rFonts w:ascii="Calibri" w:hAnsi="Calibri" w:cs="Calibri"/>
                <w:b/>
                <w:sz w:val="20"/>
                <w:szCs w:val="20"/>
                <w:lang w:val="en-NZ"/>
              </w:rPr>
              <w:t>Status</w:t>
            </w:r>
          </w:p>
        </w:tc>
      </w:tr>
      <w:tr w:rsidR="00F15B0C" w:rsidRPr="00D25E65" w14:paraId="0D0C1360" w14:textId="77777777">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5F91B297" w14:textId="77777777" w:rsidR="00F15B0C" w:rsidRPr="00D25E65" w:rsidRDefault="00F15B0C">
            <w:pPr>
              <w:spacing w:line="300" w:lineRule="exact"/>
              <w:rPr>
                <w:rFonts w:ascii="Calibri" w:hAnsi="Calibri" w:cs="Calibri"/>
                <w:b/>
                <w:sz w:val="20"/>
                <w:szCs w:val="20"/>
                <w:lang w:val="en-NZ"/>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737D425D" w14:textId="77777777" w:rsidR="00F15B0C" w:rsidRPr="00D25E65" w:rsidRDefault="00F15B0C">
            <w:pPr>
              <w:spacing w:after="120"/>
              <w:rPr>
                <w:rFonts w:ascii="Verdana" w:hAnsi="Verdana" w:cs="Calibri"/>
                <w:b/>
                <w:sz w:val="20"/>
                <w:szCs w:val="20"/>
                <w:lang w:val="en-NZ"/>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2767DF20" w14:textId="77777777" w:rsidR="00F15B0C" w:rsidRPr="00D25E65" w:rsidRDefault="00F15B0C">
            <w:pPr>
              <w:spacing w:after="120"/>
              <w:rPr>
                <w:rFonts w:cs="Calibri"/>
                <w:b/>
                <w:sz w:val="20"/>
                <w:szCs w:val="20"/>
                <w:lang w:val="en-NZ"/>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56E79355" w14:textId="77777777" w:rsidR="00F15B0C" w:rsidRPr="00D25E65" w:rsidRDefault="00F15B0C">
            <w:pPr>
              <w:spacing w:after="120"/>
              <w:rPr>
                <w:rFonts w:cs="Calibri"/>
                <w:b/>
                <w:sz w:val="20"/>
                <w:szCs w:val="20"/>
                <w:lang w:val="en-NZ"/>
              </w:rPr>
            </w:pPr>
          </w:p>
        </w:tc>
      </w:tr>
      <w:tr w:rsidR="00F15B0C" w:rsidRPr="00D25E65" w14:paraId="264A8050" w14:textId="77777777">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23500824" w14:textId="77777777" w:rsidR="00F15B0C" w:rsidRPr="00D25E65" w:rsidRDefault="00F15B0C">
            <w:pPr>
              <w:spacing w:line="300" w:lineRule="exact"/>
              <w:rPr>
                <w:rFonts w:ascii="Calibri" w:hAnsi="Calibri" w:cs="Calibri"/>
                <w:sz w:val="20"/>
                <w:szCs w:val="20"/>
                <w:lang w:val="en-NZ"/>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505524BE" w14:textId="77777777" w:rsidR="00F15B0C" w:rsidRPr="00D25E65" w:rsidRDefault="00F15B0C">
            <w:pPr>
              <w:spacing w:after="120"/>
              <w:rPr>
                <w:rFonts w:ascii="Verdana" w:hAnsi="Verdana" w:cs="Calibri"/>
                <w:sz w:val="20"/>
                <w:szCs w:val="20"/>
                <w:lang w:val="en-NZ"/>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6D6F7ACA" w14:textId="77777777" w:rsidR="00F15B0C" w:rsidRPr="00D25E65" w:rsidRDefault="00F15B0C">
            <w:pPr>
              <w:spacing w:after="120"/>
              <w:rPr>
                <w:rFonts w:cs="Calibri"/>
                <w:sz w:val="20"/>
                <w:szCs w:val="20"/>
                <w:lang w:val="en-NZ"/>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68C69B8E" w14:textId="77777777" w:rsidR="00F15B0C" w:rsidRPr="00D25E65" w:rsidRDefault="00F15B0C">
            <w:pPr>
              <w:spacing w:after="120"/>
              <w:rPr>
                <w:rFonts w:cs="Calibri"/>
                <w:sz w:val="20"/>
                <w:szCs w:val="20"/>
                <w:lang w:val="en-NZ"/>
              </w:rPr>
            </w:pPr>
          </w:p>
        </w:tc>
      </w:tr>
      <w:tr w:rsidR="00F15B0C" w:rsidRPr="00D25E65" w14:paraId="069B7E16" w14:textId="77777777">
        <w:tc>
          <w:tcPr>
            <w:tcW w:w="2416" w:type="pct"/>
            <w:tcBorders>
              <w:top w:val="single" w:sz="4" w:space="0" w:color="000000"/>
              <w:left w:val="single" w:sz="4" w:space="0" w:color="000000"/>
              <w:bottom w:val="single" w:sz="4" w:space="0" w:color="000000"/>
              <w:right w:val="single" w:sz="4" w:space="0" w:color="000000"/>
            </w:tcBorders>
            <w:shd w:val="clear" w:color="auto" w:fill="FFFFFF"/>
          </w:tcPr>
          <w:p w14:paraId="13293BDB" w14:textId="77777777" w:rsidR="00F15B0C" w:rsidRPr="00D25E65" w:rsidRDefault="00F15B0C">
            <w:pPr>
              <w:spacing w:line="300" w:lineRule="exact"/>
              <w:rPr>
                <w:rFonts w:ascii="Calibri" w:hAnsi="Calibri" w:cs="Calibri"/>
                <w:sz w:val="20"/>
                <w:szCs w:val="20"/>
                <w:lang w:val="en-NZ"/>
              </w:rPr>
            </w:pPr>
          </w:p>
        </w:tc>
        <w:tc>
          <w:tcPr>
            <w:tcW w:w="896" w:type="pct"/>
            <w:tcBorders>
              <w:top w:val="single" w:sz="2" w:space="0" w:color="000000"/>
              <w:left w:val="single" w:sz="2" w:space="0" w:color="000000"/>
              <w:bottom w:val="single" w:sz="2" w:space="0" w:color="000000"/>
              <w:right w:val="single" w:sz="2" w:space="0" w:color="000000"/>
            </w:tcBorders>
            <w:shd w:val="clear" w:color="auto" w:fill="auto"/>
          </w:tcPr>
          <w:p w14:paraId="2FE9FC47" w14:textId="77777777" w:rsidR="00F15B0C" w:rsidRPr="00D25E65" w:rsidRDefault="00F15B0C">
            <w:pPr>
              <w:spacing w:after="120"/>
              <w:rPr>
                <w:rFonts w:ascii="Verdana" w:hAnsi="Verdana" w:cs="Calibri"/>
                <w:sz w:val="20"/>
                <w:szCs w:val="20"/>
                <w:lang w:val="en-NZ"/>
              </w:rPr>
            </w:pPr>
          </w:p>
        </w:tc>
        <w:tc>
          <w:tcPr>
            <w:tcW w:w="774" w:type="pct"/>
            <w:tcBorders>
              <w:top w:val="single" w:sz="2" w:space="0" w:color="000000"/>
              <w:left w:val="single" w:sz="2" w:space="0" w:color="000000"/>
              <w:bottom w:val="single" w:sz="2" w:space="0" w:color="000000"/>
              <w:right w:val="single" w:sz="2" w:space="0" w:color="000000"/>
            </w:tcBorders>
            <w:shd w:val="clear" w:color="auto" w:fill="auto"/>
          </w:tcPr>
          <w:p w14:paraId="3E8000B7" w14:textId="77777777" w:rsidR="00F15B0C" w:rsidRPr="00D25E65" w:rsidRDefault="00F15B0C">
            <w:pPr>
              <w:spacing w:after="120"/>
              <w:rPr>
                <w:rFonts w:cs="Calibri"/>
                <w:sz w:val="20"/>
                <w:szCs w:val="20"/>
                <w:lang w:val="en-NZ"/>
              </w:rPr>
            </w:pPr>
          </w:p>
        </w:tc>
        <w:tc>
          <w:tcPr>
            <w:tcW w:w="914" w:type="pct"/>
            <w:tcBorders>
              <w:top w:val="single" w:sz="2" w:space="0" w:color="000000"/>
              <w:left w:val="single" w:sz="2" w:space="0" w:color="000000"/>
              <w:bottom w:val="single" w:sz="2" w:space="0" w:color="000000"/>
              <w:right w:val="single" w:sz="2" w:space="0" w:color="000000"/>
            </w:tcBorders>
            <w:shd w:val="clear" w:color="auto" w:fill="auto"/>
          </w:tcPr>
          <w:p w14:paraId="4FA84CEA" w14:textId="77777777" w:rsidR="00F15B0C" w:rsidRPr="00D25E65" w:rsidRDefault="00F15B0C">
            <w:pPr>
              <w:spacing w:after="120"/>
              <w:rPr>
                <w:rFonts w:cs="Calibri"/>
                <w:sz w:val="20"/>
                <w:szCs w:val="20"/>
                <w:lang w:val="en-NZ"/>
              </w:rPr>
            </w:pPr>
          </w:p>
        </w:tc>
      </w:tr>
      <w:tr w:rsidR="00F15B0C" w:rsidRPr="00D25E65" w14:paraId="478ABE1D" w14:textId="77777777">
        <w:trPr>
          <w:trHeight w:val="68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14:paraId="1640B3A3" w14:textId="77777777" w:rsidR="00F15B0C" w:rsidRPr="00D25E65" w:rsidRDefault="00F15B0C">
            <w:pPr>
              <w:rPr>
                <w:rFonts w:cstheme="minorHAnsi"/>
                <w:sz w:val="16"/>
                <w:szCs w:val="16"/>
                <w:lang w:val="en-NZ"/>
              </w:rPr>
            </w:pPr>
            <w:r w:rsidRPr="00D25E65">
              <w:rPr>
                <w:rFonts w:ascii="Calibri" w:hAnsi="Calibri" w:cs="Calibri"/>
                <w:b/>
                <w:bCs/>
                <w:sz w:val="16"/>
                <w:szCs w:val="16"/>
                <w:lang w:val="en-NZ"/>
              </w:rPr>
              <w:t>For incidents involving a contractor:</w:t>
            </w:r>
            <w:r w:rsidRPr="00D25E65">
              <w:rPr>
                <w:rFonts w:ascii="Calibri" w:hAnsi="Calibri" w:cs="Calibri"/>
                <w:b/>
                <w:bCs/>
                <w:sz w:val="16"/>
                <w:szCs w:val="16"/>
                <w:lang w:val="en-NZ"/>
              </w:rPr>
              <w:br/>
            </w:r>
            <w:r w:rsidRPr="00D25E65">
              <w:rPr>
                <w:rFonts w:cstheme="minorHAnsi"/>
                <w:sz w:val="16"/>
                <w:szCs w:val="16"/>
                <w:lang w:val="en-NZ"/>
              </w:rPr>
              <w:t xml:space="preserve">Have the works been suspended (for example, under GCC8.9 of Works Contract)? Yes </w:t>
            </w:r>
            <w:r w:rsidRPr="00D25E65">
              <w:rPr>
                <w:rFonts w:ascii="Segoe UI Symbol" w:hAnsi="Segoe UI Symbol" w:cs="Segoe UI Symbol"/>
                <w:sz w:val="16"/>
                <w:szCs w:val="16"/>
                <w:lang w:val="en-NZ"/>
              </w:rPr>
              <w:t>☐</w:t>
            </w:r>
            <w:r w:rsidRPr="00D25E65">
              <w:rPr>
                <w:rFonts w:cstheme="minorHAnsi"/>
                <w:sz w:val="16"/>
                <w:szCs w:val="16"/>
                <w:lang w:val="en-NZ"/>
              </w:rPr>
              <w:t xml:space="preserve">; No </w:t>
            </w:r>
            <w:r w:rsidRPr="00D25E65">
              <w:rPr>
                <w:rFonts w:ascii="Segoe UI Symbol" w:hAnsi="Segoe UI Symbol" w:cs="Segoe UI Symbol"/>
                <w:sz w:val="16"/>
                <w:szCs w:val="16"/>
                <w:lang w:val="en-NZ"/>
              </w:rPr>
              <w:t>☐</w:t>
            </w:r>
            <w:r w:rsidRPr="00D25E65">
              <w:rPr>
                <w:rFonts w:cstheme="minorHAnsi"/>
                <w:sz w:val="16"/>
                <w:szCs w:val="16"/>
                <w:lang w:val="en-NZ"/>
              </w:rPr>
              <w:t>;</w:t>
            </w:r>
            <w:r w:rsidRPr="00D25E65">
              <w:rPr>
                <w:rFonts w:cstheme="minorHAnsi"/>
                <w:sz w:val="16"/>
                <w:szCs w:val="16"/>
                <w:lang w:val="en-NZ"/>
              </w:rPr>
              <w:br/>
              <w:t xml:space="preserve">Trading name of Contractor (if different from B1):  </w:t>
            </w:r>
          </w:p>
          <w:p w14:paraId="4B383D0B" w14:textId="77777777" w:rsidR="00F15B0C" w:rsidRPr="00D25E65" w:rsidRDefault="00F15B0C">
            <w:pPr>
              <w:rPr>
                <w:rFonts w:ascii="Calibri" w:hAnsi="Calibri" w:cs="Calibri"/>
                <w:b/>
                <w:bCs/>
                <w:sz w:val="16"/>
                <w:szCs w:val="16"/>
                <w:lang w:val="en-NZ"/>
              </w:rPr>
            </w:pPr>
            <w:r w:rsidRPr="00D25E65">
              <w:rPr>
                <w:rFonts w:cstheme="minorHAnsi"/>
                <w:sz w:val="16"/>
                <w:szCs w:val="16"/>
                <w:lang w:val="en-NZ"/>
              </w:rPr>
              <w:t>Please attach a copy of the instruction suspending the works.</w:t>
            </w:r>
          </w:p>
        </w:tc>
      </w:tr>
    </w:tbl>
    <w:p w14:paraId="30AC46B0" w14:textId="77777777" w:rsidR="00F15B0C" w:rsidRPr="00D25E65" w:rsidRDefault="00F15B0C" w:rsidP="00F15B0C">
      <w:pPr>
        <w:spacing w:after="0" w:line="240" w:lineRule="auto"/>
        <w:rPr>
          <w:rFonts w:ascii="Calibri" w:eastAsia="MS Mincho" w:hAnsi="Calibri" w:cs="Calibri"/>
          <w:b/>
          <w:sz w:val="16"/>
          <w:szCs w:val="16"/>
        </w:rPr>
      </w:pPr>
    </w:p>
    <w:tbl>
      <w:tblPr>
        <w:tblStyle w:val="TableGrid1"/>
        <w:tblW w:w="5580" w:type="pct"/>
        <w:tblInd w:w="-36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11479"/>
      </w:tblGrid>
      <w:tr w:rsidR="00F15B0C" w:rsidRPr="00D25E65" w14:paraId="68D4B15D" w14:textId="77777777">
        <w:trPr>
          <w:trHeight w:val="346"/>
        </w:trPr>
        <w:tc>
          <w:tcPr>
            <w:tcW w:w="5000" w:type="pct"/>
            <w:tcBorders>
              <w:top w:val="single" w:sz="4" w:space="0" w:color="000000"/>
              <w:left w:val="single" w:sz="4" w:space="0" w:color="000000"/>
              <w:bottom w:val="single" w:sz="4" w:space="0" w:color="000000"/>
              <w:right w:val="single" w:sz="4" w:space="0" w:color="000000"/>
            </w:tcBorders>
            <w:shd w:val="clear" w:color="auto" w:fill="B4C6E7"/>
            <w:hideMark/>
          </w:tcPr>
          <w:p w14:paraId="5C2093D8" w14:textId="77777777" w:rsidR="00F15B0C" w:rsidRPr="00D25E65" w:rsidRDefault="00F15B0C">
            <w:pPr>
              <w:spacing w:line="300" w:lineRule="exact"/>
              <w:rPr>
                <w:rFonts w:ascii="Calibri" w:hAnsi="Calibri" w:cs="Calibri"/>
                <w:bCs/>
                <w:sz w:val="20"/>
                <w:szCs w:val="20"/>
                <w:lang w:val="en-NZ"/>
              </w:rPr>
            </w:pPr>
            <w:r w:rsidRPr="00D25E65">
              <w:rPr>
                <w:rFonts w:ascii="Calibri" w:hAnsi="Calibri" w:cs="Calibri"/>
                <w:b/>
                <w:sz w:val="20"/>
                <w:szCs w:val="20"/>
                <w:lang w:val="en-NZ"/>
              </w:rPr>
              <w:t>B5: What support has been provided to affected people</w:t>
            </w:r>
          </w:p>
        </w:tc>
      </w:tr>
      <w:tr w:rsidR="00F15B0C" w:rsidRPr="00D25E65" w14:paraId="1BBE9103" w14:textId="77777777">
        <w:tc>
          <w:tcPr>
            <w:tcW w:w="5000" w:type="pct"/>
            <w:tcBorders>
              <w:top w:val="single" w:sz="4" w:space="0" w:color="000000"/>
              <w:left w:val="single" w:sz="4" w:space="0" w:color="000000"/>
              <w:bottom w:val="single" w:sz="4" w:space="0" w:color="000000"/>
              <w:right w:val="single" w:sz="4" w:space="0" w:color="000000"/>
            </w:tcBorders>
            <w:shd w:val="clear" w:color="auto" w:fill="FFFFFF"/>
          </w:tcPr>
          <w:p w14:paraId="42A52C34" w14:textId="77777777" w:rsidR="00F15B0C" w:rsidRPr="00D25E65" w:rsidRDefault="00F15B0C">
            <w:pPr>
              <w:spacing w:line="300" w:lineRule="exact"/>
              <w:rPr>
                <w:rFonts w:ascii="Calibri" w:hAnsi="Calibri" w:cs="Calibri"/>
                <w:b/>
                <w:bCs/>
                <w:sz w:val="20"/>
                <w:szCs w:val="20"/>
                <w:lang w:val="en-NZ"/>
              </w:rPr>
            </w:pPr>
          </w:p>
          <w:p w14:paraId="559DA48D" w14:textId="77777777" w:rsidR="00F15B0C" w:rsidRPr="00D25E65" w:rsidRDefault="00F15B0C">
            <w:pPr>
              <w:spacing w:line="300" w:lineRule="exact"/>
              <w:rPr>
                <w:rFonts w:ascii="Calibri" w:hAnsi="Calibri" w:cs="Calibri"/>
                <w:b/>
                <w:bCs/>
                <w:sz w:val="20"/>
                <w:szCs w:val="20"/>
                <w:lang w:val="en-NZ"/>
              </w:rPr>
            </w:pPr>
          </w:p>
        </w:tc>
      </w:tr>
    </w:tbl>
    <w:p w14:paraId="78CDE71E" w14:textId="77777777" w:rsidR="00F15B0C" w:rsidRPr="00D25E65" w:rsidRDefault="00F15B0C" w:rsidP="00F15B0C">
      <w:pPr>
        <w:rPr>
          <w:lang w:val="en-GB"/>
        </w:rPr>
      </w:pPr>
      <w:r w:rsidRPr="00D25E65">
        <w:br w:type="page"/>
      </w:r>
    </w:p>
    <w:p w14:paraId="0E287199" w14:textId="77777777" w:rsidR="00F15B0C" w:rsidRPr="00D25E65" w:rsidRDefault="00F15B0C" w:rsidP="00F15B0C">
      <w:pPr>
        <w:spacing w:after="120"/>
        <w:ind w:left="-90" w:hanging="180"/>
        <w:rPr>
          <w:rFonts w:ascii="Calibri" w:eastAsia="Calibri" w:hAnsi="Calibri" w:cs="Arial"/>
          <w:b/>
          <w:sz w:val="36"/>
          <w:szCs w:val="40"/>
        </w:rPr>
      </w:pPr>
      <w:r w:rsidRPr="00D25E65">
        <w:rPr>
          <w:rFonts w:ascii="Calibri" w:eastAsia="Calibri" w:hAnsi="Calibri" w:cs="Arial"/>
          <w:b/>
          <w:sz w:val="36"/>
          <w:szCs w:val="40"/>
        </w:rPr>
        <w:lastRenderedPageBreak/>
        <w:t>Annex 1: Incident Types</w:t>
      </w:r>
    </w:p>
    <w:p w14:paraId="409AAC43" w14:textId="77777777" w:rsidR="00F15B0C" w:rsidRPr="00D25E65" w:rsidRDefault="00F15B0C" w:rsidP="00F15B0C">
      <w:pPr>
        <w:spacing w:after="120"/>
        <w:ind w:left="-270"/>
        <w:rPr>
          <w:rFonts w:ascii="Calibri" w:eastAsia="Calibri" w:hAnsi="Calibri" w:cs="Arial"/>
          <w:szCs w:val="21"/>
        </w:rPr>
      </w:pPr>
      <w:r w:rsidRPr="00D25E65">
        <w:rPr>
          <w:rFonts w:ascii="Calibri" w:eastAsia="Calibri" w:hAnsi="Calibri" w:cs="Arial"/>
          <w:szCs w:val="21"/>
        </w:rPr>
        <w:t>The following are incident types to be reported using the environmental and social incident response process:</w:t>
      </w:r>
    </w:p>
    <w:p w14:paraId="08CF4A3B"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Fatality</w:t>
      </w:r>
      <w:r w:rsidRPr="00D25E65">
        <w:rPr>
          <w:rFonts w:ascii="Calibri" w:eastAsia="Calibri" w:hAnsi="Calibri" w:cs="Arial"/>
          <w:bCs/>
          <w:szCs w:val="21"/>
        </w:rPr>
        <w:t>:  Death of a person(s) that occurs within one year of an accident/incident, including from occupational disease/illness (e.g., from exposure to chemicals/toxins).</w:t>
      </w:r>
    </w:p>
    <w:p w14:paraId="135F5C47"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Lost Time Injury</w:t>
      </w:r>
      <w:r w:rsidRPr="00D25E65">
        <w:rPr>
          <w:rFonts w:ascii="Calibri" w:eastAsia="Calibri" w:hAnsi="Calibri" w:cs="Arial"/>
          <w:bCs/>
          <w:szCs w:val="21"/>
        </w:rPr>
        <w:t xml:space="preserve">:  Injury or occupational disease/illness (e.g., from exposure to chemicals/toxins) that results in a worker requiring 3 or more days off work, or an injury or release of substance (e.g., chemicals/toxins) that results in a member of the community needing medical treatment. </w:t>
      </w:r>
    </w:p>
    <w:p w14:paraId="4C63D507"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Acts of Violence/Protest</w:t>
      </w:r>
      <w:r w:rsidRPr="00D25E65">
        <w:rPr>
          <w:rFonts w:ascii="Calibri" w:eastAsia="Calibri" w:hAnsi="Calibri" w:cs="Arial"/>
          <w:bCs/>
          <w:szCs w:val="21"/>
        </w:rPr>
        <w:t>:  Any intentional use of physical force, threatened or actual, against oneself, another person, or against a group or community, that either results in or has a high likelihood of resulting in injury, death, psychological harm, deprivation</w:t>
      </w:r>
      <w:r w:rsidRPr="00D25E65">
        <w:rPr>
          <w:rFonts w:ascii="Calibri" w:eastAsia="Calibri" w:hAnsi="Calibri" w:cs="Arial"/>
          <w:szCs w:val="21"/>
        </w:rPr>
        <w:t xml:space="preserve"> to workers or project beneficiaries, or negatively affects the safe operation of a project worksite.</w:t>
      </w:r>
    </w:p>
    <w:p w14:paraId="2CF04117"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Disease Outbreaks</w:t>
      </w:r>
      <w:r w:rsidRPr="00D25E65">
        <w:rPr>
          <w:rFonts w:ascii="Calibri" w:eastAsia="Calibri" w:hAnsi="Calibri" w:cs="Arial"/>
          <w:bCs/>
          <w:szCs w:val="21"/>
        </w:rPr>
        <w:t xml:space="preserve">:  The occurrence of a disease </w:t>
      </w:r>
      <w:proofErr w:type="gramStart"/>
      <w:r w:rsidRPr="00D25E65">
        <w:rPr>
          <w:rFonts w:ascii="Calibri" w:eastAsia="Calibri" w:hAnsi="Calibri" w:cs="Arial"/>
          <w:bCs/>
          <w:szCs w:val="21"/>
        </w:rPr>
        <w:t>in excess of</w:t>
      </w:r>
      <w:proofErr w:type="gramEnd"/>
      <w:r w:rsidRPr="00D25E65">
        <w:rPr>
          <w:rFonts w:ascii="Calibri" w:eastAsia="Calibri" w:hAnsi="Calibri" w:cs="Arial"/>
          <w:bCs/>
          <w:szCs w:val="21"/>
        </w:rPr>
        <w:t xml:space="preserve"> normal expectancy of number of cases.  Disease may be communicable or may be the result of unknown etiology.  </w:t>
      </w:r>
    </w:p>
    <w:p w14:paraId="17FDD724" w14:textId="77777777" w:rsidR="00F15B0C" w:rsidRPr="00D25E65" w:rsidRDefault="00F15B0C" w:rsidP="00F15B0C">
      <w:pPr>
        <w:spacing w:after="120"/>
        <w:ind w:left="-90" w:hanging="180"/>
        <w:rPr>
          <w:rFonts w:ascii="Calibri" w:eastAsia="Calibri" w:hAnsi="Calibri" w:cs="Arial"/>
          <w:b/>
          <w:bCs/>
          <w:szCs w:val="21"/>
        </w:rPr>
      </w:pPr>
      <w:r w:rsidRPr="00D25E65">
        <w:rPr>
          <w:rFonts w:ascii="Calibri" w:eastAsia="Calibri" w:hAnsi="Calibri" w:cs="Arial"/>
          <w:b/>
          <w:bCs/>
          <w:szCs w:val="21"/>
        </w:rPr>
        <w:t xml:space="preserve">Displacement Without Due Process:  </w:t>
      </w:r>
      <w:r w:rsidRPr="00D25E65">
        <w:rPr>
          <w:rFonts w:ascii="Calibri" w:eastAsia="Calibri" w:hAnsi="Calibri" w:cs="Arial"/>
          <w:bCs/>
          <w:szCs w:val="21"/>
        </w:rPr>
        <w:t>The permanent or temporary displacement against the will of individuals, families, and/or communities from the homes and/or land which they occupy without the provision of, and access to, appropriate forms of legal and other protection and/or in a manner that does not comply with an approved resettlement action plan.</w:t>
      </w:r>
    </w:p>
    <w:p w14:paraId="00333402"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Child Labor:</w:t>
      </w:r>
      <w:r w:rsidRPr="00D25E65">
        <w:rPr>
          <w:rFonts w:ascii="Calibri" w:eastAsia="Calibri" w:hAnsi="Calibri" w:cs="Arial"/>
          <w:bCs/>
          <w:szCs w:val="21"/>
        </w:rPr>
        <w:t xml:space="preserve"> An incident of child labor occurs: (</w:t>
      </w:r>
      <w:proofErr w:type="spellStart"/>
      <w:r w:rsidRPr="00D25E65">
        <w:rPr>
          <w:rFonts w:ascii="Calibri" w:eastAsia="Calibri" w:hAnsi="Calibri" w:cs="Arial"/>
          <w:bCs/>
          <w:szCs w:val="21"/>
        </w:rPr>
        <w:t>i</w:t>
      </w:r>
      <w:proofErr w:type="spellEnd"/>
      <w:r w:rsidRPr="00D25E65">
        <w:rPr>
          <w:rFonts w:ascii="Calibri" w:eastAsia="Calibri" w:hAnsi="Calibri" w:cs="Arial"/>
          <w:bCs/>
          <w:szCs w:val="21"/>
        </w:rPr>
        <w:t>) when a child under the age of 14 (or a higher age for employment specified by national law) is employed or engaged in connection with a project, and/or (ii) when a child over the minimum age specified in (</w:t>
      </w:r>
      <w:proofErr w:type="spellStart"/>
      <w:r w:rsidRPr="00D25E65">
        <w:rPr>
          <w:rFonts w:ascii="Calibri" w:eastAsia="Calibri" w:hAnsi="Calibri" w:cs="Arial"/>
          <w:bCs/>
          <w:szCs w:val="21"/>
        </w:rPr>
        <w:t>i</w:t>
      </w:r>
      <w:proofErr w:type="spellEnd"/>
      <w:r w:rsidRPr="00D25E65">
        <w:rPr>
          <w:rFonts w:ascii="Calibri" w:eastAsia="Calibri" w:hAnsi="Calibri" w:cs="Arial"/>
          <w:bCs/>
          <w:szCs w:val="21"/>
        </w:rPr>
        <w:t>) and under the age of 18 is employed or engaged in connection with a project in a manner that is likely to be hazardous or interfere with the child’s education or be harmful to the child’s health or physical, mental, spiritual, moral or social development.</w:t>
      </w:r>
    </w:p>
    <w:p w14:paraId="475EDF7B"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Forced Labor</w:t>
      </w:r>
      <w:r w:rsidRPr="00D25E65">
        <w:rPr>
          <w:rFonts w:ascii="Calibri" w:eastAsia="Calibri" w:hAnsi="Calibri" w:cs="Arial"/>
          <w:bCs/>
          <w:szCs w:val="21"/>
        </w:rPr>
        <w:t>:  An incident of forced labor occurs when any work or service not voluntarily performed is exacted from an individual under threat of force or penalty in connection with a project, including any kind of involuntary or compulsory labor, such as indentured labor, bonded labor, or similar labor-contracting arrangements. This also includes incidents when trafficked persons are employed in connection with a project.</w:t>
      </w:r>
    </w:p>
    <w:p w14:paraId="1DB058B7" w14:textId="77777777" w:rsidR="00F15B0C" w:rsidRPr="00D25E65" w:rsidRDefault="00F15B0C" w:rsidP="00F15B0C">
      <w:pPr>
        <w:spacing w:after="120"/>
        <w:ind w:left="-90" w:hanging="180"/>
        <w:rPr>
          <w:rFonts w:ascii="Calibri" w:eastAsia="Calibri" w:hAnsi="Calibri" w:cs="Calibri"/>
          <w:b/>
          <w:szCs w:val="21"/>
        </w:rPr>
      </w:pPr>
      <w:r w:rsidRPr="00D25E65">
        <w:rPr>
          <w:rFonts w:ascii="Calibri" w:eastAsia="Calibri" w:hAnsi="Calibri" w:cs="Arial"/>
          <w:b/>
          <w:bCs/>
          <w:szCs w:val="21"/>
        </w:rPr>
        <w:t>Unexpected Impacts on heritage resources</w:t>
      </w:r>
      <w:r w:rsidRPr="00D25E65">
        <w:rPr>
          <w:rFonts w:ascii="Calibri" w:eastAsia="Calibri" w:hAnsi="Calibri" w:cs="Arial"/>
          <w:bCs/>
          <w:szCs w:val="21"/>
        </w:rPr>
        <w:t>:  An impact that occurs to a legally protected and/or internationally recognized area of cultural heritage or archaeological value, including world heritage sites or nationally protected areas not foreseen or predicted as part of project design or the environmental or social assessment.</w:t>
      </w:r>
    </w:p>
    <w:p w14:paraId="11481CFB" w14:textId="77777777" w:rsidR="00F15B0C" w:rsidRPr="00D25E65" w:rsidRDefault="00F15B0C" w:rsidP="00F15B0C">
      <w:pPr>
        <w:spacing w:after="120"/>
        <w:ind w:left="-90" w:hanging="180"/>
        <w:rPr>
          <w:rFonts w:ascii="Calibri" w:eastAsia="Calibri" w:hAnsi="Calibri" w:cs="Calibri"/>
          <w:b/>
          <w:szCs w:val="21"/>
        </w:rPr>
      </w:pPr>
      <w:r w:rsidRPr="00D25E65">
        <w:rPr>
          <w:rFonts w:ascii="Calibri" w:eastAsia="Calibri" w:hAnsi="Calibri" w:cs="Arial"/>
          <w:b/>
          <w:bCs/>
          <w:szCs w:val="21"/>
        </w:rPr>
        <w:t>Unexpected impacts on biodiversity resources</w:t>
      </w:r>
      <w:r w:rsidRPr="00D25E65">
        <w:rPr>
          <w:rFonts w:ascii="Calibri" w:eastAsia="Calibri" w:hAnsi="Calibri" w:cs="Arial"/>
          <w:bCs/>
          <w:szCs w:val="21"/>
        </w:rPr>
        <w:t>:  An impact that occurs to a legally protected and/or internationally recognized area of high biodiversity value, to a Critical Habitat, or to a Critically Endangered or Endangered species (as listed in IUCN Red List of threatened species or equivalent national approaches) that was not foreseen or predicted as part of the project design or the environmental and social assessment. This includes poaching or trafficking of Critically Endangered or Endangered species.</w:t>
      </w:r>
    </w:p>
    <w:p w14:paraId="168C7B04" w14:textId="77777777" w:rsidR="00F15B0C" w:rsidRPr="00D25E65" w:rsidRDefault="00F15B0C" w:rsidP="00F15B0C">
      <w:pPr>
        <w:spacing w:after="120"/>
        <w:ind w:left="-90" w:hanging="180"/>
        <w:rPr>
          <w:rFonts w:ascii="Calibri" w:eastAsia="Calibri" w:hAnsi="Calibri" w:cs="Arial"/>
          <w:szCs w:val="21"/>
        </w:rPr>
      </w:pPr>
      <w:r w:rsidRPr="00D25E65">
        <w:rPr>
          <w:rFonts w:ascii="Calibri" w:eastAsia="Calibri" w:hAnsi="Calibri" w:cs="Arial"/>
          <w:b/>
          <w:bCs/>
          <w:szCs w:val="21"/>
        </w:rPr>
        <w:t>Environmental pollution incident</w:t>
      </w:r>
      <w:r w:rsidRPr="00D25E65">
        <w:rPr>
          <w:rFonts w:ascii="Calibri" w:eastAsia="Calibri" w:hAnsi="Calibri" w:cs="Arial"/>
          <w:szCs w:val="21"/>
        </w:rPr>
        <w:t xml:space="preserve">:  Exceedances of emission standards to land, water, or air </w:t>
      </w:r>
      <w:r w:rsidRPr="00D25E65">
        <w:rPr>
          <w:rFonts w:ascii="Calibri" w:eastAsia="Calibri" w:hAnsi="Calibri" w:cs="Calibri"/>
          <w:szCs w:val="21"/>
        </w:rPr>
        <w:t>(e.g., from chemicals/toxins) that</w:t>
      </w:r>
      <w:r w:rsidRPr="00D25E65">
        <w:rPr>
          <w:rFonts w:ascii="Calibri" w:eastAsia="Calibri" w:hAnsi="Calibri" w:cs="Arial"/>
          <w:szCs w:val="21"/>
        </w:rPr>
        <w:t xml:space="preserve"> have persisted for more than 24 </w:t>
      </w:r>
      <w:proofErr w:type="spellStart"/>
      <w:r w:rsidRPr="00D25E65">
        <w:rPr>
          <w:rFonts w:ascii="Calibri" w:eastAsia="Calibri" w:hAnsi="Calibri" w:cs="Arial"/>
          <w:szCs w:val="21"/>
        </w:rPr>
        <w:t>hrs</w:t>
      </w:r>
      <w:proofErr w:type="spellEnd"/>
      <w:r w:rsidRPr="00D25E65">
        <w:rPr>
          <w:rFonts w:ascii="Calibri" w:eastAsia="Calibri" w:hAnsi="Calibri" w:cs="Arial"/>
          <w:szCs w:val="21"/>
        </w:rPr>
        <w:t xml:space="preserve"> or have resulted in harm to the environment. </w:t>
      </w:r>
    </w:p>
    <w:p w14:paraId="2657F3EA" w14:textId="77777777" w:rsidR="00F15B0C" w:rsidRPr="00D25E65" w:rsidRDefault="00F15B0C" w:rsidP="00F15B0C">
      <w:pPr>
        <w:spacing w:after="120"/>
        <w:ind w:left="-90" w:hanging="180"/>
        <w:rPr>
          <w:rFonts w:ascii="Calibri" w:eastAsia="Calibri" w:hAnsi="Calibri" w:cs="Arial"/>
          <w:bCs/>
          <w:szCs w:val="21"/>
        </w:rPr>
      </w:pPr>
      <w:r w:rsidRPr="00D25E65">
        <w:rPr>
          <w:rFonts w:ascii="Calibri" w:eastAsia="Calibri" w:hAnsi="Calibri" w:cs="Arial"/>
          <w:b/>
          <w:bCs/>
          <w:szCs w:val="21"/>
        </w:rPr>
        <w:t>Dam failure</w:t>
      </w:r>
      <w:r w:rsidRPr="00D25E65">
        <w:rPr>
          <w:rFonts w:ascii="Calibri" w:eastAsia="Calibri" w:hAnsi="Calibri" w:cs="Arial"/>
          <w:szCs w:val="21"/>
        </w:rPr>
        <w:t>:  A sudden, rapid, and uncontrolled release of impounded water or material through overtopping or breakthrough of dam structures.</w:t>
      </w:r>
    </w:p>
    <w:p w14:paraId="173518F9" w14:textId="77777777" w:rsidR="00F15B0C" w:rsidRPr="00D25E65" w:rsidRDefault="00F15B0C" w:rsidP="00F15B0C">
      <w:pPr>
        <w:ind w:left="-90" w:hanging="180"/>
        <w:rPr>
          <w:lang w:val="en-GB"/>
        </w:rPr>
      </w:pPr>
      <w:r w:rsidRPr="00D25E65">
        <w:rPr>
          <w:rFonts w:ascii="Calibri" w:eastAsia="Calibri" w:hAnsi="Calibri" w:cs="Arial"/>
          <w:b/>
          <w:bCs/>
          <w:szCs w:val="21"/>
        </w:rPr>
        <w:lastRenderedPageBreak/>
        <w:t>Other</w:t>
      </w:r>
      <w:r w:rsidRPr="00D25E65">
        <w:rPr>
          <w:rFonts w:ascii="Calibri" w:eastAsia="Calibri" w:hAnsi="Calibri" w:cs="Arial"/>
          <w:szCs w:val="21"/>
        </w:rPr>
        <w:t>:  Any other incident or accident that may have a significant adverse effect on the environment, the affected communities, the public, or the workers, irrespective of whether harm had occurred on that occasion.  Any repeated non-compliance or recurrent minor incidents which suggest systematic failures that the task team deems needing the attention of Bank management.</w:t>
      </w:r>
      <w:r w:rsidRPr="00D25E65">
        <w:rPr>
          <w:rFonts w:ascii="Calibri" w:eastAsia="Calibri" w:hAnsi="Calibri" w:cs="Arial"/>
          <w:szCs w:val="20"/>
        </w:rPr>
        <w:t xml:space="preserve">  </w:t>
      </w:r>
    </w:p>
    <w:p w14:paraId="6B0BCE70" w14:textId="77777777" w:rsidR="00F15B0C" w:rsidRPr="00CF0B7B" w:rsidRDefault="00F15B0C" w:rsidP="00F15B0C">
      <w:pPr>
        <w:spacing w:after="120"/>
        <w:rPr>
          <w:rFonts w:ascii="Calibri" w:eastAsia="Calibri" w:hAnsi="Calibri" w:cs="Arial"/>
          <w:b/>
          <w:color w:val="5B9BD5"/>
          <w:sz w:val="24"/>
          <w:szCs w:val="24"/>
        </w:rPr>
      </w:pPr>
      <w:bookmarkStart w:id="40" w:name="_Hlk29225715"/>
    </w:p>
    <w:p w14:paraId="3EFB918E" w14:textId="77777777" w:rsidR="00F15B0C" w:rsidRPr="00D25E65" w:rsidRDefault="00F15B0C" w:rsidP="00F15B0C">
      <w:pPr>
        <w:spacing w:after="120"/>
        <w:rPr>
          <w:rFonts w:ascii="Calibri" w:eastAsia="Calibri" w:hAnsi="Calibri" w:cs="Arial"/>
          <w:b/>
          <w:color w:val="5B9BD5"/>
          <w:sz w:val="36"/>
          <w:szCs w:val="36"/>
        </w:rPr>
      </w:pPr>
      <w:r w:rsidRPr="00D25E65">
        <w:rPr>
          <w:rFonts w:ascii="Calibri" w:eastAsia="Calibri" w:hAnsi="Calibri" w:cs="Arial"/>
          <w:b/>
          <w:color w:val="4472C4" w:themeColor="accent1"/>
          <w:sz w:val="40"/>
          <w:szCs w:val="40"/>
        </w:rPr>
        <w:t xml:space="preserve">Part C: </w:t>
      </w:r>
      <w:r w:rsidRPr="00D25E65">
        <w:rPr>
          <w:rFonts w:ascii="Calibri" w:eastAsia="Calibri" w:hAnsi="Calibri" w:cs="Arial"/>
          <w:b/>
          <w:color w:val="4472C4" w:themeColor="accent1"/>
          <w:sz w:val="36"/>
          <w:szCs w:val="36"/>
        </w:rPr>
        <w:t>To be completed following investigation</w:t>
      </w:r>
    </w:p>
    <w:tbl>
      <w:tblPr>
        <w:tblStyle w:val="TableGrid1"/>
        <w:tblW w:w="5072" w:type="pct"/>
        <w:tblCellMar>
          <w:left w:w="115" w:type="dxa"/>
          <w:right w:w="115" w:type="dxa"/>
        </w:tblCellMar>
        <w:tblLook w:val="04A0" w:firstRow="1" w:lastRow="0" w:firstColumn="1" w:lastColumn="0" w:noHBand="0" w:noVBand="1"/>
      </w:tblPr>
      <w:tblGrid>
        <w:gridCol w:w="10434"/>
      </w:tblGrid>
      <w:tr w:rsidR="00F15B0C" w:rsidRPr="00D25E65" w14:paraId="60DBE138" w14:textId="7777777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bookmarkEnd w:id="40"/>
          <w:p w14:paraId="540BB998" w14:textId="77777777" w:rsidR="00F15B0C" w:rsidRPr="00D25E65" w:rsidRDefault="00F15B0C">
            <w:pPr>
              <w:spacing w:line="300" w:lineRule="exact"/>
              <w:rPr>
                <w:rFonts w:ascii="Calibri" w:hAnsi="Calibri" w:cs="Calibri"/>
                <w:b/>
                <w:bCs/>
                <w:sz w:val="20"/>
                <w:szCs w:val="20"/>
                <w:lang w:val="en-NZ"/>
              </w:rPr>
            </w:pPr>
            <w:r w:rsidRPr="00D25E65">
              <w:rPr>
                <w:rFonts w:ascii="Calibri" w:hAnsi="Calibri" w:cs="Calibri"/>
                <w:b/>
                <w:bCs/>
                <w:sz w:val="20"/>
                <w:szCs w:val="20"/>
                <w:lang w:val="en-NZ"/>
              </w:rPr>
              <w:t>C1: Investigation Findings</w:t>
            </w:r>
          </w:p>
        </w:tc>
      </w:tr>
      <w:tr w:rsidR="00F15B0C" w:rsidRPr="00D25E65" w14:paraId="702684CA" w14:textId="77777777">
        <w:tc>
          <w:tcPr>
            <w:tcW w:w="5000" w:type="pct"/>
            <w:tcBorders>
              <w:top w:val="single" w:sz="4" w:space="0" w:color="000000"/>
              <w:left w:val="single" w:sz="4" w:space="0" w:color="000000"/>
              <w:bottom w:val="single" w:sz="4" w:space="0" w:color="000000"/>
              <w:right w:val="single" w:sz="4" w:space="0" w:color="000000"/>
            </w:tcBorders>
          </w:tcPr>
          <w:p w14:paraId="6E5C1BD9" w14:textId="77777777" w:rsidR="00F15B0C" w:rsidRPr="00D25E65" w:rsidRDefault="00F15B0C">
            <w:pPr>
              <w:spacing w:line="240" w:lineRule="atLeast"/>
              <w:rPr>
                <w:rFonts w:ascii="Calibri" w:hAnsi="Calibri" w:cs="Calibri"/>
                <w:i/>
                <w:sz w:val="20"/>
                <w:szCs w:val="20"/>
                <w:lang w:val="en-AU"/>
              </w:rPr>
            </w:pPr>
            <w:r w:rsidRPr="00D25E65">
              <w:rPr>
                <w:rFonts w:cstheme="minorHAnsi"/>
                <w:i/>
                <w:sz w:val="20"/>
                <w:szCs w:val="20"/>
                <w:lang w:val="en-AU"/>
              </w:rPr>
              <w:t>Please replace text in italics with findings, noting f</w:t>
            </w:r>
            <w:r w:rsidRPr="00D25E65">
              <w:rPr>
                <w:rFonts w:ascii="Calibri" w:hAnsi="Calibri" w:cs="Calibri"/>
                <w:i/>
                <w:sz w:val="20"/>
                <w:szCs w:val="20"/>
                <w:lang w:val="en-AU"/>
              </w:rPr>
              <w:t>or example:</w:t>
            </w:r>
          </w:p>
          <w:p w14:paraId="5EA5535C"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where and when the incident took place,</w:t>
            </w:r>
          </w:p>
          <w:p w14:paraId="077BD01C"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who was involved, and how many people/households were affected,</w:t>
            </w:r>
          </w:p>
          <w:p w14:paraId="33EB73ED"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 xml:space="preserve">what happened and what conditions and actions influenced the incident, </w:t>
            </w:r>
          </w:p>
          <w:p w14:paraId="6ACB15F3"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what were the expected working procedures and were they followed,</w:t>
            </w:r>
          </w:p>
          <w:p w14:paraId="0C15F6BA"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did the organization or arrangement of the work influence the incident,</w:t>
            </w:r>
          </w:p>
          <w:p w14:paraId="41A7032E"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were there adequate training/competent persons for the job, and was necessary and suitable equipment available,</w:t>
            </w:r>
          </w:p>
          <w:p w14:paraId="3F31CBBC" w14:textId="77777777" w:rsidR="00F15B0C" w:rsidRPr="00D25E65" w:rsidRDefault="00F15B0C" w:rsidP="008C25E0">
            <w:pPr>
              <w:numPr>
                <w:ilvl w:val="0"/>
                <w:numId w:val="49"/>
              </w:numPr>
              <w:spacing w:after="255" w:line="276" w:lineRule="auto"/>
              <w:jc w:val="both"/>
              <w:rPr>
                <w:rFonts w:ascii="Calibri" w:hAnsi="Calibri" w:cs="Calibri"/>
                <w:i/>
                <w:sz w:val="20"/>
                <w:szCs w:val="20"/>
                <w:lang w:val="en-AU"/>
              </w:rPr>
            </w:pPr>
            <w:r w:rsidRPr="00D25E65">
              <w:rPr>
                <w:rFonts w:ascii="Calibri" w:hAnsi="Calibri" w:cs="Calibri"/>
                <w:i/>
                <w:sz w:val="20"/>
                <w:szCs w:val="20"/>
                <w:lang w:val="en-AU"/>
              </w:rPr>
              <w:t>what were the underlying causes; where there any absent risk control measures or any system failures,</w:t>
            </w:r>
          </w:p>
          <w:p w14:paraId="7461C4D5" w14:textId="77777777" w:rsidR="00F15B0C" w:rsidRPr="00D25E65" w:rsidRDefault="00F15B0C">
            <w:pPr>
              <w:spacing w:line="240" w:lineRule="atLeast"/>
              <w:rPr>
                <w:rFonts w:ascii="Calibri" w:hAnsi="Calibri" w:cs="Calibri"/>
                <w:b/>
                <w:bCs/>
                <w:sz w:val="20"/>
                <w:szCs w:val="20"/>
                <w:lang w:val="en-NZ"/>
              </w:rPr>
            </w:pPr>
          </w:p>
          <w:p w14:paraId="65C921E7" w14:textId="77777777" w:rsidR="00F15B0C" w:rsidRPr="00D25E65" w:rsidRDefault="00F15B0C">
            <w:pPr>
              <w:spacing w:line="240" w:lineRule="atLeast"/>
              <w:rPr>
                <w:rFonts w:ascii="Calibri" w:hAnsi="Calibri" w:cs="Calibri"/>
                <w:b/>
                <w:bCs/>
                <w:sz w:val="20"/>
                <w:szCs w:val="20"/>
                <w:lang w:val="en-NZ"/>
              </w:rPr>
            </w:pPr>
          </w:p>
        </w:tc>
      </w:tr>
    </w:tbl>
    <w:p w14:paraId="10C12C7A" w14:textId="77777777" w:rsidR="00F15B0C" w:rsidRPr="00D25E65" w:rsidRDefault="00F15B0C" w:rsidP="00F15B0C">
      <w:pPr>
        <w:spacing w:after="0" w:line="240" w:lineRule="auto"/>
        <w:rPr>
          <w:rFonts w:ascii="Calibri" w:eastAsia="MS Mincho" w:hAnsi="Calibri" w:cs="Calibri"/>
          <w:b/>
          <w:bCs/>
          <w:sz w:val="16"/>
          <w:szCs w:val="16"/>
        </w:rPr>
      </w:pPr>
    </w:p>
    <w:tbl>
      <w:tblPr>
        <w:tblStyle w:val="TableGrid1"/>
        <w:tblW w:w="5072" w:type="pct"/>
        <w:tblCellMar>
          <w:left w:w="115" w:type="dxa"/>
          <w:right w:w="115" w:type="dxa"/>
        </w:tblCellMar>
        <w:tblLook w:val="04A0" w:firstRow="1" w:lastRow="0" w:firstColumn="1" w:lastColumn="0" w:noHBand="0" w:noVBand="1"/>
      </w:tblPr>
      <w:tblGrid>
        <w:gridCol w:w="5348"/>
        <w:gridCol w:w="4007"/>
        <w:gridCol w:w="1079"/>
      </w:tblGrid>
      <w:tr w:rsidR="00F15B0C" w:rsidRPr="00D25E65" w14:paraId="27D61EC8" w14:textId="77777777">
        <w:trPr>
          <w:trHeight w:val="34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DD3F7CB" w14:textId="77777777" w:rsidR="00F15B0C" w:rsidRPr="00D25E65" w:rsidRDefault="00F15B0C">
            <w:pPr>
              <w:spacing w:line="300" w:lineRule="exact"/>
              <w:rPr>
                <w:rFonts w:ascii="Calibri" w:hAnsi="Calibri" w:cs="Calibri"/>
                <w:b/>
                <w:bCs/>
                <w:sz w:val="20"/>
                <w:szCs w:val="20"/>
                <w:lang w:val="en-NZ"/>
              </w:rPr>
            </w:pPr>
            <w:r w:rsidRPr="00D25E65">
              <w:rPr>
                <w:rFonts w:ascii="Calibri" w:hAnsi="Calibri" w:cs="Calibri"/>
                <w:b/>
                <w:bCs/>
                <w:sz w:val="20"/>
                <w:szCs w:val="20"/>
                <w:lang w:val="en-NZ"/>
              </w:rPr>
              <w:t>C2: Corrective Actions from the investigation to be implemented (To be fully described in Corrective Action Plan)</w:t>
            </w:r>
            <w:r w:rsidRPr="00D25E65">
              <w:rPr>
                <w:rFonts w:cs="Arial"/>
                <w:b/>
                <w:bCs/>
                <w:sz w:val="18"/>
                <w:szCs w:val="24"/>
                <w:lang w:val="en-NZ"/>
              </w:rPr>
              <w:t xml:space="preserve"> </w:t>
            </w:r>
          </w:p>
        </w:tc>
      </w:tr>
      <w:tr w:rsidR="00F15B0C" w:rsidRPr="00D25E65" w14:paraId="1D3A2CDE" w14:textId="77777777">
        <w:tblPrEx>
          <w:tblCellMar>
            <w:left w:w="108" w:type="dxa"/>
            <w:right w:w="108" w:type="dxa"/>
          </w:tblCellMar>
        </w:tblPrEx>
        <w:trPr>
          <w:trHeight w:val="56"/>
        </w:trPr>
        <w:tc>
          <w:tcPr>
            <w:tcW w:w="2563" w:type="pct"/>
            <w:tcBorders>
              <w:top w:val="single" w:sz="4" w:space="0" w:color="000000"/>
              <w:left w:val="single" w:sz="4" w:space="0" w:color="000000"/>
              <w:bottom w:val="single" w:sz="4" w:space="0" w:color="auto"/>
              <w:right w:val="single" w:sz="4" w:space="0" w:color="000000"/>
            </w:tcBorders>
            <w:hideMark/>
          </w:tcPr>
          <w:p w14:paraId="5C67B80B"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Action</w:t>
            </w:r>
          </w:p>
        </w:tc>
        <w:tc>
          <w:tcPr>
            <w:tcW w:w="1920" w:type="pct"/>
            <w:tcBorders>
              <w:top w:val="single" w:sz="4" w:space="0" w:color="000000"/>
              <w:left w:val="single" w:sz="4" w:space="0" w:color="000000"/>
              <w:bottom w:val="single" w:sz="4" w:space="0" w:color="auto"/>
              <w:right w:val="single" w:sz="4" w:space="0" w:color="000000"/>
            </w:tcBorders>
            <w:hideMark/>
          </w:tcPr>
          <w:p w14:paraId="120C7296"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Responsible Party</w:t>
            </w:r>
          </w:p>
        </w:tc>
        <w:tc>
          <w:tcPr>
            <w:tcW w:w="517" w:type="pct"/>
            <w:tcBorders>
              <w:top w:val="single" w:sz="4" w:space="0" w:color="000000"/>
              <w:left w:val="single" w:sz="4" w:space="0" w:color="000000"/>
              <w:bottom w:val="single" w:sz="4" w:space="0" w:color="auto"/>
              <w:right w:val="single" w:sz="4" w:space="0" w:color="000000"/>
            </w:tcBorders>
            <w:hideMark/>
          </w:tcPr>
          <w:p w14:paraId="0294B040"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Expected Date</w:t>
            </w:r>
          </w:p>
        </w:tc>
      </w:tr>
      <w:tr w:rsidR="00F15B0C" w:rsidRPr="00D25E65" w14:paraId="02F46FB9" w14:textId="77777777">
        <w:tblPrEx>
          <w:tblCellMar>
            <w:left w:w="108" w:type="dxa"/>
            <w:right w:w="108" w:type="dxa"/>
          </w:tblCellMar>
        </w:tblPrEx>
        <w:tc>
          <w:tcPr>
            <w:tcW w:w="2563" w:type="pct"/>
            <w:tcBorders>
              <w:top w:val="single" w:sz="4" w:space="0" w:color="000000"/>
              <w:left w:val="single" w:sz="4" w:space="0" w:color="000000"/>
              <w:bottom w:val="single" w:sz="4" w:space="0" w:color="auto"/>
              <w:right w:val="single" w:sz="4" w:space="0" w:color="000000"/>
            </w:tcBorders>
          </w:tcPr>
          <w:p w14:paraId="5BD7FB2B" w14:textId="77777777" w:rsidR="00F15B0C" w:rsidRPr="00D25E65" w:rsidRDefault="00F15B0C">
            <w:pPr>
              <w:spacing w:line="300" w:lineRule="exact"/>
              <w:rPr>
                <w:rFonts w:ascii="Calibri" w:hAnsi="Calibri" w:cs="Calibri"/>
                <w:b/>
                <w:sz w:val="20"/>
                <w:szCs w:val="20"/>
              </w:rPr>
            </w:pPr>
          </w:p>
        </w:tc>
        <w:tc>
          <w:tcPr>
            <w:tcW w:w="1920" w:type="pct"/>
            <w:tcBorders>
              <w:top w:val="single" w:sz="4" w:space="0" w:color="000000"/>
              <w:left w:val="single" w:sz="4" w:space="0" w:color="000000"/>
              <w:bottom w:val="single" w:sz="4" w:space="0" w:color="auto"/>
              <w:right w:val="single" w:sz="4" w:space="0" w:color="000000"/>
            </w:tcBorders>
          </w:tcPr>
          <w:p w14:paraId="07CB8C26" w14:textId="77777777" w:rsidR="00F15B0C" w:rsidRPr="00D25E65" w:rsidRDefault="00F15B0C">
            <w:pPr>
              <w:spacing w:line="300" w:lineRule="exact"/>
              <w:rPr>
                <w:rFonts w:ascii="Calibri" w:hAnsi="Calibri" w:cs="Calibri"/>
                <w:b/>
                <w:sz w:val="20"/>
                <w:szCs w:val="20"/>
              </w:rPr>
            </w:pPr>
          </w:p>
        </w:tc>
        <w:tc>
          <w:tcPr>
            <w:tcW w:w="517" w:type="pct"/>
            <w:tcBorders>
              <w:top w:val="single" w:sz="4" w:space="0" w:color="000000"/>
              <w:left w:val="single" w:sz="4" w:space="0" w:color="000000"/>
              <w:bottom w:val="single" w:sz="4" w:space="0" w:color="auto"/>
              <w:right w:val="single" w:sz="4" w:space="0" w:color="000000"/>
            </w:tcBorders>
          </w:tcPr>
          <w:p w14:paraId="26CC3405" w14:textId="77777777" w:rsidR="00F15B0C" w:rsidRPr="00D25E65" w:rsidRDefault="00F15B0C">
            <w:pPr>
              <w:spacing w:line="300" w:lineRule="exact"/>
              <w:rPr>
                <w:rFonts w:ascii="Calibri" w:hAnsi="Calibri" w:cs="Calibri"/>
                <w:b/>
                <w:sz w:val="20"/>
                <w:szCs w:val="20"/>
              </w:rPr>
            </w:pPr>
          </w:p>
        </w:tc>
      </w:tr>
      <w:tr w:rsidR="00F15B0C" w:rsidRPr="00D25E65" w14:paraId="64137A84" w14:textId="77777777">
        <w:tblPrEx>
          <w:tblCellMar>
            <w:left w:w="108" w:type="dxa"/>
            <w:right w:w="108" w:type="dxa"/>
          </w:tblCellMar>
        </w:tblPrEx>
        <w:tc>
          <w:tcPr>
            <w:tcW w:w="2563" w:type="pct"/>
            <w:tcBorders>
              <w:top w:val="single" w:sz="4" w:space="0" w:color="000000"/>
              <w:left w:val="single" w:sz="4" w:space="0" w:color="000000"/>
              <w:bottom w:val="single" w:sz="4" w:space="0" w:color="auto"/>
              <w:right w:val="single" w:sz="4" w:space="0" w:color="000000"/>
            </w:tcBorders>
          </w:tcPr>
          <w:p w14:paraId="766EBFC1" w14:textId="77777777" w:rsidR="00F15B0C" w:rsidRPr="00D25E65" w:rsidRDefault="00F15B0C">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auto"/>
              <w:right w:val="single" w:sz="4" w:space="0" w:color="000000"/>
            </w:tcBorders>
          </w:tcPr>
          <w:p w14:paraId="11BF4E1F" w14:textId="77777777" w:rsidR="00F15B0C" w:rsidRPr="00D25E65" w:rsidRDefault="00F15B0C">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auto"/>
              <w:right w:val="single" w:sz="4" w:space="0" w:color="000000"/>
            </w:tcBorders>
          </w:tcPr>
          <w:p w14:paraId="7324C12B" w14:textId="77777777" w:rsidR="00F15B0C" w:rsidRPr="00D25E65" w:rsidRDefault="00F15B0C">
            <w:pPr>
              <w:spacing w:line="300" w:lineRule="exact"/>
              <w:rPr>
                <w:rFonts w:ascii="Calibri" w:hAnsi="Calibri" w:cs="Calibri"/>
                <w:sz w:val="20"/>
                <w:szCs w:val="20"/>
              </w:rPr>
            </w:pPr>
          </w:p>
        </w:tc>
      </w:tr>
      <w:tr w:rsidR="00F15B0C" w:rsidRPr="00D25E65" w14:paraId="3A5ED0F6" w14:textId="77777777">
        <w:tblPrEx>
          <w:tblCellMar>
            <w:left w:w="108" w:type="dxa"/>
            <w:right w:w="108" w:type="dxa"/>
          </w:tblCellMar>
        </w:tblPrEx>
        <w:tc>
          <w:tcPr>
            <w:tcW w:w="2563" w:type="pct"/>
            <w:tcBorders>
              <w:top w:val="single" w:sz="4" w:space="0" w:color="000000"/>
              <w:left w:val="single" w:sz="4" w:space="0" w:color="000000"/>
              <w:bottom w:val="single" w:sz="4" w:space="0" w:color="000000"/>
              <w:right w:val="single" w:sz="4" w:space="0" w:color="000000"/>
            </w:tcBorders>
          </w:tcPr>
          <w:p w14:paraId="5A50095F" w14:textId="77777777" w:rsidR="00F15B0C" w:rsidRPr="00D25E65" w:rsidRDefault="00F15B0C">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4B845F2C" w14:textId="77777777" w:rsidR="00F15B0C" w:rsidRPr="00D25E65" w:rsidRDefault="00F15B0C">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3043F6C6" w14:textId="77777777" w:rsidR="00F15B0C" w:rsidRPr="00D25E65" w:rsidRDefault="00F15B0C">
            <w:pPr>
              <w:spacing w:line="300" w:lineRule="exact"/>
              <w:rPr>
                <w:rFonts w:ascii="Calibri" w:hAnsi="Calibri" w:cs="Calibri"/>
                <w:sz w:val="20"/>
                <w:szCs w:val="20"/>
              </w:rPr>
            </w:pPr>
          </w:p>
        </w:tc>
      </w:tr>
      <w:tr w:rsidR="00F15B0C" w:rsidRPr="00D25E65" w14:paraId="48DD5BE9" w14:textId="77777777">
        <w:tblPrEx>
          <w:tblCellMar>
            <w:left w:w="108" w:type="dxa"/>
            <w:right w:w="108" w:type="dxa"/>
          </w:tblCellMar>
        </w:tblPrEx>
        <w:tc>
          <w:tcPr>
            <w:tcW w:w="2563" w:type="pct"/>
            <w:tcBorders>
              <w:top w:val="single" w:sz="4" w:space="0" w:color="000000"/>
              <w:left w:val="single" w:sz="4" w:space="0" w:color="000000"/>
              <w:bottom w:val="single" w:sz="4" w:space="0" w:color="000000"/>
              <w:right w:val="single" w:sz="4" w:space="0" w:color="000000"/>
            </w:tcBorders>
          </w:tcPr>
          <w:p w14:paraId="62834EB2" w14:textId="77777777" w:rsidR="00F15B0C" w:rsidRPr="00D25E65" w:rsidRDefault="00F15B0C">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626F00FE" w14:textId="77777777" w:rsidR="00F15B0C" w:rsidRPr="00D25E65" w:rsidRDefault="00F15B0C">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5785F38D" w14:textId="77777777" w:rsidR="00F15B0C" w:rsidRPr="00D25E65" w:rsidRDefault="00F15B0C">
            <w:pPr>
              <w:spacing w:line="300" w:lineRule="exact"/>
              <w:rPr>
                <w:rFonts w:ascii="Calibri" w:hAnsi="Calibri" w:cs="Calibri"/>
                <w:sz w:val="20"/>
                <w:szCs w:val="20"/>
              </w:rPr>
            </w:pPr>
          </w:p>
        </w:tc>
      </w:tr>
      <w:tr w:rsidR="00F15B0C" w:rsidRPr="00D25E65" w14:paraId="5B4DEC10" w14:textId="77777777">
        <w:tblPrEx>
          <w:tblCellMar>
            <w:left w:w="108" w:type="dxa"/>
            <w:right w:w="108" w:type="dxa"/>
          </w:tblCellMar>
        </w:tblPrEx>
        <w:tc>
          <w:tcPr>
            <w:tcW w:w="2563" w:type="pct"/>
            <w:tcBorders>
              <w:top w:val="single" w:sz="4" w:space="0" w:color="000000"/>
              <w:left w:val="single" w:sz="4" w:space="0" w:color="000000"/>
              <w:bottom w:val="single" w:sz="4" w:space="0" w:color="000000"/>
              <w:right w:val="single" w:sz="4" w:space="0" w:color="000000"/>
            </w:tcBorders>
          </w:tcPr>
          <w:p w14:paraId="6F1BE4DD" w14:textId="77777777" w:rsidR="00F15B0C" w:rsidRPr="00D25E65" w:rsidRDefault="00F15B0C">
            <w:pPr>
              <w:spacing w:line="300" w:lineRule="exact"/>
              <w:rPr>
                <w:rFonts w:ascii="Calibri" w:hAnsi="Calibri" w:cs="Calibri"/>
                <w:sz w:val="20"/>
                <w:szCs w:val="20"/>
              </w:rPr>
            </w:pPr>
          </w:p>
        </w:tc>
        <w:tc>
          <w:tcPr>
            <w:tcW w:w="1920" w:type="pct"/>
            <w:tcBorders>
              <w:top w:val="single" w:sz="4" w:space="0" w:color="000000"/>
              <w:left w:val="single" w:sz="4" w:space="0" w:color="000000"/>
              <w:bottom w:val="single" w:sz="4" w:space="0" w:color="000000"/>
              <w:right w:val="single" w:sz="4" w:space="0" w:color="000000"/>
            </w:tcBorders>
          </w:tcPr>
          <w:p w14:paraId="1C27EFB8" w14:textId="77777777" w:rsidR="00F15B0C" w:rsidRPr="00D25E65" w:rsidRDefault="00F15B0C">
            <w:pPr>
              <w:spacing w:line="300" w:lineRule="exact"/>
              <w:rPr>
                <w:rFonts w:ascii="Calibri" w:hAnsi="Calibri" w:cs="Calibri"/>
                <w:sz w:val="20"/>
                <w:szCs w:val="20"/>
              </w:rPr>
            </w:pPr>
          </w:p>
        </w:tc>
        <w:tc>
          <w:tcPr>
            <w:tcW w:w="517" w:type="pct"/>
            <w:tcBorders>
              <w:top w:val="single" w:sz="4" w:space="0" w:color="000000"/>
              <w:left w:val="single" w:sz="4" w:space="0" w:color="000000"/>
              <w:bottom w:val="single" w:sz="4" w:space="0" w:color="000000"/>
              <w:right w:val="single" w:sz="4" w:space="0" w:color="000000"/>
            </w:tcBorders>
          </w:tcPr>
          <w:p w14:paraId="43241BDE" w14:textId="77777777" w:rsidR="00F15B0C" w:rsidRPr="00D25E65" w:rsidRDefault="00F15B0C">
            <w:pPr>
              <w:spacing w:line="300" w:lineRule="exact"/>
              <w:rPr>
                <w:rFonts w:ascii="Calibri" w:hAnsi="Calibri" w:cs="Calibri"/>
                <w:sz w:val="20"/>
                <w:szCs w:val="20"/>
              </w:rPr>
            </w:pPr>
          </w:p>
        </w:tc>
      </w:tr>
    </w:tbl>
    <w:p w14:paraId="5766088A" w14:textId="77777777" w:rsidR="00F15B0C" w:rsidRPr="00D25E65" w:rsidRDefault="00F15B0C" w:rsidP="00F15B0C">
      <w:pPr>
        <w:spacing w:after="120"/>
        <w:ind w:right="-774"/>
        <w:rPr>
          <w:rFonts w:ascii="Calibri" w:eastAsia="Calibri" w:hAnsi="Calibri" w:cs="Arial"/>
          <w:bCs/>
        </w:rPr>
      </w:pPr>
    </w:p>
    <w:p w14:paraId="0062711A" w14:textId="77777777" w:rsidR="00F15B0C" w:rsidRPr="00D25E65" w:rsidRDefault="00F15B0C" w:rsidP="00F15B0C">
      <w:pPr>
        <w:keepNext/>
        <w:spacing w:after="120"/>
        <w:ind w:right="-778"/>
        <w:rPr>
          <w:rFonts w:ascii="Calibri" w:eastAsia="Calibri" w:hAnsi="Calibri" w:cs="Arial"/>
          <w:b/>
          <w:color w:val="5B9BD5"/>
          <w:sz w:val="36"/>
          <w:szCs w:val="36"/>
        </w:rPr>
      </w:pPr>
      <w:r w:rsidRPr="00D25E65">
        <w:rPr>
          <w:rFonts w:ascii="Calibri" w:eastAsia="Calibri" w:hAnsi="Calibri" w:cs="Arial"/>
          <w:b/>
          <w:color w:val="4472C4" w:themeColor="accent1"/>
          <w:sz w:val="40"/>
          <w:szCs w:val="40"/>
        </w:rPr>
        <w:t xml:space="preserve">Part C cont.: </w:t>
      </w:r>
      <w:r w:rsidRPr="00D25E65">
        <w:rPr>
          <w:rFonts w:ascii="Calibri" w:eastAsia="Calibri" w:hAnsi="Calibri" w:cs="Arial"/>
          <w:b/>
          <w:color w:val="4472C4" w:themeColor="accent1"/>
          <w:sz w:val="36"/>
          <w:szCs w:val="36"/>
        </w:rPr>
        <w:t>To be completed following investigation</w:t>
      </w:r>
    </w:p>
    <w:tbl>
      <w:tblPr>
        <w:tblStyle w:val="TableGrid4"/>
        <w:tblW w:w="1035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1941"/>
        <w:gridCol w:w="1082"/>
        <w:gridCol w:w="1296"/>
        <w:gridCol w:w="831"/>
        <w:gridCol w:w="1150"/>
        <w:gridCol w:w="1409"/>
        <w:gridCol w:w="2641"/>
      </w:tblGrid>
      <w:tr w:rsidR="00F15B0C" w:rsidRPr="00D25E65" w14:paraId="783AB0CF" w14:textId="77777777">
        <w:trPr>
          <w:trHeight w:val="340"/>
        </w:trPr>
        <w:tc>
          <w:tcPr>
            <w:tcW w:w="10345" w:type="dxa"/>
            <w:gridSpan w:val="7"/>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5B999330" w14:textId="77777777" w:rsidR="00F15B0C" w:rsidRPr="00D25E65" w:rsidRDefault="00F15B0C">
            <w:pPr>
              <w:spacing w:after="60" w:line="300" w:lineRule="exact"/>
              <w:rPr>
                <w:rFonts w:ascii="Calibri" w:eastAsia="PMingLiU" w:hAnsi="Calibri" w:cs="Calibri"/>
                <w:b/>
                <w:sz w:val="20"/>
                <w:szCs w:val="20"/>
              </w:rPr>
            </w:pPr>
            <w:r w:rsidRPr="00D25E65">
              <w:rPr>
                <w:rFonts w:ascii="Calibri" w:eastAsia="PMingLiU" w:hAnsi="Calibri" w:cs="Calibri"/>
                <w:b/>
                <w:sz w:val="20"/>
                <w:szCs w:val="20"/>
              </w:rPr>
              <w:t>C3a: Fatality/Lost time Injury information</w:t>
            </w:r>
          </w:p>
          <w:p w14:paraId="2DB080BE" w14:textId="77777777" w:rsidR="00F15B0C" w:rsidRPr="00D25E65" w:rsidRDefault="00F15B0C">
            <w:pPr>
              <w:spacing w:after="60" w:line="300" w:lineRule="exact"/>
              <w:rPr>
                <w:rFonts w:ascii="Calibri" w:eastAsia="PMingLiU" w:hAnsi="Calibri" w:cs="Calibri"/>
                <w:b/>
                <w:sz w:val="20"/>
                <w:szCs w:val="20"/>
              </w:rPr>
            </w:pPr>
            <w:r w:rsidRPr="00D25E65">
              <w:rPr>
                <w:rFonts w:ascii="Calibri" w:eastAsia="PMingLiU" w:hAnsi="Calibri" w:cs="Calibri"/>
                <w:b/>
                <w:sz w:val="20"/>
                <w:szCs w:val="20"/>
              </w:rPr>
              <w:t>Immediate cause of fatality/injury for worker or member of the public (please check all that apply)</w:t>
            </w:r>
            <w:r w:rsidRPr="00D25E65">
              <w:rPr>
                <w:rFonts w:cs="Arial"/>
                <w:vertAlign w:val="superscript"/>
              </w:rPr>
              <w:t xml:space="preserve"> 2</w:t>
            </w:r>
            <w:r w:rsidRPr="00D25E65">
              <w:rPr>
                <w:rFonts w:ascii="Calibri" w:eastAsia="PMingLiU" w:hAnsi="Calibri" w:cs="Calibri"/>
                <w:b/>
                <w:sz w:val="20"/>
                <w:szCs w:val="20"/>
              </w:rPr>
              <w:t>:</w:t>
            </w:r>
          </w:p>
          <w:p w14:paraId="6747B4E4" w14:textId="77777777" w:rsidR="00F15B0C" w:rsidRPr="00D25E65" w:rsidRDefault="00F15B0C">
            <w:pPr>
              <w:spacing w:line="300" w:lineRule="exact"/>
              <w:rPr>
                <w:rFonts w:ascii="Calibri" w:hAnsi="Calibri" w:cs="Arial"/>
                <w:b/>
                <w:sz w:val="20"/>
                <w:szCs w:val="20"/>
              </w:rPr>
            </w:pPr>
            <w:r w:rsidRPr="00D25E65">
              <w:rPr>
                <w:rFonts w:ascii="Calibri" w:hAnsi="Calibri" w:cs="Arial"/>
                <w:b/>
                <w:sz w:val="20"/>
                <w:szCs w:val="20"/>
              </w:rPr>
              <w:t xml:space="preserve">1. Caught in or between objects </w:t>
            </w:r>
            <w:sdt>
              <w:sdtPr>
                <w:rPr>
                  <w:rFonts w:cs="Calibri"/>
                  <w:sz w:val="20"/>
                  <w:szCs w:val="20"/>
                </w:rPr>
                <w:id w:val="-2133015508"/>
                <w14:checkbox>
                  <w14:checked w14:val="0"/>
                  <w14:checkedState w14:val="2612" w14:font="MS Gothic"/>
                  <w14:uncheckedState w14:val="2610" w14:font="MS Gothic"/>
                </w14:checkbox>
              </w:sdtPr>
              <w:sdtContent>
                <w:r w:rsidRPr="00D25E65">
                  <w:rPr>
                    <w:rFonts w:ascii="Segoe UI Symbol" w:hAnsi="Segoe UI Symbol" w:cs="Segoe UI Symbol" w:hint="eastAsia"/>
                    <w:sz w:val="20"/>
                    <w:szCs w:val="20"/>
                  </w:rPr>
                  <w:t>☐</w:t>
                </w:r>
              </w:sdtContent>
            </w:sdt>
            <w:r w:rsidRPr="00D25E65">
              <w:rPr>
                <w:rFonts w:ascii="Calibri" w:hAnsi="Calibri" w:cs="Arial"/>
                <w:b/>
                <w:sz w:val="20"/>
                <w:szCs w:val="20"/>
              </w:rPr>
              <w:t xml:space="preserve">   2. Struck by falling objects </w:t>
            </w:r>
            <w:sdt>
              <w:sdtPr>
                <w:rPr>
                  <w:rFonts w:cs="Calibri"/>
                  <w:sz w:val="20"/>
                  <w:szCs w:val="20"/>
                </w:rPr>
                <w:id w:val="1689799818"/>
                <w14:checkbox>
                  <w14:checked w14:val="0"/>
                  <w14:checkedState w14:val="2612" w14:font="MS Gothic"/>
                  <w14:uncheckedState w14:val="2610" w14:font="MS Gothic"/>
                </w14:checkbox>
              </w:sdtPr>
              <w:sdtContent>
                <w:r w:rsidRPr="00D25E65">
                  <w:rPr>
                    <w:rFonts w:cs="Calibri" w:hint="eastAsia"/>
                    <w:sz w:val="20"/>
                    <w:szCs w:val="20"/>
                  </w:rPr>
                  <w:t>☐</w:t>
                </w:r>
              </w:sdtContent>
            </w:sdt>
            <w:r w:rsidRPr="00D25E65">
              <w:rPr>
                <w:rFonts w:ascii="Calibri" w:hAnsi="Calibri" w:cs="Arial"/>
                <w:b/>
                <w:sz w:val="20"/>
                <w:szCs w:val="20"/>
              </w:rPr>
              <w:t xml:space="preserve">   3. Stepping on, striking against, or struck by objects </w:t>
            </w:r>
            <w:sdt>
              <w:sdtPr>
                <w:rPr>
                  <w:rFonts w:cs="Calibri"/>
                  <w:sz w:val="20"/>
                  <w:szCs w:val="20"/>
                </w:rPr>
                <w:id w:val="-149906580"/>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4. Drowning </w:t>
            </w:r>
            <w:sdt>
              <w:sdtPr>
                <w:rPr>
                  <w:rFonts w:cs="Calibri"/>
                  <w:sz w:val="20"/>
                  <w:szCs w:val="20"/>
                </w:rPr>
                <w:id w:val="-419942959"/>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5. Chemical, biochemical, material exposure </w:t>
            </w:r>
            <w:sdt>
              <w:sdtPr>
                <w:rPr>
                  <w:rFonts w:cs="Calibri"/>
                  <w:sz w:val="20"/>
                  <w:szCs w:val="20"/>
                </w:rPr>
                <w:id w:val="-871757177"/>
                <w14:checkbox>
                  <w14:checked w14:val="0"/>
                  <w14:checkedState w14:val="2612" w14:font="MS Gothic"/>
                  <w14:uncheckedState w14:val="2610" w14:font="MS Gothic"/>
                </w14:checkbox>
              </w:sdtPr>
              <w:sdtContent>
                <w:r w:rsidRPr="00D25E65">
                  <w:rPr>
                    <w:rFonts w:cs="Calibri" w:hint="eastAsia"/>
                    <w:sz w:val="20"/>
                    <w:szCs w:val="20"/>
                  </w:rPr>
                  <w:t>☐</w:t>
                </w:r>
              </w:sdtContent>
            </w:sdt>
            <w:r w:rsidRPr="00D25E65">
              <w:rPr>
                <w:rFonts w:ascii="Calibri" w:hAnsi="Calibri" w:cs="Arial"/>
                <w:b/>
                <w:sz w:val="20"/>
                <w:szCs w:val="20"/>
              </w:rPr>
              <w:t xml:space="preserve">   6. Falls, trips, slips </w:t>
            </w:r>
            <w:sdt>
              <w:sdtPr>
                <w:rPr>
                  <w:rFonts w:cs="Calibri"/>
                  <w:sz w:val="20"/>
                  <w:szCs w:val="20"/>
                </w:rPr>
                <w:id w:val="1104461095"/>
                <w14:checkbox>
                  <w14:checked w14:val="0"/>
                  <w14:checkedState w14:val="2612" w14:font="MS Gothic"/>
                  <w14:uncheckedState w14:val="2610" w14:font="MS Gothic"/>
                </w14:checkbox>
              </w:sdtPr>
              <w:sdtContent>
                <w:r w:rsidRPr="00D25E65">
                  <w:rPr>
                    <w:rFonts w:cs="Calibri" w:hint="eastAsia"/>
                    <w:sz w:val="20"/>
                    <w:szCs w:val="20"/>
                  </w:rPr>
                  <w:t>☐</w:t>
                </w:r>
              </w:sdtContent>
            </w:sdt>
            <w:r w:rsidRPr="00D25E65">
              <w:rPr>
                <w:rFonts w:ascii="Calibri" w:hAnsi="Calibri" w:cs="Arial"/>
                <w:b/>
                <w:sz w:val="20"/>
                <w:szCs w:val="20"/>
              </w:rPr>
              <w:t xml:space="preserve">   7. Fire &amp; explosion </w:t>
            </w:r>
            <w:sdt>
              <w:sdtPr>
                <w:rPr>
                  <w:rFonts w:cs="Calibri"/>
                  <w:sz w:val="20"/>
                  <w:szCs w:val="20"/>
                </w:rPr>
                <w:id w:val="-1484234936"/>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w:t>
            </w:r>
            <w:r w:rsidRPr="00D25E65">
              <w:rPr>
                <w:rFonts w:ascii="Calibri" w:hAnsi="Calibri" w:cs="Arial"/>
                <w:b/>
                <w:sz w:val="20"/>
                <w:szCs w:val="20"/>
              </w:rPr>
              <w:br/>
              <w:t xml:space="preserve">8. Electrocution </w:t>
            </w:r>
            <w:sdt>
              <w:sdtPr>
                <w:rPr>
                  <w:rFonts w:cs="Calibri"/>
                  <w:sz w:val="20"/>
                  <w:szCs w:val="20"/>
                </w:rPr>
                <w:id w:val="410590290"/>
                <w14:checkbox>
                  <w14:checked w14:val="0"/>
                  <w14:checkedState w14:val="2612" w14:font="MS Gothic"/>
                  <w14:uncheckedState w14:val="2610" w14:font="MS Gothic"/>
                </w14:checkbox>
              </w:sdtPr>
              <w:sdtContent>
                <w:r w:rsidRPr="00D25E65">
                  <w:rPr>
                    <w:rFonts w:cs="Calibri" w:hint="eastAsia"/>
                    <w:sz w:val="20"/>
                    <w:szCs w:val="20"/>
                  </w:rPr>
                  <w:t>☐</w:t>
                </w:r>
              </w:sdtContent>
            </w:sdt>
            <w:r w:rsidRPr="00D25E65">
              <w:rPr>
                <w:rFonts w:ascii="Calibri" w:hAnsi="Calibri" w:cs="Arial"/>
                <w:b/>
                <w:sz w:val="20"/>
                <w:szCs w:val="20"/>
              </w:rPr>
              <w:t xml:space="preserve">  9. Homicide </w:t>
            </w:r>
            <w:sdt>
              <w:sdtPr>
                <w:rPr>
                  <w:rFonts w:cs="Calibri"/>
                  <w:sz w:val="20"/>
                  <w:szCs w:val="20"/>
                </w:rPr>
                <w:id w:val="1454135446"/>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10. Medical Issue </w:t>
            </w:r>
            <w:sdt>
              <w:sdtPr>
                <w:rPr>
                  <w:rFonts w:cs="Calibri"/>
                  <w:sz w:val="20"/>
                  <w:szCs w:val="20"/>
                </w:rPr>
                <w:id w:val="-2011210968"/>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11. Suicide </w:t>
            </w:r>
            <w:sdt>
              <w:sdtPr>
                <w:rPr>
                  <w:rFonts w:cs="Calibri"/>
                  <w:sz w:val="20"/>
                  <w:szCs w:val="20"/>
                </w:rPr>
                <w:id w:val="2009248860"/>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12. Others </w:t>
            </w:r>
            <w:sdt>
              <w:sdtPr>
                <w:rPr>
                  <w:rFonts w:cs="Calibri"/>
                  <w:sz w:val="20"/>
                  <w:szCs w:val="20"/>
                </w:rPr>
                <w:id w:val="1318147331"/>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w:t>
            </w:r>
          </w:p>
          <w:p w14:paraId="44F36DB0" w14:textId="77777777" w:rsidR="00F15B0C" w:rsidRPr="00D25E65" w:rsidRDefault="00F15B0C">
            <w:pPr>
              <w:spacing w:line="300" w:lineRule="exact"/>
              <w:rPr>
                <w:rFonts w:ascii="Calibri" w:hAnsi="Calibri" w:cs="Arial"/>
                <w:b/>
                <w:sz w:val="20"/>
                <w:szCs w:val="20"/>
              </w:rPr>
            </w:pPr>
            <w:r w:rsidRPr="00D25E65">
              <w:rPr>
                <w:rFonts w:ascii="Calibri" w:hAnsi="Calibri" w:cs="Arial"/>
                <w:b/>
                <w:i/>
                <w:sz w:val="20"/>
                <w:szCs w:val="20"/>
              </w:rPr>
              <w:lastRenderedPageBreak/>
              <w:t>Vehicle Traffic:</w:t>
            </w:r>
            <w:r w:rsidRPr="00D25E65">
              <w:rPr>
                <w:rFonts w:ascii="Calibri" w:hAnsi="Calibri" w:cs="Arial"/>
                <w:b/>
                <w:sz w:val="20"/>
                <w:szCs w:val="20"/>
              </w:rPr>
              <w:t xml:space="preserve"> 13. Project Vehicle Work Travel </w:t>
            </w:r>
            <w:sdt>
              <w:sdtPr>
                <w:rPr>
                  <w:rFonts w:cs="Calibri"/>
                  <w:sz w:val="20"/>
                  <w:szCs w:val="20"/>
                </w:rPr>
                <w:id w:val="221652945"/>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14. Non-project Vehicle Work Travel </w:t>
            </w:r>
            <w:sdt>
              <w:sdtPr>
                <w:rPr>
                  <w:rFonts w:cs="Calibri"/>
                  <w:sz w:val="20"/>
                  <w:szCs w:val="20"/>
                </w:rPr>
                <w:id w:val="1002477525"/>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w:t>
            </w:r>
          </w:p>
          <w:p w14:paraId="49C3D121" w14:textId="77777777" w:rsidR="00F15B0C" w:rsidRPr="00D25E65" w:rsidRDefault="00F15B0C">
            <w:pPr>
              <w:spacing w:line="300" w:lineRule="exact"/>
              <w:rPr>
                <w:rFonts w:ascii="Calibri" w:hAnsi="Calibri" w:cs="Arial"/>
                <w:b/>
                <w:sz w:val="20"/>
                <w:szCs w:val="20"/>
              </w:rPr>
            </w:pPr>
            <w:r w:rsidRPr="00D25E65">
              <w:rPr>
                <w:rFonts w:ascii="Calibri" w:hAnsi="Calibri" w:cs="Arial"/>
                <w:b/>
                <w:sz w:val="20"/>
                <w:szCs w:val="20"/>
              </w:rPr>
              <w:t xml:space="preserve">15. Project Vehicle Commuting </w:t>
            </w:r>
            <w:sdt>
              <w:sdtPr>
                <w:rPr>
                  <w:rFonts w:cs="Calibri"/>
                  <w:sz w:val="20"/>
                  <w:szCs w:val="20"/>
                </w:rPr>
                <w:id w:val="825863721"/>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16. Non-project Vehicle Commuting </w:t>
            </w:r>
            <w:sdt>
              <w:sdtPr>
                <w:rPr>
                  <w:rFonts w:cs="Calibri"/>
                  <w:b/>
                  <w:sz w:val="20"/>
                  <w:szCs w:val="20"/>
                </w:rPr>
                <w:id w:val="-290511841"/>
                <w14:checkbox>
                  <w14:checked w14:val="0"/>
                  <w14:checkedState w14:val="2612" w14:font="MS Gothic"/>
                  <w14:uncheckedState w14:val="2610" w14:font="MS Gothic"/>
                </w14:checkbox>
              </w:sdtPr>
              <w:sdtContent>
                <w:r w:rsidRPr="00D25E65">
                  <w:rPr>
                    <w:rFonts w:cs="Calibri" w:hint="eastAsia"/>
                    <w:b/>
                    <w:sz w:val="20"/>
                    <w:szCs w:val="20"/>
                  </w:rPr>
                  <w:t>☐</w:t>
                </w:r>
              </w:sdtContent>
            </w:sdt>
            <w:r w:rsidRPr="00D25E65">
              <w:rPr>
                <w:rFonts w:ascii="Calibri" w:hAnsi="Calibri" w:cs="Arial"/>
                <w:b/>
                <w:sz w:val="20"/>
                <w:szCs w:val="20"/>
              </w:rPr>
              <w:t xml:space="preserve">  17.Vehicle Traffic Accident (Members of Public Only) </w:t>
            </w:r>
            <w:r w:rsidRPr="00D25E65">
              <w:rPr>
                <w:rFonts w:ascii="MS Gothic" w:eastAsia="MS Gothic" w:hAnsi="MS Gothic" w:cs="Arial" w:hint="eastAsia"/>
                <w:b/>
                <w:sz w:val="20"/>
                <w:szCs w:val="20"/>
              </w:rPr>
              <w:t xml:space="preserve">☐ </w:t>
            </w:r>
          </w:p>
        </w:tc>
      </w:tr>
      <w:tr w:rsidR="00F15B0C" w:rsidRPr="00D25E65" w14:paraId="3F7D247E" w14:textId="77777777">
        <w:trPr>
          <w:trHeight w:hRule="exact" w:val="793"/>
        </w:trPr>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9DDC86"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lastRenderedPageBreak/>
              <w:t>Name</w:t>
            </w: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21ED1B"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Age/DOB</w:t>
            </w: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91D1FD"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Date of Death/Injury</w:t>
            </w: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31C50D"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Gender</w:t>
            </w: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1845F" w14:textId="77777777" w:rsidR="00F15B0C" w:rsidRPr="00D25E65" w:rsidRDefault="00F15B0C">
            <w:pPr>
              <w:spacing w:line="300" w:lineRule="exact"/>
              <w:jc w:val="center"/>
              <w:rPr>
                <w:rFonts w:ascii="Calibri" w:hAnsi="Calibri" w:cs="Calibri"/>
                <w:b/>
                <w:sz w:val="20"/>
                <w:szCs w:val="20"/>
              </w:rPr>
            </w:pPr>
            <w:r w:rsidRPr="00D25E65">
              <w:rPr>
                <w:rFonts w:ascii="Calibri" w:hAnsi="Calibri" w:cs="Calibri"/>
                <w:b/>
                <w:sz w:val="20"/>
                <w:szCs w:val="20"/>
              </w:rPr>
              <w:t>Nationality</w:t>
            </w: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202C12" w14:textId="77777777" w:rsidR="00F15B0C" w:rsidRPr="00D25E65" w:rsidRDefault="00F15B0C">
            <w:pPr>
              <w:spacing w:line="300" w:lineRule="exact"/>
              <w:jc w:val="center"/>
              <w:rPr>
                <w:rFonts w:ascii="Calibri" w:hAnsi="Calibri" w:cs="Arial"/>
                <w:b/>
                <w:sz w:val="20"/>
                <w:szCs w:val="20"/>
              </w:rPr>
            </w:pPr>
            <w:r w:rsidRPr="00D25E65">
              <w:rPr>
                <w:rFonts w:ascii="Calibri" w:hAnsi="Calibri" w:cs="Arial"/>
                <w:b/>
                <w:sz w:val="20"/>
                <w:szCs w:val="20"/>
              </w:rPr>
              <w:t>Cause of Fatality/Injury</w:t>
            </w: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7763F" w14:textId="77777777" w:rsidR="00F15B0C" w:rsidRPr="00D25E65" w:rsidRDefault="00F15B0C">
            <w:pPr>
              <w:spacing w:line="300" w:lineRule="exact"/>
              <w:jc w:val="center"/>
              <w:rPr>
                <w:rFonts w:ascii="Calibri" w:hAnsi="Calibri" w:cs="Arial"/>
                <w:b/>
                <w:sz w:val="20"/>
                <w:szCs w:val="20"/>
              </w:rPr>
            </w:pPr>
            <w:r w:rsidRPr="00D25E65">
              <w:rPr>
                <w:rFonts w:ascii="Calibri" w:hAnsi="Calibri" w:cs="Arial"/>
                <w:b/>
                <w:sz w:val="20"/>
                <w:szCs w:val="20"/>
              </w:rPr>
              <w:t>Worker (Employer)/Public</w:t>
            </w:r>
          </w:p>
          <w:p w14:paraId="07902236" w14:textId="77777777" w:rsidR="00F15B0C" w:rsidRPr="00D25E65" w:rsidRDefault="00F15B0C">
            <w:pPr>
              <w:rPr>
                <w:rFonts w:ascii="Calibri" w:hAnsi="Calibri" w:cs="Arial"/>
                <w:b/>
                <w:sz w:val="20"/>
                <w:szCs w:val="20"/>
              </w:rPr>
            </w:pPr>
          </w:p>
        </w:tc>
      </w:tr>
      <w:tr w:rsidR="00F15B0C" w:rsidRPr="00D25E65" w14:paraId="00C87A58" w14:textId="77777777">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DC6D" w14:textId="77777777" w:rsidR="00F15B0C" w:rsidRPr="00D25E65" w:rsidRDefault="00F15B0C">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1598" w14:textId="77777777" w:rsidR="00F15B0C" w:rsidRPr="00D25E65" w:rsidRDefault="00F15B0C">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F3372" w14:textId="77777777" w:rsidR="00F15B0C" w:rsidRPr="00D25E65" w:rsidRDefault="00F15B0C">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58458" w14:textId="77777777" w:rsidR="00F15B0C" w:rsidRPr="00D25E65" w:rsidRDefault="00F15B0C">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D50D" w14:textId="77777777" w:rsidR="00F15B0C" w:rsidRPr="00D25E65" w:rsidRDefault="00F15B0C">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063A" w14:textId="77777777" w:rsidR="00F15B0C" w:rsidRPr="00D25E65" w:rsidRDefault="00F15B0C">
            <w:pPr>
              <w:spacing w:line="300" w:lineRule="exact"/>
              <w:jc w:val="center"/>
              <w:rPr>
                <w:rFonts w:ascii="Calibri" w:hAnsi="Calibri" w:cs="Arial"/>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FA2E2" w14:textId="77777777" w:rsidR="00F15B0C" w:rsidRPr="00D25E65" w:rsidRDefault="00F15B0C">
            <w:pPr>
              <w:rPr>
                <w:rFonts w:ascii="Calibri" w:hAnsi="Calibri" w:cs="Arial"/>
                <w:sz w:val="20"/>
                <w:szCs w:val="20"/>
              </w:rPr>
            </w:pPr>
          </w:p>
        </w:tc>
      </w:tr>
      <w:tr w:rsidR="00F15B0C" w:rsidRPr="00D25E65" w14:paraId="7ECCD520" w14:textId="77777777">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A24F6" w14:textId="77777777" w:rsidR="00F15B0C" w:rsidRPr="00D25E65" w:rsidRDefault="00F15B0C">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8C489" w14:textId="77777777" w:rsidR="00F15B0C" w:rsidRPr="00D25E65" w:rsidRDefault="00F15B0C">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8B8F1" w14:textId="77777777" w:rsidR="00F15B0C" w:rsidRPr="00D25E65" w:rsidRDefault="00F15B0C">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A655" w14:textId="77777777" w:rsidR="00F15B0C" w:rsidRPr="00D25E65" w:rsidRDefault="00F15B0C">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8C7DF" w14:textId="77777777" w:rsidR="00F15B0C" w:rsidRPr="00D25E65" w:rsidRDefault="00F15B0C">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88A4F" w14:textId="77777777" w:rsidR="00F15B0C" w:rsidRPr="00D25E65" w:rsidRDefault="00F15B0C">
            <w:pPr>
              <w:spacing w:line="300" w:lineRule="exact"/>
              <w:jc w:val="center"/>
              <w:rPr>
                <w:rFonts w:ascii="Calibri" w:hAnsi="Calibri" w:cs="Arial"/>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EB970" w14:textId="77777777" w:rsidR="00F15B0C" w:rsidRPr="00D25E65" w:rsidRDefault="00F15B0C">
            <w:pPr>
              <w:rPr>
                <w:rFonts w:ascii="Calibri" w:hAnsi="Calibri" w:cs="Arial"/>
                <w:sz w:val="20"/>
                <w:szCs w:val="20"/>
              </w:rPr>
            </w:pPr>
          </w:p>
        </w:tc>
      </w:tr>
      <w:tr w:rsidR="00F15B0C" w:rsidRPr="00D25E65" w14:paraId="3E0A7ECC" w14:textId="77777777">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2BDB" w14:textId="77777777" w:rsidR="00F15B0C" w:rsidRPr="00D25E65" w:rsidRDefault="00F15B0C">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345E" w14:textId="77777777" w:rsidR="00F15B0C" w:rsidRPr="00D25E65" w:rsidRDefault="00F15B0C">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9E2BF" w14:textId="77777777" w:rsidR="00F15B0C" w:rsidRPr="00D25E65" w:rsidRDefault="00F15B0C">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CA91C" w14:textId="77777777" w:rsidR="00F15B0C" w:rsidRPr="00D25E65" w:rsidRDefault="00F15B0C">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043FA" w14:textId="77777777" w:rsidR="00F15B0C" w:rsidRPr="00D25E65" w:rsidRDefault="00F15B0C">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BF7D" w14:textId="77777777" w:rsidR="00F15B0C" w:rsidRPr="00D25E65" w:rsidRDefault="00F15B0C">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AE6F0" w14:textId="77777777" w:rsidR="00F15B0C" w:rsidRPr="00D25E65" w:rsidRDefault="00F15B0C">
            <w:pPr>
              <w:rPr>
                <w:rFonts w:ascii="Calibri" w:hAnsi="Calibri" w:cs="Arial"/>
                <w:sz w:val="20"/>
                <w:szCs w:val="20"/>
              </w:rPr>
            </w:pPr>
          </w:p>
        </w:tc>
      </w:tr>
      <w:tr w:rsidR="00F15B0C" w:rsidRPr="00D25E65" w14:paraId="286020EC" w14:textId="77777777">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F2A75" w14:textId="77777777" w:rsidR="00F15B0C" w:rsidRPr="00D25E65" w:rsidRDefault="00F15B0C">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C95E1" w14:textId="77777777" w:rsidR="00F15B0C" w:rsidRPr="00D25E65" w:rsidRDefault="00F15B0C">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ECE9A" w14:textId="77777777" w:rsidR="00F15B0C" w:rsidRPr="00D25E65" w:rsidRDefault="00F15B0C">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8B911" w14:textId="77777777" w:rsidR="00F15B0C" w:rsidRPr="00D25E65" w:rsidRDefault="00F15B0C">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0BA30" w14:textId="77777777" w:rsidR="00F15B0C" w:rsidRPr="00D25E65" w:rsidRDefault="00F15B0C">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8467" w14:textId="77777777" w:rsidR="00F15B0C" w:rsidRPr="00D25E65" w:rsidRDefault="00F15B0C">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2967" w14:textId="77777777" w:rsidR="00F15B0C" w:rsidRPr="00D25E65" w:rsidRDefault="00F15B0C">
            <w:pPr>
              <w:rPr>
                <w:rFonts w:ascii="Calibri" w:hAnsi="Calibri" w:cs="Arial"/>
                <w:sz w:val="20"/>
                <w:szCs w:val="20"/>
              </w:rPr>
            </w:pPr>
          </w:p>
        </w:tc>
      </w:tr>
      <w:tr w:rsidR="00F15B0C" w:rsidRPr="00D25E65" w14:paraId="1BE9C3EC" w14:textId="77777777">
        <w:tc>
          <w:tcPr>
            <w:tcW w:w="19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C2AC" w14:textId="77777777" w:rsidR="00F15B0C" w:rsidRPr="00D25E65" w:rsidRDefault="00F15B0C">
            <w:pPr>
              <w:spacing w:line="300" w:lineRule="exact"/>
              <w:jc w:val="center"/>
              <w:rPr>
                <w:rFonts w:ascii="Calibri" w:hAnsi="Calibri" w:cs="Calibri"/>
                <w:sz w:val="20"/>
                <w:szCs w:val="20"/>
              </w:rPr>
            </w:pPr>
          </w:p>
        </w:tc>
        <w:tc>
          <w:tcPr>
            <w:tcW w:w="10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7F828" w14:textId="77777777" w:rsidR="00F15B0C" w:rsidRPr="00D25E65" w:rsidRDefault="00F15B0C">
            <w:pPr>
              <w:spacing w:line="300" w:lineRule="exact"/>
              <w:jc w:val="center"/>
              <w:rPr>
                <w:rFonts w:ascii="Calibri" w:hAnsi="Calibri" w:cs="Calibri"/>
                <w:sz w:val="20"/>
                <w:szCs w:val="20"/>
              </w:rPr>
            </w:pPr>
          </w:p>
        </w:tc>
        <w:tc>
          <w:tcPr>
            <w:tcW w:w="1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EECC" w14:textId="77777777" w:rsidR="00F15B0C" w:rsidRPr="00D25E65" w:rsidRDefault="00F15B0C">
            <w:pPr>
              <w:spacing w:line="300" w:lineRule="exact"/>
              <w:jc w:val="center"/>
              <w:rPr>
                <w:rFonts w:ascii="Calibri" w:hAnsi="Calibri" w:cs="Calibri"/>
                <w:sz w:val="20"/>
                <w:szCs w:val="20"/>
              </w:rPr>
            </w:pPr>
          </w:p>
        </w:tc>
        <w:tc>
          <w:tcPr>
            <w:tcW w:w="8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E0E6" w14:textId="77777777" w:rsidR="00F15B0C" w:rsidRPr="00D25E65" w:rsidRDefault="00F15B0C">
            <w:pPr>
              <w:spacing w:line="300" w:lineRule="exact"/>
              <w:jc w:val="center"/>
              <w:rPr>
                <w:rFonts w:ascii="Calibri" w:hAnsi="Calibri" w:cs="Calibri"/>
                <w:sz w:val="20"/>
                <w:szCs w:val="20"/>
              </w:rPr>
            </w:pPr>
          </w:p>
        </w:tc>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BAC3" w14:textId="77777777" w:rsidR="00F15B0C" w:rsidRPr="00D25E65" w:rsidRDefault="00F15B0C">
            <w:pPr>
              <w:spacing w:line="300" w:lineRule="exact"/>
              <w:jc w:val="center"/>
              <w:rPr>
                <w:rFonts w:ascii="Calibri" w:hAnsi="Calibri" w:cs="Calibri"/>
                <w:sz w:val="20"/>
                <w:szCs w:val="20"/>
              </w:rPr>
            </w:pPr>
          </w:p>
        </w:tc>
        <w:tc>
          <w:tcPr>
            <w:tcW w:w="14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9132" w14:textId="77777777" w:rsidR="00F15B0C" w:rsidRPr="00D25E65" w:rsidRDefault="00F15B0C">
            <w:pPr>
              <w:spacing w:line="300" w:lineRule="exact"/>
              <w:jc w:val="center"/>
              <w:rPr>
                <w:rFonts w:ascii="Calibri" w:hAnsi="Calibri" w:cs="Calibri"/>
                <w:sz w:val="20"/>
                <w:szCs w:val="20"/>
              </w:rPr>
            </w:pPr>
          </w:p>
        </w:tc>
        <w:tc>
          <w:tcPr>
            <w:tcW w:w="26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41A82" w14:textId="77777777" w:rsidR="00F15B0C" w:rsidRPr="00D25E65" w:rsidRDefault="00F15B0C">
            <w:pPr>
              <w:rPr>
                <w:rFonts w:ascii="Calibri" w:hAnsi="Calibri" w:cs="Arial"/>
                <w:sz w:val="20"/>
                <w:szCs w:val="20"/>
              </w:rPr>
            </w:pPr>
          </w:p>
        </w:tc>
      </w:tr>
    </w:tbl>
    <w:p w14:paraId="720DEE47" w14:textId="77777777" w:rsidR="00F15B0C" w:rsidRPr="00D25E65" w:rsidRDefault="00F15B0C" w:rsidP="00F15B0C">
      <w:pPr>
        <w:tabs>
          <w:tab w:val="left" w:pos="2393"/>
          <w:tab w:val="left" w:pos="3474"/>
          <w:tab w:val="left" w:pos="5390"/>
          <w:tab w:val="left" w:pos="6289"/>
          <w:tab w:val="left" w:pos="7829"/>
        </w:tabs>
        <w:spacing w:after="120" w:line="240" w:lineRule="auto"/>
        <w:ind w:left="115"/>
        <w:rPr>
          <w:rFonts w:ascii="Calibri" w:eastAsia="MS Mincho" w:hAnsi="Calibri" w:cs="Calibri"/>
          <w:sz w:val="16"/>
          <w:szCs w:val="16"/>
        </w:rPr>
      </w:pPr>
      <w:r w:rsidRPr="00D25E65">
        <w:rPr>
          <w:rFonts w:ascii="Verdana" w:eastAsia="MS Mincho" w:hAnsi="Verdana" w:cs="Arial"/>
          <w:sz w:val="18"/>
          <w:szCs w:val="24"/>
          <w:vertAlign w:val="superscript"/>
          <w:lang w:val="en-NZ" w:eastAsia="zh-TW"/>
        </w:rPr>
        <w:t>2</w:t>
      </w:r>
      <w:r w:rsidRPr="00D25E65">
        <w:rPr>
          <w:rFonts w:ascii="Calibri" w:eastAsia="MS Mincho" w:hAnsi="Calibri" w:cs="Calibri"/>
          <w:sz w:val="16"/>
          <w:szCs w:val="16"/>
        </w:rPr>
        <w:t>See Annex 2 for definitions</w:t>
      </w:r>
    </w:p>
    <w:tbl>
      <w:tblPr>
        <w:tblStyle w:val="TableGrid7"/>
        <w:tblW w:w="5029" w:type="pct"/>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ook w:val="04A0" w:firstRow="1" w:lastRow="0" w:firstColumn="1" w:lastColumn="0" w:noHBand="0" w:noVBand="1"/>
      </w:tblPr>
      <w:tblGrid>
        <w:gridCol w:w="3543"/>
        <w:gridCol w:w="2493"/>
        <w:gridCol w:w="1628"/>
        <w:gridCol w:w="2682"/>
      </w:tblGrid>
      <w:tr w:rsidR="00F15B0C" w:rsidRPr="00D25E65" w14:paraId="0F072B91" w14:textId="77777777">
        <w:trPr>
          <w:trHeight w:val="34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B7B06D1" w14:textId="77777777" w:rsidR="00F15B0C" w:rsidRPr="00D25E65" w:rsidRDefault="00F15B0C">
            <w:pPr>
              <w:spacing w:after="120" w:line="300" w:lineRule="exact"/>
              <w:rPr>
                <w:rFonts w:ascii="Calibri" w:eastAsia="PMingLiU" w:hAnsi="Calibri" w:cs="Calibri"/>
                <w:b/>
                <w:sz w:val="20"/>
                <w:szCs w:val="20"/>
              </w:rPr>
            </w:pPr>
            <w:r w:rsidRPr="00D25E65">
              <w:rPr>
                <w:rFonts w:ascii="Calibri" w:eastAsia="PMingLiU" w:hAnsi="Calibri" w:cs="Calibri"/>
                <w:b/>
                <w:sz w:val="20"/>
                <w:szCs w:val="20"/>
              </w:rPr>
              <w:t>C3b</w:t>
            </w:r>
            <w:r w:rsidRPr="00D25E65">
              <w:rPr>
                <w:rFonts w:ascii="Calibri" w:eastAsia="PMingLiU" w:hAnsi="Calibri" w:cs="Calibri"/>
              </w:rPr>
              <w:t xml:space="preserve">: </w:t>
            </w:r>
            <w:r w:rsidRPr="00D25E65">
              <w:rPr>
                <w:rFonts w:ascii="Calibri" w:eastAsia="PMingLiU" w:hAnsi="Calibri" w:cs="Calibri"/>
                <w:b/>
                <w:sz w:val="20"/>
                <w:szCs w:val="20"/>
              </w:rPr>
              <w:t>Financial Support/Compensation Types (</w:t>
            </w:r>
            <w:r w:rsidRPr="00D25E65">
              <w:rPr>
                <w:rFonts w:ascii="Calibri" w:hAnsi="Calibri" w:cs="Calibri"/>
                <w:b/>
                <w:sz w:val="20"/>
                <w:szCs w:val="20"/>
              </w:rPr>
              <w:t>To be fully described in Corrective Action Plan template)</w:t>
            </w:r>
          </w:p>
          <w:p w14:paraId="59C13E7D" w14:textId="77777777" w:rsidR="00F15B0C" w:rsidRPr="00D25E65" w:rsidRDefault="00F15B0C">
            <w:pPr>
              <w:spacing w:line="300" w:lineRule="exact"/>
              <w:rPr>
                <w:rFonts w:ascii="Calibri" w:hAnsi="Calibri" w:cs="Calibri"/>
                <w:b/>
                <w:sz w:val="20"/>
                <w:szCs w:val="20"/>
              </w:rPr>
            </w:pPr>
            <w:r w:rsidRPr="00D25E65">
              <w:rPr>
                <w:rFonts w:ascii="Calibri" w:hAnsi="Calibri" w:cs="Calibri"/>
                <w:b/>
                <w:sz w:val="20"/>
                <w:szCs w:val="20"/>
              </w:rPr>
              <w:t xml:space="preserve">1. Contractor Direct </w:t>
            </w:r>
            <w:sdt>
              <w:sdtPr>
                <w:rPr>
                  <w:rFonts w:ascii="Segoe UI Symbol" w:eastAsia="MS Gothic" w:hAnsi="Segoe UI Symbol" w:cs="Segoe UI Symbol"/>
                  <w:sz w:val="20"/>
                  <w:szCs w:val="20"/>
                </w:rPr>
                <w:id w:val="-1717508694"/>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r w:rsidRPr="00D25E65">
              <w:rPr>
                <w:rFonts w:ascii="Calibri" w:hAnsi="Calibri" w:cs="Calibri"/>
                <w:b/>
                <w:sz w:val="20"/>
                <w:szCs w:val="20"/>
              </w:rPr>
              <w:t xml:space="preserve">   2. Contractor Insurance </w:t>
            </w:r>
            <w:sdt>
              <w:sdtPr>
                <w:rPr>
                  <w:rFonts w:ascii="Segoe UI Symbol" w:eastAsia="MS Gothic" w:hAnsi="Segoe UI Symbol" w:cs="Segoe UI Symbol"/>
                  <w:sz w:val="20"/>
                  <w:szCs w:val="20"/>
                </w:rPr>
                <w:id w:val="-990787866"/>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r w:rsidRPr="00D25E65">
              <w:rPr>
                <w:rFonts w:ascii="Calibri" w:hAnsi="Calibri" w:cs="Calibri"/>
                <w:b/>
                <w:sz w:val="20"/>
                <w:szCs w:val="20"/>
              </w:rPr>
              <w:t xml:space="preserve">   3. Workman’s Compensation/National Insurance </w:t>
            </w:r>
            <w:sdt>
              <w:sdtPr>
                <w:rPr>
                  <w:rFonts w:ascii="Segoe UI Symbol" w:eastAsia="MS Gothic" w:hAnsi="Segoe UI Symbol" w:cs="Segoe UI Symbol"/>
                  <w:sz w:val="20"/>
                  <w:szCs w:val="20"/>
                </w:rPr>
                <w:id w:val="1934708794"/>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r w:rsidRPr="00D25E65">
              <w:rPr>
                <w:rFonts w:ascii="Calibri" w:hAnsi="Calibri" w:cs="Calibri"/>
                <w:b/>
                <w:sz w:val="20"/>
                <w:szCs w:val="20"/>
              </w:rPr>
              <w:t xml:space="preserve">   </w:t>
            </w:r>
          </w:p>
          <w:p w14:paraId="658734F3" w14:textId="77777777" w:rsidR="00F15B0C" w:rsidRPr="00D25E65" w:rsidRDefault="00F15B0C">
            <w:pPr>
              <w:spacing w:after="120" w:line="300" w:lineRule="exact"/>
              <w:rPr>
                <w:rFonts w:ascii="Calibri" w:eastAsia="PMingLiU" w:hAnsi="Calibri" w:cs="Calibri"/>
                <w:b/>
                <w:sz w:val="20"/>
                <w:szCs w:val="20"/>
              </w:rPr>
            </w:pPr>
            <w:r w:rsidRPr="00D25E65">
              <w:rPr>
                <w:rFonts w:ascii="Calibri" w:hAnsi="Calibri" w:cs="Calibri"/>
                <w:b/>
                <w:sz w:val="20"/>
                <w:szCs w:val="20"/>
              </w:rPr>
              <w:t xml:space="preserve">4. Court Determined Judicial Process </w:t>
            </w:r>
            <w:sdt>
              <w:sdtPr>
                <w:rPr>
                  <w:rFonts w:cs="Calibri"/>
                  <w:sz w:val="20"/>
                  <w:szCs w:val="20"/>
                </w:rPr>
                <w:id w:val="685646375"/>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Calibri"/>
                <w:b/>
                <w:sz w:val="20"/>
                <w:szCs w:val="20"/>
              </w:rPr>
              <w:t xml:space="preserve">   5. Other </w:t>
            </w:r>
            <w:sdt>
              <w:sdtPr>
                <w:rPr>
                  <w:rFonts w:cs="Calibri"/>
                  <w:sz w:val="20"/>
                  <w:szCs w:val="20"/>
                </w:rPr>
                <w:id w:val="2144693684"/>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Calibri"/>
                <w:b/>
                <w:sz w:val="20"/>
                <w:szCs w:val="20"/>
              </w:rPr>
              <w:t xml:space="preserve">   6. No Compensation Required </w:t>
            </w:r>
            <w:sdt>
              <w:sdtPr>
                <w:rPr>
                  <w:rFonts w:cs="Calibri"/>
                  <w:sz w:val="20"/>
                  <w:szCs w:val="20"/>
                </w:rPr>
                <w:id w:val="1655339615"/>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r w:rsidRPr="00D25E65">
              <w:rPr>
                <w:rFonts w:ascii="Calibri" w:hAnsi="Calibri" w:cs="Arial"/>
                <w:b/>
                <w:sz w:val="20"/>
                <w:szCs w:val="20"/>
              </w:rPr>
              <w:t xml:space="preserve">   </w:t>
            </w:r>
          </w:p>
        </w:tc>
      </w:tr>
      <w:tr w:rsidR="00F15B0C" w:rsidRPr="00D25E65" w14:paraId="6D362679" w14:textId="77777777">
        <w:trPr>
          <w:trHeight w:val="269"/>
        </w:trPr>
        <w:tc>
          <w:tcPr>
            <w:tcW w:w="1712" w:type="pct"/>
            <w:tcBorders>
              <w:top w:val="single" w:sz="4" w:space="0" w:color="000000"/>
              <w:left w:val="single" w:sz="4" w:space="0" w:color="000000"/>
              <w:bottom w:val="single" w:sz="2" w:space="0" w:color="000000"/>
              <w:right w:val="single" w:sz="4" w:space="0" w:color="000000"/>
            </w:tcBorders>
            <w:shd w:val="clear" w:color="auto" w:fill="auto"/>
            <w:hideMark/>
          </w:tcPr>
          <w:p w14:paraId="211F12A0" w14:textId="77777777" w:rsidR="00F15B0C" w:rsidRPr="00D25E65" w:rsidRDefault="00F15B0C">
            <w:pPr>
              <w:spacing w:after="120" w:line="300" w:lineRule="exact"/>
              <w:jc w:val="center"/>
              <w:rPr>
                <w:rFonts w:ascii="Calibri" w:eastAsia="PMingLiU" w:hAnsi="Calibri" w:cs="Calibri"/>
                <w:b/>
                <w:sz w:val="20"/>
                <w:szCs w:val="20"/>
              </w:rPr>
            </w:pPr>
            <w:r w:rsidRPr="00D25E65">
              <w:rPr>
                <w:rFonts w:ascii="Calibri" w:eastAsia="PMingLiU" w:hAnsi="Calibri" w:cs="Calibri"/>
                <w:b/>
                <w:sz w:val="20"/>
                <w:szCs w:val="20"/>
              </w:rPr>
              <w:t>Name</w:t>
            </w:r>
          </w:p>
        </w:tc>
        <w:tc>
          <w:tcPr>
            <w:tcW w:w="1205" w:type="pct"/>
            <w:tcBorders>
              <w:top w:val="single" w:sz="4" w:space="0" w:color="000000"/>
              <w:left w:val="single" w:sz="4" w:space="0" w:color="000000"/>
              <w:bottom w:val="single" w:sz="2" w:space="0" w:color="000000"/>
              <w:right w:val="single" w:sz="4" w:space="0" w:color="000000"/>
            </w:tcBorders>
            <w:shd w:val="clear" w:color="auto" w:fill="auto"/>
            <w:hideMark/>
          </w:tcPr>
          <w:p w14:paraId="401A3966" w14:textId="77777777" w:rsidR="00F15B0C" w:rsidRPr="00D25E65" w:rsidRDefault="00F15B0C">
            <w:pPr>
              <w:spacing w:after="120" w:line="300" w:lineRule="exact"/>
              <w:jc w:val="center"/>
              <w:rPr>
                <w:rFonts w:ascii="Calibri" w:eastAsia="PMingLiU" w:hAnsi="Calibri" w:cs="Calibri"/>
                <w:b/>
                <w:sz w:val="20"/>
                <w:szCs w:val="20"/>
              </w:rPr>
            </w:pPr>
            <w:r w:rsidRPr="00D25E65">
              <w:rPr>
                <w:rFonts w:ascii="Calibri" w:eastAsia="PMingLiU" w:hAnsi="Calibri" w:cs="Calibri"/>
                <w:b/>
                <w:sz w:val="20"/>
                <w:szCs w:val="20"/>
              </w:rPr>
              <w:t>Compensation Type</w:t>
            </w:r>
          </w:p>
        </w:tc>
        <w:tc>
          <w:tcPr>
            <w:tcW w:w="787" w:type="pct"/>
            <w:tcBorders>
              <w:top w:val="single" w:sz="4" w:space="0" w:color="000000"/>
              <w:left w:val="single" w:sz="4" w:space="0" w:color="000000"/>
              <w:bottom w:val="single" w:sz="2" w:space="0" w:color="000000"/>
              <w:right w:val="single" w:sz="4" w:space="0" w:color="000000"/>
            </w:tcBorders>
            <w:shd w:val="clear" w:color="auto" w:fill="auto"/>
            <w:hideMark/>
          </w:tcPr>
          <w:p w14:paraId="4918DD83" w14:textId="77777777" w:rsidR="00F15B0C" w:rsidRPr="00D25E65" w:rsidRDefault="00F15B0C">
            <w:pPr>
              <w:spacing w:after="120" w:line="300" w:lineRule="exact"/>
              <w:jc w:val="center"/>
              <w:rPr>
                <w:rFonts w:ascii="Calibri" w:eastAsia="PMingLiU" w:hAnsi="Calibri" w:cs="Calibri"/>
                <w:b/>
                <w:sz w:val="20"/>
                <w:szCs w:val="20"/>
              </w:rPr>
            </w:pPr>
            <w:r w:rsidRPr="00D25E65">
              <w:rPr>
                <w:rFonts w:ascii="Calibri" w:eastAsia="PMingLiU" w:hAnsi="Calibri" w:cs="Calibri"/>
                <w:b/>
                <w:sz w:val="20"/>
                <w:szCs w:val="20"/>
              </w:rPr>
              <w:t>Amount (US$)</w:t>
            </w:r>
          </w:p>
        </w:tc>
        <w:tc>
          <w:tcPr>
            <w:tcW w:w="1296" w:type="pct"/>
            <w:tcBorders>
              <w:top w:val="single" w:sz="4" w:space="0" w:color="000000"/>
              <w:left w:val="single" w:sz="4" w:space="0" w:color="000000"/>
              <w:bottom w:val="single" w:sz="2" w:space="0" w:color="000000"/>
              <w:right w:val="single" w:sz="4" w:space="0" w:color="000000"/>
            </w:tcBorders>
            <w:shd w:val="clear" w:color="auto" w:fill="auto"/>
            <w:hideMark/>
          </w:tcPr>
          <w:p w14:paraId="59F6D42A" w14:textId="77777777" w:rsidR="00F15B0C" w:rsidRPr="00D25E65" w:rsidRDefault="00F15B0C">
            <w:pPr>
              <w:spacing w:after="120" w:line="300" w:lineRule="exact"/>
              <w:jc w:val="center"/>
              <w:rPr>
                <w:rFonts w:ascii="Calibri" w:eastAsia="PMingLiU" w:hAnsi="Calibri" w:cs="Calibri"/>
                <w:b/>
                <w:sz w:val="20"/>
                <w:szCs w:val="20"/>
              </w:rPr>
            </w:pPr>
            <w:r w:rsidRPr="00D25E65">
              <w:rPr>
                <w:rFonts w:ascii="Calibri" w:eastAsia="PMingLiU" w:hAnsi="Calibri" w:cs="Calibri"/>
                <w:b/>
                <w:sz w:val="20"/>
                <w:szCs w:val="20"/>
              </w:rPr>
              <w:t>Responsible Party</w:t>
            </w:r>
          </w:p>
        </w:tc>
      </w:tr>
      <w:tr w:rsidR="00F15B0C" w:rsidRPr="00D25E65" w14:paraId="23FD87A1" w14:textId="77777777">
        <w:tc>
          <w:tcPr>
            <w:tcW w:w="1712" w:type="pct"/>
            <w:tcBorders>
              <w:top w:val="single" w:sz="4" w:space="0" w:color="000000"/>
              <w:left w:val="single" w:sz="4" w:space="0" w:color="000000"/>
              <w:bottom w:val="single" w:sz="2" w:space="0" w:color="000000"/>
              <w:right w:val="single" w:sz="4" w:space="0" w:color="000000"/>
            </w:tcBorders>
            <w:shd w:val="clear" w:color="auto" w:fill="auto"/>
          </w:tcPr>
          <w:p w14:paraId="516EDA48" w14:textId="77777777" w:rsidR="00F15B0C" w:rsidRPr="00D25E65" w:rsidRDefault="00F15B0C">
            <w:pPr>
              <w:spacing w:after="120" w:line="300" w:lineRule="exact"/>
              <w:jc w:val="center"/>
              <w:rPr>
                <w:rFonts w:ascii="Calibri" w:eastAsia="PMingLiU" w:hAnsi="Calibri" w:cs="Calibri"/>
                <w:sz w:val="20"/>
                <w:szCs w:val="20"/>
              </w:rPr>
            </w:pPr>
          </w:p>
        </w:tc>
        <w:tc>
          <w:tcPr>
            <w:tcW w:w="1205" w:type="pct"/>
            <w:tcBorders>
              <w:top w:val="single" w:sz="4" w:space="0" w:color="000000"/>
              <w:left w:val="single" w:sz="4" w:space="0" w:color="000000"/>
              <w:bottom w:val="single" w:sz="2" w:space="0" w:color="000000"/>
              <w:right w:val="single" w:sz="4" w:space="0" w:color="000000"/>
            </w:tcBorders>
            <w:shd w:val="clear" w:color="auto" w:fill="auto"/>
          </w:tcPr>
          <w:p w14:paraId="24B8CC68" w14:textId="77777777" w:rsidR="00F15B0C" w:rsidRPr="00D25E65" w:rsidRDefault="00F15B0C">
            <w:pPr>
              <w:spacing w:after="120" w:line="300" w:lineRule="exact"/>
              <w:jc w:val="center"/>
              <w:rPr>
                <w:rFonts w:ascii="Calibri" w:eastAsia="PMingLiU" w:hAnsi="Calibri" w:cs="Calibri"/>
                <w:sz w:val="20"/>
                <w:szCs w:val="20"/>
              </w:rPr>
            </w:pPr>
          </w:p>
        </w:tc>
        <w:tc>
          <w:tcPr>
            <w:tcW w:w="787" w:type="pct"/>
            <w:tcBorders>
              <w:top w:val="single" w:sz="4" w:space="0" w:color="000000"/>
              <w:left w:val="single" w:sz="4" w:space="0" w:color="000000"/>
              <w:bottom w:val="single" w:sz="2" w:space="0" w:color="000000"/>
              <w:right w:val="single" w:sz="4" w:space="0" w:color="000000"/>
            </w:tcBorders>
            <w:shd w:val="clear" w:color="auto" w:fill="auto"/>
          </w:tcPr>
          <w:p w14:paraId="608679DC" w14:textId="77777777" w:rsidR="00F15B0C" w:rsidRPr="00D25E65" w:rsidRDefault="00F15B0C">
            <w:pPr>
              <w:spacing w:after="120" w:line="300" w:lineRule="exact"/>
              <w:jc w:val="center"/>
              <w:rPr>
                <w:rFonts w:ascii="Calibri" w:eastAsia="PMingLiU" w:hAnsi="Calibri" w:cs="Calibri"/>
                <w:sz w:val="20"/>
                <w:szCs w:val="20"/>
              </w:rPr>
            </w:pPr>
          </w:p>
        </w:tc>
        <w:tc>
          <w:tcPr>
            <w:tcW w:w="1296" w:type="pct"/>
            <w:tcBorders>
              <w:top w:val="single" w:sz="4" w:space="0" w:color="000000"/>
              <w:left w:val="single" w:sz="4" w:space="0" w:color="000000"/>
              <w:bottom w:val="single" w:sz="2" w:space="0" w:color="000000"/>
              <w:right w:val="single" w:sz="4" w:space="0" w:color="000000"/>
            </w:tcBorders>
            <w:shd w:val="clear" w:color="auto" w:fill="auto"/>
          </w:tcPr>
          <w:p w14:paraId="21FDE316" w14:textId="77777777" w:rsidR="00F15B0C" w:rsidRPr="00D25E65" w:rsidRDefault="00F15B0C">
            <w:pPr>
              <w:spacing w:after="120" w:line="300" w:lineRule="exact"/>
              <w:jc w:val="center"/>
              <w:rPr>
                <w:rFonts w:ascii="Calibri" w:eastAsia="PMingLiU" w:hAnsi="Calibri" w:cs="Calibri"/>
                <w:sz w:val="20"/>
                <w:szCs w:val="20"/>
              </w:rPr>
            </w:pPr>
          </w:p>
        </w:tc>
      </w:tr>
      <w:tr w:rsidR="00F15B0C" w:rsidRPr="00D25E65" w14:paraId="130C9BAD" w14:textId="77777777">
        <w:tc>
          <w:tcPr>
            <w:tcW w:w="1712" w:type="pct"/>
            <w:tcBorders>
              <w:top w:val="single" w:sz="4" w:space="0" w:color="000000"/>
              <w:left w:val="single" w:sz="4" w:space="0" w:color="000000"/>
              <w:bottom w:val="single" w:sz="2" w:space="0" w:color="000000"/>
              <w:right w:val="single" w:sz="4" w:space="0" w:color="000000"/>
            </w:tcBorders>
            <w:shd w:val="clear" w:color="auto" w:fill="auto"/>
          </w:tcPr>
          <w:p w14:paraId="5048EDA6" w14:textId="77777777" w:rsidR="00F15B0C" w:rsidRPr="00D25E65" w:rsidRDefault="00F15B0C">
            <w:pPr>
              <w:spacing w:after="120" w:line="300" w:lineRule="exact"/>
              <w:jc w:val="center"/>
              <w:rPr>
                <w:rFonts w:ascii="Calibri" w:eastAsia="PMingLiU" w:hAnsi="Calibri" w:cs="Calibri"/>
                <w:sz w:val="20"/>
                <w:szCs w:val="20"/>
              </w:rPr>
            </w:pPr>
          </w:p>
        </w:tc>
        <w:tc>
          <w:tcPr>
            <w:tcW w:w="1205" w:type="pct"/>
            <w:tcBorders>
              <w:top w:val="single" w:sz="4" w:space="0" w:color="000000"/>
              <w:left w:val="single" w:sz="4" w:space="0" w:color="000000"/>
              <w:bottom w:val="single" w:sz="2" w:space="0" w:color="000000"/>
              <w:right w:val="single" w:sz="4" w:space="0" w:color="000000"/>
            </w:tcBorders>
            <w:shd w:val="clear" w:color="auto" w:fill="auto"/>
          </w:tcPr>
          <w:p w14:paraId="18D1E20F" w14:textId="77777777" w:rsidR="00F15B0C" w:rsidRPr="00D25E65" w:rsidRDefault="00F15B0C">
            <w:pPr>
              <w:spacing w:after="120" w:line="300" w:lineRule="exact"/>
              <w:jc w:val="center"/>
              <w:rPr>
                <w:rFonts w:ascii="Calibri" w:eastAsia="PMingLiU" w:hAnsi="Calibri" w:cs="Calibri"/>
                <w:sz w:val="20"/>
                <w:szCs w:val="20"/>
              </w:rPr>
            </w:pPr>
          </w:p>
        </w:tc>
        <w:tc>
          <w:tcPr>
            <w:tcW w:w="787" w:type="pct"/>
            <w:tcBorders>
              <w:top w:val="single" w:sz="4" w:space="0" w:color="000000"/>
              <w:left w:val="single" w:sz="4" w:space="0" w:color="000000"/>
              <w:bottom w:val="single" w:sz="2" w:space="0" w:color="000000"/>
              <w:right w:val="single" w:sz="4" w:space="0" w:color="000000"/>
            </w:tcBorders>
            <w:shd w:val="clear" w:color="auto" w:fill="auto"/>
          </w:tcPr>
          <w:p w14:paraId="46DA0A61" w14:textId="77777777" w:rsidR="00F15B0C" w:rsidRPr="00D25E65" w:rsidRDefault="00F15B0C">
            <w:pPr>
              <w:spacing w:after="120" w:line="300" w:lineRule="exact"/>
              <w:jc w:val="center"/>
              <w:rPr>
                <w:rFonts w:ascii="Calibri" w:eastAsia="PMingLiU" w:hAnsi="Calibri" w:cs="Calibri"/>
                <w:sz w:val="20"/>
                <w:szCs w:val="20"/>
              </w:rPr>
            </w:pPr>
          </w:p>
        </w:tc>
        <w:tc>
          <w:tcPr>
            <w:tcW w:w="1296" w:type="pct"/>
            <w:tcBorders>
              <w:top w:val="single" w:sz="4" w:space="0" w:color="000000"/>
              <w:left w:val="single" w:sz="4" w:space="0" w:color="000000"/>
              <w:bottom w:val="single" w:sz="2" w:space="0" w:color="000000"/>
              <w:right w:val="single" w:sz="4" w:space="0" w:color="000000"/>
            </w:tcBorders>
            <w:shd w:val="clear" w:color="auto" w:fill="auto"/>
          </w:tcPr>
          <w:p w14:paraId="35CCF62B" w14:textId="77777777" w:rsidR="00F15B0C" w:rsidRPr="00D25E65" w:rsidRDefault="00F15B0C">
            <w:pPr>
              <w:spacing w:after="120" w:line="300" w:lineRule="exact"/>
              <w:jc w:val="center"/>
              <w:rPr>
                <w:rFonts w:ascii="Calibri" w:eastAsia="PMingLiU" w:hAnsi="Calibri" w:cs="Calibri"/>
                <w:sz w:val="20"/>
                <w:szCs w:val="20"/>
              </w:rPr>
            </w:pPr>
          </w:p>
        </w:tc>
      </w:tr>
    </w:tbl>
    <w:p w14:paraId="65BCFD55" w14:textId="77777777" w:rsidR="00F15B0C" w:rsidRPr="00D25E65" w:rsidRDefault="00F15B0C" w:rsidP="00F15B0C">
      <w:pPr>
        <w:spacing w:after="0" w:line="240" w:lineRule="auto"/>
        <w:rPr>
          <w:rFonts w:ascii="Calibri" w:eastAsia="PMingLiU" w:hAnsi="Calibri" w:cs="Calibri"/>
          <w:sz w:val="16"/>
          <w:szCs w:val="16"/>
        </w:rPr>
      </w:pPr>
    </w:p>
    <w:tbl>
      <w:tblPr>
        <w:tblStyle w:val="TableGrid1"/>
        <w:tblW w:w="5000" w:type="pct"/>
        <w:tblCellMar>
          <w:left w:w="115" w:type="dxa"/>
          <w:right w:w="115" w:type="dxa"/>
        </w:tblCellMar>
        <w:tblLook w:val="04A0" w:firstRow="1" w:lastRow="0" w:firstColumn="1" w:lastColumn="0" w:noHBand="0" w:noVBand="1"/>
      </w:tblPr>
      <w:tblGrid>
        <w:gridCol w:w="10286"/>
      </w:tblGrid>
      <w:tr w:rsidR="00F15B0C" w:rsidRPr="00D25E65" w14:paraId="6F391598" w14:textId="77777777">
        <w:trPr>
          <w:trHeight w:val="340"/>
        </w:trPr>
        <w:tc>
          <w:tcPr>
            <w:tcW w:w="5000" w:type="pct"/>
            <w:tcBorders>
              <w:top w:val="single" w:sz="4" w:space="0" w:color="000000"/>
              <w:left w:val="single" w:sz="4" w:space="0" w:color="000000"/>
              <w:bottom w:val="single" w:sz="4" w:space="0" w:color="000000"/>
              <w:right w:val="single" w:sz="4" w:space="0" w:color="000000"/>
            </w:tcBorders>
            <w:shd w:val="clear" w:color="auto" w:fill="B4C6E7"/>
            <w:vAlign w:val="center"/>
            <w:hideMark/>
          </w:tcPr>
          <w:p w14:paraId="1E4F9CA5" w14:textId="77777777" w:rsidR="00F15B0C" w:rsidRPr="00D25E65" w:rsidRDefault="00F15B0C">
            <w:pPr>
              <w:spacing w:line="300" w:lineRule="exact"/>
              <w:rPr>
                <w:rFonts w:ascii="Calibri" w:hAnsi="Calibri" w:cs="Calibri"/>
                <w:b/>
                <w:bCs/>
                <w:sz w:val="20"/>
                <w:szCs w:val="20"/>
                <w:lang w:val="en-NZ"/>
              </w:rPr>
            </w:pPr>
            <w:r w:rsidRPr="00D25E65">
              <w:rPr>
                <w:rFonts w:ascii="Calibri" w:hAnsi="Calibri" w:cs="Calibri"/>
                <w:b/>
                <w:bCs/>
                <w:sz w:val="20"/>
                <w:szCs w:val="20"/>
                <w:lang w:val="en-NZ"/>
              </w:rPr>
              <w:t>C4: Supplementary Narrative</w:t>
            </w:r>
          </w:p>
        </w:tc>
      </w:tr>
      <w:tr w:rsidR="00F15B0C" w:rsidRPr="00D25E65" w14:paraId="30D8ADFB" w14:textId="77777777">
        <w:trPr>
          <w:trHeight w:val="3248"/>
        </w:trPr>
        <w:tc>
          <w:tcPr>
            <w:tcW w:w="5000" w:type="pct"/>
            <w:tcBorders>
              <w:top w:val="single" w:sz="4" w:space="0" w:color="000000"/>
              <w:left w:val="single" w:sz="4" w:space="0" w:color="000000"/>
              <w:bottom w:val="single" w:sz="4" w:space="0" w:color="000000"/>
              <w:right w:val="single" w:sz="4" w:space="0" w:color="000000"/>
            </w:tcBorders>
          </w:tcPr>
          <w:p w14:paraId="7BFE5623" w14:textId="77777777" w:rsidR="00F15B0C" w:rsidRPr="00D25E65" w:rsidRDefault="00F15B0C">
            <w:pPr>
              <w:spacing w:line="240" w:lineRule="atLeast"/>
              <w:rPr>
                <w:rFonts w:ascii="Verdana" w:hAnsi="Verdana" w:cs="Calibri"/>
                <w:b/>
                <w:bCs/>
                <w:sz w:val="18"/>
                <w:szCs w:val="24"/>
                <w:lang w:val="en-NZ"/>
              </w:rPr>
            </w:pPr>
          </w:p>
          <w:p w14:paraId="673B6889" w14:textId="77777777" w:rsidR="00F15B0C" w:rsidRPr="00D25E65" w:rsidRDefault="00F15B0C">
            <w:pPr>
              <w:spacing w:line="240" w:lineRule="atLeast"/>
              <w:rPr>
                <w:rFonts w:cs="Calibri"/>
                <w:b/>
                <w:bCs/>
                <w:sz w:val="18"/>
                <w:szCs w:val="24"/>
                <w:lang w:val="en-NZ"/>
              </w:rPr>
            </w:pPr>
          </w:p>
          <w:p w14:paraId="6D26384B" w14:textId="77777777" w:rsidR="00F15B0C" w:rsidRPr="00D25E65" w:rsidRDefault="00F15B0C">
            <w:pPr>
              <w:spacing w:line="240" w:lineRule="atLeast"/>
              <w:rPr>
                <w:rFonts w:cs="Calibri"/>
                <w:b/>
                <w:bCs/>
                <w:sz w:val="18"/>
                <w:szCs w:val="24"/>
                <w:lang w:val="en-NZ"/>
              </w:rPr>
            </w:pPr>
          </w:p>
          <w:p w14:paraId="6E4A7DFE" w14:textId="77777777" w:rsidR="00F15B0C" w:rsidRPr="00D25E65" w:rsidRDefault="00F15B0C">
            <w:pPr>
              <w:spacing w:line="240" w:lineRule="atLeast"/>
              <w:rPr>
                <w:rFonts w:cs="Calibri"/>
                <w:b/>
                <w:bCs/>
                <w:sz w:val="18"/>
                <w:szCs w:val="24"/>
                <w:lang w:val="en-NZ"/>
              </w:rPr>
            </w:pPr>
          </w:p>
          <w:p w14:paraId="3AD076EE" w14:textId="77777777" w:rsidR="00F15B0C" w:rsidRPr="00D25E65" w:rsidRDefault="00F15B0C">
            <w:pPr>
              <w:spacing w:line="240" w:lineRule="atLeast"/>
              <w:rPr>
                <w:rFonts w:cs="Calibri"/>
                <w:b/>
                <w:bCs/>
                <w:sz w:val="18"/>
                <w:szCs w:val="24"/>
                <w:lang w:val="en-NZ"/>
              </w:rPr>
            </w:pPr>
          </w:p>
          <w:p w14:paraId="6A6F5376" w14:textId="77777777" w:rsidR="00F15B0C" w:rsidRPr="00D25E65" w:rsidRDefault="00F15B0C">
            <w:pPr>
              <w:spacing w:line="240" w:lineRule="atLeast"/>
              <w:rPr>
                <w:rFonts w:cs="Calibri"/>
                <w:b/>
                <w:bCs/>
                <w:sz w:val="18"/>
                <w:szCs w:val="24"/>
                <w:lang w:val="en-NZ"/>
              </w:rPr>
            </w:pPr>
          </w:p>
          <w:p w14:paraId="4BE1CF40" w14:textId="77777777" w:rsidR="00F15B0C" w:rsidRPr="00D25E65" w:rsidRDefault="00F15B0C">
            <w:pPr>
              <w:spacing w:line="240" w:lineRule="atLeast"/>
              <w:rPr>
                <w:rFonts w:ascii="Calibri" w:hAnsi="Calibri" w:cs="Calibri"/>
                <w:b/>
                <w:bCs/>
                <w:sz w:val="20"/>
                <w:szCs w:val="20"/>
                <w:lang w:val="en-NZ"/>
              </w:rPr>
            </w:pPr>
          </w:p>
        </w:tc>
      </w:tr>
    </w:tbl>
    <w:p w14:paraId="039746F6" w14:textId="77777777" w:rsidR="00F15B0C" w:rsidRPr="00D25E65" w:rsidRDefault="00F15B0C" w:rsidP="00F15B0C">
      <w:pPr>
        <w:spacing w:after="0"/>
        <w:rPr>
          <w:rFonts w:ascii="Calibri" w:eastAsia="Calibri" w:hAnsi="Calibri" w:cs="Arial"/>
        </w:rPr>
        <w:sectPr w:rsidR="00F15B0C" w:rsidRPr="00D25E65" w:rsidSect="00F15B0C">
          <w:pgSz w:w="12240" w:h="15840"/>
          <w:pgMar w:top="1440" w:right="1080" w:bottom="1440" w:left="864" w:header="720" w:footer="720" w:gutter="0"/>
          <w:cols w:space="720"/>
          <w:docGrid w:linePitch="299"/>
        </w:sectPr>
      </w:pPr>
    </w:p>
    <w:p w14:paraId="5D89F780" w14:textId="77777777" w:rsidR="00F15B0C" w:rsidRPr="00D25E65" w:rsidRDefault="00F15B0C" w:rsidP="00F15B0C">
      <w:pPr>
        <w:spacing w:after="120"/>
        <w:ind w:right="-324"/>
        <w:rPr>
          <w:rFonts w:ascii="Calibri" w:eastAsia="Calibri" w:hAnsi="Calibri" w:cs="Arial"/>
          <w:b/>
          <w:sz w:val="40"/>
          <w:szCs w:val="40"/>
        </w:rPr>
      </w:pPr>
      <w:r w:rsidRPr="00D25E65">
        <w:rPr>
          <w:rFonts w:ascii="Calibri" w:eastAsia="Calibri" w:hAnsi="Calibri" w:cs="Arial"/>
          <w:b/>
          <w:sz w:val="40"/>
          <w:szCs w:val="40"/>
        </w:rPr>
        <w:lastRenderedPageBreak/>
        <w:t>Annex 2: Definition of fatality/injury immediate causes</w:t>
      </w:r>
    </w:p>
    <w:p w14:paraId="10E8C2D1"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sz w:val="20"/>
          <w:szCs w:val="20"/>
        </w:rPr>
        <w:t xml:space="preserve">1. </w:t>
      </w:r>
      <w:r w:rsidRPr="00D25E65">
        <w:rPr>
          <w:rFonts w:ascii="Calibri" w:eastAsia="Calibri" w:hAnsi="Calibri" w:cs="Arial"/>
          <w:bCs/>
          <w:sz w:val="20"/>
          <w:szCs w:val="20"/>
        </w:rPr>
        <w:tab/>
      </w:r>
      <w:r w:rsidRPr="00D25E65">
        <w:rPr>
          <w:rFonts w:ascii="Calibri" w:eastAsia="Calibri" w:hAnsi="Calibri" w:cs="Arial"/>
          <w:b/>
        </w:rPr>
        <w:t xml:space="preserve">Caught in or between </w:t>
      </w:r>
      <w:proofErr w:type="gramStart"/>
      <w:r w:rsidRPr="00D25E65">
        <w:rPr>
          <w:rFonts w:ascii="Calibri" w:eastAsia="Calibri" w:hAnsi="Calibri" w:cs="Arial"/>
          <w:b/>
        </w:rPr>
        <w:t>objects:</w:t>
      </w:r>
      <w:proofErr w:type="gramEnd"/>
      <w:r w:rsidRPr="00D25E65">
        <w:rPr>
          <w:rFonts w:ascii="Calibri" w:eastAsia="Calibri" w:hAnsi="Calibri" w:cs="Arial"/>
        </w:rPr>
        <w:t xml:space="preserve"> caught in an object; caught between a stationary object and moving object; caught between moving objects (except flying or falling objects).</w:t>
      </w:r>
    </w:p>
    <w:p w14:paraId="4C86932F"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2. </w:t>
      </w:r>
      <w:r w:rsidRPr="00D25E65">
        <w:rPr>
          <w:rFonts w:ascii="Calibri" w:eastAsia="Calibri" w:hAnsi="Calibri" w:cs="Arial"/>
          <w:bCs/>
        </w:rPr>
        <w:tab/>
      </w:r>
      <w:r w:rsidRPr="00D25E65">
        <w:rPr>
          <w:rFonts w:ascii="Calibri" w:eastAsia="Calibri" w:hAnsi="Calibri" w:cs="Arial"/>
          <w:b/>
          <w:bCs/>
        </w:rPr>
        <w:t xml:space="preserve">Struck by falling objects: </w:t>
      </w:r>
      <w:r w:rsidRPr="00D25E65">
        <w:rPr>
          <w:rFonts w:ascii="Calibri" w:eastAsia="Calibri" w:hAnsi="Calibri" w:cs="Arial"/>
        </w:rPr>
        <w:t>slides and cave-ins (earth, rocks, stones, snow, etc.); collapse (buildings, walls, scaffolds, ladders, etc.); struck by falling objects during handling; struck by falling objects.</w:t>
      </w:r>
    </w:p>
    <w:p w14:paraId="61C941F2"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3. </w:t>
      </w:r>
      <w:r w:rsidRPr="00D25E65">
        <w:rPr>
          <w:rFonts w:ascii="Calibri" w:eastAsia="Calibri" w:hAnsi="Calibri" w:cs="Arial"/>
          <w:bCs/>
        </w:rPr>
        <w:tab/>
      </w:r>
      <w:r w:rsidRPr="00D25E65">
        <w:rPr>
          <w:rFonts w:ascii="Calibri" w:eastAsia="Calibri" w:hAnsi="Calibri" w:cs="Arial"/>
          <w:b/>
          <w:bCs/>
        </w:rPr>
        <w:t xml:space="preserve">Stepping on, striking against, or struck by objects: </w:t>
      </w:r>
      <w:r w:rsidRPr="00D25E65">
        <w:rPr>
          <w:rFonts w:ascii="Calibri" w:eastAsia="Calibri" w:hAnsi="Calibri" w:cs="Arial"/>
        </w:rPr>
        <w:t>stepping on objects; striking against stationary objects (except impacts due to a previous fall); Striking against moving objects; Struck by moving objects (including flying fragments and particles) excluding falling objects.</w:t>
      </w:r>
    </w:p>
    <w:p w14:paraId="00F3D2E2"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4. </w:t>
      </w:r>
      <w:r w:rsidRPr="00D25E65">
        <w:rPr>
          <w:rFonts w:ascii="Calibri" w:eastAsia="Calibri" w:hAnsi="Calibri" w:cs="Arial"/>
          <w:bCs/>
        </w:rPr>
        <w:tab/>
      </w:r>
      <w:r w:rsidRPr="00D25E65">
        <w:rPr>
          <w:rFonts w:ascii="Calibri" w:eastAsia="Calibri" w:hAnsi="Calibri" w:cs="Arial"/>
          <w:b/>
          <w:bCs/>
        </w:rPr>
        <w:t xml:space="preserve">Drowning: </w:t>
      </w:r>
      <w:r w:rsidRPr="00D25E65">
        <w:rPr>
          <w:rFonts w:ascii="Calibri" w:eastAsia="Calibri" w:hAnsi="Calibri" w:cs="Arial"/>
          <w:bCs/>
        </w:rPr>
        <w:t>respiratory impartment from submersion/emersion in liquid.</w:t>
      </w:r>
    </w:p>
    <w:p w14:paraId="24EDE625"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5. </w:t>
      </w:r>
      <w:r w:rsidRPr="00D25E65">
        <w:rPr>
          <w:rFonts w:ascii="Calibri" w:eastAsia="Calibri" w:hAnsi="Calibri" w:cs="Arial"/>
          <w:bCs/>
        </w:rPr>
        <w:tab/>
      </w:r>
      <w:r w:rsidRPr="00D25E65">
        <w:rPr>
          <w:rFonts w:ascii="Calibri" w:eastAsia="Calibri" w:hAnsi="Calibri" w:cs="Arial"/>
          <w:b/>
          <w:bCs/>
        </w:rPr>
        <w:t xml:space="preserve">Chemical, biochemical, material exposure: </w:t>
      </w:r>
      <w:r w:rsidRPr="00D25E65">
        <w:rPr>
          <w:rFonts w:ascii="Calibri" w:eastAsia="Calibri" w:hAnsi="Calibri" w:cs="Arial"/>
        </w:rPr>
        <w:t>exposure to or contact with harmful substances or radiations.</w:t>
      </w:r>
    </w:p>
    <w:p w14:paraId="55A2DC34"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6. </w:t>
      </w:r>
      <w:r w:rsidRPr="00D25E65">
        <w:rPr>
          <w:rFonts w:ascii="Calibri" w:eastAsia="Calibri" w:hAnsi="Calibri" w:cs="Arial"/>
          <w:bCs/>
        </w:rPr>
        <w:tab/>
      </w:r>
      <w:r w:rsidRPr="00D25E65">
        <w:rPr>
          <w:rFonts w:ascii="Calibri" w:eastAsia="Calibri" w:hAnsi="Calibri" w:cs="Arial"/>
          <w:b/>
          <w:bCs/>
        </w:rPr>
        <w:t xml:space="preserve">Falls, trips, </w:t>
      </w:r>
      <w:proofErr w:type="gramStart"/>
      <w:r w:rsidRPr="00D25E65">
        <w:rPr>
          <w:rFonts w:ascii="Calibri" w:eastAsia="Calibri" w:hAnsi="Calibri" w:cs="Arial"/>
          <w:b/>
          <w:bCs/>
        </w:rPr>
        <w:t>slips:</w:t>
      </w:r>
      <w:proofErr w:type="gramEnd"/>
      <w:r w:rsidRPr="00D25E65">
        <w:rPr>
          <w:rFonts w:ascii="Calibri" w:eastAsia="Calibri" w:hAnsi="Calibri" w:cs="Arial"/>
        </w:rPr>
        <w:t xml:space="preserve"> falls of persons from heights (e.g., trees, buildings, scaffolds, ladders, etc.) and into depths (e.g., wells, ditches, excavations, holes, etc.) or falls of persons on the same level.</w:t>
      </w:r>
    </w:p>
    <w:p w14:paraId="63E69629"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7. </w:t>
      </w:r>
      <w:r w:rsidRPr="00D25E65">
        <w:rPr>
          <w:rFonts w:ascii="Calibri" w:eastAsia="Calibri" w:hAnsi="Calibri" w:cs="Arial"/>
          <w:bCs/>
        </w:rPr>
        <w:tab/>
      </w:r>
      <w:r w:rsidRPr="00D25E65">
        <w:rPr>
          <w:rFonts w:ascii="Calibri" w:eastAsia="Calibri" w:hAnsi="Calibri" w:cs="Arial"/>
          <w:b/>
          <w:bCs/>
        </w:rPr>
        <w:t xml:space="preserve">Fire &amp; explosion: </w:t>
      </w:r>
      <w:r w:rsidRPr="00D25E65">
        <w:rPr>
          <w:rFonts w:ascii="Calibri" w:eastAsia="Calibri" w:hAnsi="Calibri" w:cs="Arial"/>
        </w:rPr>
        <w:t>exposure to or contact with fires or explosions.</w:t>
      </w:r>
    </w:p>
    <w:p w14:paraId="201B8E45"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8. </w:t>
      </w:r>
      <w:r w:rsidRPr="00D25E65">
        <w:rPr>
          <w:rFonts w:ascii="Calibri" w:eastAsia="Calibri" w:hAnsi="Calibri" w:cs="Arial"/>
          <w:bCs/>
        </w:rPr>
        <w:tab/>
      </w:r>
      <w:r w:rsidRPr="00D25E65">
        <w:rPr>
          <w:rFonts w:ascii="Calibri" w:eastAsia="Calibri" w:hAnsi="Calibri" w:cs="Arial"/>
          <w:b/>
          <w:bCs/>
        </w:rPr>
        <w:t xml:space="preserve">Electrocution: </w:t>
      </w:r>
      <w:r w:rsidRPr="00D25E65">
        <w:rPr>
          <w:rFonts w:ascii="Calibri" w:eastAsia="Calibri" w:hAnsi="Calibri" w:cs="Arial"/>
        </w:rPr>
        <w:t>exposure to or contact with electric current.</w:t>
      </w:r>
    </w:p>
    <w:p w14:paraId="5C2DABB4"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9. </w:t>
      </w:r>
      <w:r w:rsidRPr="00D25E65">
        <w:rPr>
          <w:rFonts w:ascii="Calibri" w:eastAsia="Calibri" w:hAnsi="Calibri" w:cs="Arial"/>
          <w:bCs/>
        </w:rPr>
        <w:tab/>
      </w:r>
      <w:r w:rsidRPr="00D25E65">
        <w:rPr>
          <w:rFonts w:ascii="Calibri" w:eastAsia="Calibri" w:hAnsi="Calibri" w:cs="Arial"/>
          <w:b/>
          <w:bCs/>
        </w:rPr>
        <w:t>Homicide:</w:t>
      </w:r>
      <w:r w:rsidRPr="00D25E65">
        <w:rPr>
          <w:rFonts w:ascii="Calibri" w:eastAsia="Calibri" w:hAnsi="Calibri" w:cs="Arial"/>
        </w:rPr>
        <w:t xml:space="preserve"> a killing of one human being by another.</w:t>
      </w:r>
    </w:p>
    <w:p w14:paraId="5F2112E6"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10. </w:t>
      </w:r>
      <w:r w:rsidRPr="00D25E65">
        <w:rPr>
          <w:rFonts w:ascii="Calibri" w:eastAsia="Calibri" w:hAnsi="Calibri" w:cs="Arial"/>
          <w:bCs/>
        </w:rPr>
        <w:tab/>
      </w:r>
      <w:r w:rsidRPr="00D25E65">
        <w:rPr>
          <w:rFonts w:ascii="Calibri" w:eastAsia="Calibri" w:hAnsi="Calibri" w:cs="Arial"/>
          <w:b/>
          <w:bCs/>
        </w:rPr>
        <w:t xml:space="preserve">Medical Issue: </w:t>
      </w:r>
      <w:r w:rsidRPr="00D25E65">
        <w:rPr>
          <w:rFonts w:ascii="Calibri" w:eastAsia="Calibri" w:hAnsi="Calibri" w:cs="Arial"/>
          <w:bCs/>
        </w:rPr>
        <w:t>a bodily disorder or chronic disease.</w:t>
      </w:r>
    </w:p>
    <w:p w14:paraId="12DEDAB9"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11. </w:t>
      </w:r>
      <w:r w:rsidRPr="00D25E65">
        <w:rPr>
          <w:rFonts w:ascii="Calibri" w:eastAsia="Calibri" w:hAnsi="Calibri" w:cs="Arial"/>
          <w:bCs/>
        </w:rPr>
        <w:tab/>
      </w:r>
      <w:r w:rsidRPr="00D25E65">
        <w:rPr>
          <w:rFonts w:ascii="Calibri" w:eastAsia="Calibri" w:hAnsi="Calibri" w:cs="Arial"/>
          <w:b/>
          <w:bCs/>
        </w:rPr>
        <w:t>Suicide:</w:t>
      </w:r>
      <w:r w:rsidRPr="00D25E65">
        <w:rPr>
          <w:rFonts w:ascii="Calibri" w:eastAsia="Calibri" w:hAnsi="Calibri" w:cs="Arial"/>
        </w:rPr>
        <w:t xml:space="preserve"> the act or an instance of taking, or attempting to take, one’s own life voluntarily and intentionally.</w:t>
      </w:r>
    </w:p>
    <w:p w14:paraId="0A79A488"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12. </w:t>
      </w:r>
      <w:r w:rsidRPr="00D25E65">
        <w:rPr>
          <w:rFonts w:ascii="Calibri" w:eastAsia="Calibri" w:hAnsi="Calibri" w:cs="Arial"/>
          <w:bCs/>
        </w:rPr>
        <w:tab/>
      </w:r>
      <w:r w:rsidRPr="00D25E65">
        <w:rPr>
          <w:rFonts w:ascii="Calibri" w:eastAsia="Calibri" w:hAnsi="Calibri" w:cs="Arial"/>
          <w:b/>
          <w:bCs/>
        </w:rPr>
        <w:t xml:space="preserve">Others: </w:t>
      </w:r>
      <w:r w:rsidRPr="00D25E65">
        <w:rPr>
          <w:rFonts w:ascii="Calibri" w:eastAsia="Calibri" w:hAnsi="Calibri" w:cs="Arial"/>
        </w:rPr>
        <w:t>any other cause that resulted in a fatality or injury to workers or members of the public.</w:t>
      </w:r>
    </w:p>
    <w:p w14:paraId="77A9A728" w14:textId="77777777" w:rsidR="00F15B0C" w:rsidRPr="00D25E65" w:rsidRDefault="00F15B0C" w:rsidP="00F15B0C">
      <w:pPr>
        <w:spacing w:after="120"/>
        <w:ind w:left="360" w:hanging="360"/>
        <w:rPr>
          <w:rFonts w:ascii="Calibri" w:eastAsia="Calibri" w:hAnsi="Calibri" w:cs="Arial"/>
          <w:bCs/>
          <w:i/>
          <w:u w:val="single"/>
        </w:rPr>
      </w:pPr>
      <w:r w:rsidRPr="00D25E65">
        <w:rPr>
          <w:rFonts w:ascii="Calibri" w:eastAsia="Calibri" w:hAnsi="Calibri" w:cs="Arial"/>
          <w:bCs/>
          <w:i/>
          <w:u w:val="single"/>
        </w:rPr>
        <w:t>Vehicle Traffic</w:t>
      </w:r>
    </w:p>
    <w:p w14:paraId="427E9AC0"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13. </w:t>
      </w:r>
      <w:r w:rsidRPr="00D25E65">
        <w:rPr>
          <w:rFonts w:ascii="Calibri" w:eastAsia="Calibri" w:hAnsi="Calibri" w:cs="Arial"/>
          <w:bCs/>
        </w:rPr>
        <w:tab/>
      </w:r>
      <w:r w:rsidRPr="00D25E65">
        <w:rPr>
          <w:rFonts w:ascii="Calibri" w:eastAsia="Calibri" w:hAnsi="Calibri" w:cs="Arial"/>
          <w:b/>
          <w:bCs/>
        </w:rPr>
        <w:t>Project Vehicle Work Travel:</w:t>
      </w:r>
      <w:r w:rsidRPr="00D25E65">
        <w:rPr>
          <w:rFonts w:ascii="Calibri" w:eastAsia="Calibri" w:hAnsi="Calibri" w:cs="Arial"/>
        </w:rPr>
        <w:t xml:space="preserve"> traffic accidents in which project workers, using project vehicles, are involved during working hours and which occur in the course of paid work.</w:t>
      </w:r>
    </w:p>
    <w:p w14:paraId="0E037CEA"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14. </w:t>
      </w:r>
      <w:r w:rsidRPr="00D25E65">
        <w:rPr>
          <w:rFonts w:ascii="Calibri" w:eastAsia="Calibri" w:hAnsi="Calibri" w:cs="Arial"/>
          <w:bCs/>
        </w:rPr>
        <w:tab/>
      </w:r>
      <w:r w:rsidRPr="00D25E65">
        <w:rPr>
          <w:rFonts w:ascii="Calibri" w:eastAsia="Calibri" w:hAnsi="Calibri" w:cs="Arial"/>
          <w:b/>
          <w:bCs/>
        </w:rPr>
        <w:t>Non-project Vehicle Work Travel:</w:t>
      </w:r>
      <w:r w:rsidRPr="00D25E65">
        <w:rPr>
          <w:rFonts w:ascii="Calibri" w:eastAsia="Calibri" w:hAnsi="Calibri" w:cs="Arial"/>
        </w:rPr>
        <w:t xml:space="preserve"> traffic accidents in which project workers, using non-project vehicles, are involved during working hours and which occur in the course of paid work.</w:t>
      </w:r>
    </w:p>
    <w:p w14:paraId="36DBC339"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15. </w:t>
      </w:r>
      <w:r w:rsidRPr="00D25E65">
        <w:rPr>
          <w:rFonts w:ascii="Calibri" w:eastAsia="Calibri" w:hAnsi="Calibri" w:cs="Arial"/>
          <w:bCs/>
        </w:rPr>
        <w:tab/>
      </w:r>
      <w:r w:rsidRPr="00D25E65">
        <w:rPr>
          <w:rFonts w:ascii="Calibri" w:eastAsia="Calibri" w:hAnsi="Calibri" w:cs="Arial"/>
          <w:b/>
          <w:bCs/>
        </w:rPr>
        <w:t>Project Vehicle Commuting:</w:t>
      </w:r>
      <w:r w:rsidRPr="00D25E65">
        <w:rPr>
          <w:rFonts w:ascii="Calibri" w:eastAsia="Calibri" w:hAnsi="Calibri" w:cs="Arial"/>
        </w:rPr>
        <w:t xml:space="preserve"> traffic accidents in which project workers, using project vehicles, are involved while travelling to (</w:t>
      </w:r>
      <w:proofErr w:type="spellStart"/>
      <w:r w:rsidRPr="00D25E65">
        <w:rPr>
          <w:rFonts w:ascii="Calibri" w:eastAsia="Calibri" w:hAnsi="Calibri" w:cs="Arial"/>
        </w:rPr>
        <w:t>i</w:t>
      </w:r>
      <w:proofErr w:type="spellEnd"/>
      <w:r w:rsidRPr="00D25E65">
        <w:rPr>
          <w:rFonts w:ascii="Calibri" w:eastAsia="Calibri" w:hAnsi="Calibri" w:cs="Arial"/>
        </w:rPr>
        <w:t>) the worker's principal or secondary residence; (ii) the place where the worker usually takes his or her meals; or (iii) the place where he or she usually receives his or her remuneration.</w:t>
      </w:r>
    </w:p>
    <w:p w14:paraId="27DD2D9C" w14:textId="77777777" w:rsidR="00F15B0C" w:rsidRPr="00D25E65" w:rsidRDefault="00F15B0C" w:rsidP="00F15B0C">
      <w:pPr>
        <w:spacing w:after="120"/>
        <w:ind w:left="360" w:hanging="360"/>
        <w:rPr>
          <w:rFonts w:ascii="Calibri" w:eastAsia="Calibri" w:hAnsi="Calibri" w:cs="Arial"/>
          <w:bCs/>
        </w:rPr>
      </w:pPr>
      <w:r w:rsidRPr="00D25E65">
        <w:rPr>
          <w:rFonts w:ascii="Calibri" w:eastAsia="Calibri" w:hAnsi="Calibri" w:cs="Arial"/>
          <w:bCs/>
        </w:rPr>
        <w:t xml:space="preserve">16. </w:t>
      </w:r>
      <w:r w:rsidRPr="00D25E65">
        <w:rPr>
          <w:rFonts w:ascii="Calibri" w:eastAsia="Calibri" w:hAnsi="Calibri" w:cs="Arial"/>
          <w:bCs/>
        </w:rPr>
        <w:tab/>
      </w:r>
      <w:r w:rsidRPr="00D25E65">
        <w:rPr>
          <w:rFonts w:ascii="Calibri" w:eastAsia="Calibri" w:hAnsi="Calibri" w:cs="Arial"/>
          <w:b/>
          <w:bCs/>
        </w:rPr>
        <w:t xml:space="preserve">Non-project Vehicle Commuting: </w:t>
      </w:r>
      <w:r w:rsidRPr="00D25E65">
        <w:rPr>
          <w:rFonts w:ascii="Calibri" w:eastAsia="Calibri" w:hAnsi="Calibri" w:cs="Arial"/>
        </w:rPr>
        <w:t>traffic accidents in which project workers, using non-project vehicles, are involved while travelling to (</w:t>
      </w:r>
      <w:proofErr w:type="spellStart"/>
      <w:r w:rsidRPr="00D25E65">
        <w:rPr>
          <w:rFonts w:ascii="Calibri" w:eastAsia="Calibri" w:hAnsi="Calibri" w:cs="Arial"/>
        </w:rPr>
        <w:t>i</w:t>
      </w:r>
      <w:proofErr w:type="spellEnd"/>
      <w:r w:rsidRPr="00D25E65">
        <w:rPr>
          <w:rFonts w:ascii="Calibri" w:eastAsia="Calibri" w:hAnsi="Calibri" w:cs="Arial"/>
        </w:rPr>
        <w:t>) the worker's principal or secondary residence; (ii) the place where the worker usually takes his or her meals; or (iii) the place where he or she usually receives his or her remuneration.</w:t>
      </w:r>
    </w:p>
    <w:p w14:paraId="6B2B9395" w14:textId="77777777" w:rsidR="00F15B0C" w:rsidRPr="00D25E65" w:rsidRDefault="00F15B0C" w:rsidP="00F15B0C">
      <w:pPr>
        <w:ind w:left="360" w:hanging="360"/>
        <w:rPr>
          <w:sz w:val="28"/>
          <w:szCs w:val="28"/>
        </w:rPr>
      </w:pPr>
      <w:r w:rsidRPr="00D25E65">
        <w:rPr>
          <w:rFonts w:ascii="Calibri" w:eastAsia="Calibri" w:hAnsi="Calibri" w:cs="Arial"/>
          <w:bCs/>
        </w:rPr>
        <w:t xml:space="preserve">17. </w:t>
      </w:r>
      <w:r w:rsidRPr="00D25E65">
        <w:rPr>
          <w:rFonts w:ascii="Calibri" w:eastAsia="Calibri" w:hAnsi="Calibri" w:cs="Arial"/>
          <w:bCs/>
        </w:rPr>
        <w:tab/>
      </w:r>
      <w:r w:rsidRPr="00D25E65">
        <w:rPr>
          <w:rFonts w:ascii="Calibri" w:eastAsia="Calibri" w:hAnsi="Calibri" w:cs="Arial"/>
          <w:b/>
          <w:bCs/>
        </w:rPr>
        <w:t xml:space="preserve">Vehicle Traffic Accident (Members of Public Only): </w:t>
      </w:r>
      <w:r w:rsidRPr="00D25E65">
        <w:rPr>
          <w:rFonts w:ascii="Calibri" w:eastAsia="Calibri" w:hAnsi="Calibri" w:cs="Arial"/>
        </w:rPr>
        <w:t>traffic accidents in which non-project workers/members of the public are involved in an accident while travelling for any purpose.</w:t>
      </w:r>
    </w:p>
    <w:p w14:paraId="01C9BA23" w14:textId="77777777" w:rsidR="00F15B0C" w:rsidRPr="00D25E65" w:rsidRDefault="00F15B0C" w:rsidP="00F15B0C">
      <w:pPr>
        <w:rPr>
          <w:b/>
          <w:color w:val="0070C0"/>
          <w:sz w:val="36"/>
          <w:szCs w:val="36"/>
        </w:rPr>
      </w:pPr>
      <w:r w:rsidRPr="00D25E65">
        <w:br w:type="page"/>
      </w:r>
      <w:r w:rsidRPr="00D25E65">
        <w:rPr>
          <w:b/>
          <w:color w:val="0070C0"/>
          <w:sz w:val="40"/>
          <w:szCs w:val="40"/>
        </w:rPr>
        <w:lastRenderedPageBreak/>
        <w:t xml:space="preserve">Part B: </w:t>
      </w:r>
      <w:r w:rsidRPr="00D25E65">
        <w:rPr>
          <w:b/>
          <w:color w:val="0070C0"/>
          <w:sz w:val="36"/>
          <w:szCs w:val="36"/>
        </w:rPr>
        <w:t xml:space="preserve">To be completed </w:t>
      </w:r>
      <w:r w:rsidRPr="00D25E65">
        <w:rPr>
          <w:rFonts w:ascii="Calibri" w:eastAsia="Calibri" w:hAnsi="Calibri" w:cs="Arial"/>
          <w:b/>
          <w:color w:val="0070C0"/>
          <w:sz w:val="36"/>
          <w:szCs w:val="36"/>
        </w:rPr>
        <w:t>within 24 hours  - SEA/SH</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3204"/>
        <w:gridCol w:w="3123"/>
        <w:gridCol w:w="3383"/>
      </w:tblGrid>
      <w:tr w:rsidR="00F15B0C" w:rsidRPr="00D25E65" w14:paraId="358DA53C" w14:textId="77777777">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2F67FB2" w14:textId="77777777" w:rsidR="00F15B0C" w:rsidRPr="00D25E65" w:rsidRDefault="00F15B0C">
            <w:pPr>
              <w:pStyle w:val="NoSpacing"/>
              <w:spacing w:line="300" w:lineRule="exact"/>
              <w:rPr>
                <w:rStyle w:val="Strong"/>
                <w:rFonts w:cstheme="minorHAnsi"/>
                <w:sz w:val="20"/>
                <w:szCs w:val="20"/>
              </w:rPr>
            </w:pPr>
            <w:r w:rsidRPr="00D25E65">
              <w:rPr>
                <w:rStyle w:val="Strong"/>
                <w:rFonts w:cstheme="minorHAnsi"/>
                <w:sz w:val="20"/>
                <w:szCs w:val="20"/>
              </w:rPr>
              <w:t>B1: Incident Details</w:t>
            </w:r>
          </w:p>
        </w:tc>
      </w:tr>
      <w:tr w:rsidR="00F15B0C" w:rsidRPr="00D25E65" w14:paraId="5B82D23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6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8C9EA"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of incident intake by the project/GM:</w:t>
            </w:r>
            <w:r w:rsidRPr="00D25E65">
              <w:rPr>
                <w:b/>
                <w:sz w:val="20"/>
              </w:rPr>
              <w:t xml:space="preserve"> </w:t>
            </w:r>
          </w:p>
        </w:tc>
        <w:tc>
          <w:tcPr>
            <w:tcW w:w="16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36C4B0"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Reported to PIU:</w:t>
            </w:r>
            <w:r w:rsidRPr="00D25E65">
              <w:rPr>
                <w:rFonts w:cstheme="minorHAnsi"/>
                <w:sz w:val="20"/>
                <w:szCs w:val="20"/>
              </w:rPr>
              <w:t xml:space="preserve"> </w:t>
            </w:r>
          </w:p>
        </w:tc>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473FF"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Reported to WBG:</w:t>
            </w:r>
          </w:p>
        </w:tc>
      </w:tr>
      <w:tr w:rsidR="00F15B0C" w:rsidRPr="00D25E65" w14:paraId="46961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65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C7FE0C" w14:textId="77777777" w:rsidR="00F15B0C" w:rsidRPr="00D25E65" w:rsidRDefault="00F15B0C">
            <w:pPr>
              <w:pStyle w:val="NoSpacing"/>
              <w:spacing w:line="300" w:lineRule="exact"/>
              <w:rPr>
                <w:rFonts w:cstheme="minorHAnsi"/>
                <w:b/>
                <w:sz w:val="20"/>
                <w:szCs w:val="20"/>
              </w:rPr>
            </w:pPr>
            <w:r w:rsidRPr="00D25E65">
              <w:rPr>
                <w:rFonts w:cstheme="minorHAnsi"/>
                <w:b/>
                <w:sz w:val="20"/>
                <w:szCs w:val="20"/>
              </w:rPr>
              <w:t xml:space="preserve">Reported to project/GM by: </w:t>
            </w:r>
          </w:p>
          <w:p w14:paraId="4769D951" w14:textId="77777777" w:rsidR="00F15B0C" w:rsidRPr="00D25E65" w:rsidRDefault="00000000">
            <w:pPr>
              <w:pStyle w:val="CommentText"/>
            </w:pPr>
            <w:sdt>
              <w:sdtPr>
                <w:id w:val="1135524723"/>
                <w14:checkbox>
                  <w14:checked w14:val="0"/>
                  <w14:checkedState w14:val="2612" w14:font="MS Gothic"/>
                  <w14:uncheckedState w14:val="2610" w14:font="MS Gothic"/>
                </w14:checkbox>
              </w:sdtPr>
              <w:sdtContent>
                <w:r w:rsidR="00F15B0C" w:rsidRPr="00D25E65">
                  <w:rPr>
                    <w:rFonts w:ascii="Segoe UI Symbol" w:hAnsi="Segoe UI Symbol" w:cs="Segoe UI Symbol"/>
                    <w:bCs/>
                  </w:rPr>
                  <w:t>☐</w:t>
                </w:r>
              </w:sdtContent>
            </w:sdt>
            <w:r w:rsidR="00F15B0C" w:rsidRPr="00D25E65">
              <w:t xml:space="preserve"> Survivor </w:t>
            </w:r>
            <w:sdt>
              <w:sdtPr>
                <w:id w:val="-1705712472"/>
                <w14:checkbox>
                  <w14:checked w14:val="0"/>
                  <w14:checkedState w14:val="2612" w14:font="MS Gothic"/>
                  <w14:uncheckedState w14:val="2610" w14:font="MS Gothic"/>
                </w14:checkbox>
              </w:sdtPr>
              <w:sdtContent>
                <w:r w:rsidR="00F15B0C" w:rsidRPr="00D25E65">
                  <w:rPr>
                    <w:rFonts w:ascii="Segoe UI Symbol" w:hAnsi="Segoe UI Symbol" w:cs="Segoe UI Symbol"/>
                  </w:rPr>
                  <w:t>☐</w:t>
                </w:r>
              </w:sdtContent>
            </w:sdt>
            <w:r w:rsidR="00F15B0C" w:rsidRPr="00D25E65">
              <w:t xml:space="preserve"> Third party </w:t>
            </w:r>
            <w:sdt>
              <w:sdtPr>
                <w:id w:val="1837654484"/>
                <w14:checkbox>
                  <w14:checked w14:val="0"/>
                  <w14:checkedState w14:val="2612" w14:font="MS Gothic"/>
                  <w14:uncheckedState w14:val="2610" w14:font="MS Gothic"/>
                </w14:checkbox>
              </w:sdtPr>
              <w:sdtContent>
                <w:r w:rsidR="00F15B0C" w:rsidRPr="00D25E65">
                  <w:rPr>
                    <w:rFonts w:ascii="Segoe UI Symbol" w:hAnsi="Segoe UI Symbol" w:cs="Segoe UI Symbol"/>
                  </w:rPr>
                  <w:t>☐</w:t>
                </w:r>
              </w:sdtContent>
            </w:sdt>
            <w:r w:rsidR="00F15B0C" w:rsidRPr="00D25E65">
              <w:t xml:space="preserve"> Other: _______</w:t>
            </w:r>
          </w:p>
          <w:p w14:paraId="42C2D2CA" w14:textId="77777777" w:rsidR="00F15B0C" w:rsidRPr="00D25E65" w:rsidRDefault="00F15B0C">
            <w:pPr>
              <w:pStyle w:val="NoSpacing"/>
              <w:spacing w:line="300" w:lineRule="exact"/>
              <w:rPr>
                <w:bCs/>
                <w:sz w:val="20"/>
                <w:szCs w:val="20"/>
              </w:rPr>
            </w:pPr>
            <w:r w:rsidRPr="00D25E65">
              <w:rPr>
                <w:b/>
                <w:bCs/>
                <w:sz w:val="20"/>
                <w:szCs w:val="20"/>
              </w:rPr>
              <w:t>Is a record of this incident in GM?</w:t>
            </w:r>
            <w:r w:rsidRPr="00D25E65">
              <w:rPr>
                <w:bCs/>
                <w:sz w:val="20"/>
                <w:szCs w:val="20"/>
              </w:rPr>
              <w:t xml:space="preserve">  </w:t>
            </w:r>
          </w:p>
          <w:p w14:paraId="471D6B78" w14:textId="77777777" w:rsidR="00F15B0C" w:rsidRPr="00D25E65" w:rsidRDefault="00F15B0C">
            <w:pPr>
              <w:pStyle w:val="NoSpacing"/>
              <w:spacing w:line="300" w:lineRule="exact"/>
              <w:rPr>
                <w:b/>
                <w:sz w:val="20"/>
              </w:rPr>
            </w:pPr>
            <w:r w:rsidRPr="00D25E65">
              <w:rPr>
                <w:bCs/>
                <w:sz w:val="20"/>
                <w:szCs w:val="20"/>
              </w:rPr>
              <w:t xml:space="preserve">Yes </w:t>
            </w:r>
            <w:sdt>
              <w:sdtPr>
                <w:rPr>
                  <w:rFonts w:cstheme="minorHAnsi"/>
                  <w:b/>
                  <w:sz w:val="20"/>
                  <w:szCs w:val="20"/>
                </w:rPr>
                <w:id w:val="546652617"/>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rPr>
                  <w:t>☐</w:t>
                </w:r>
              </w:sdtContent>
            </w:sdt>
            <w:r w:rsidRPr="00D25E65">
              <w:rPr>
                <w:rFonts w:cstheme="minorHAnsi"/>
                <w:b/>
                <w:sz w:val="20"/>
                <w:szCs w:val="20"/>
              </w:rPr>
              <w:t xml:space="preserve">   </w:t>
            </w:r>
            <w:r w:rsidRPr="00D25E65">
              <w:rPr>
                <w:rFonts w:cstheme="minorHAnsi"/>
                <w:sz w:val="20"/>
                <w:szCs w:val="20"/>
              </w:rPr>
              <w:t xml:space="preserve">No </w:t>
            </w:r>
            <w:sdt>
              <w:sdtPr>
                <w:rPr>
                  <w:rFonts w:cstheme="minorHAnsi"/>
                  <w:b/>
                  <w:sz w:val="20"/>
                  <w:szCs w:val="20"/>
                </w:rPr>
                <w:id w:val="295961194"/>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rPr>
                  <w:t>☐</w:t>
                </w:r>
              </w:sdtContent>
            </w:sdt>
          </w:p>
        </w:tc>
        <w:tc>
          <w:tcPr>
            <w:tcW w:w="160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B0BD80"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Reported to PIU by</w:t>
            </w:r>
            <w:r w:rsidRPr="00D25E65">
              <w:rPr>
                <w:rFonts w:cstheme="minorHAnsi"/>
                <w:sz w:val="20"/>
                <w:szCs w:val="20"/>
              </w:rPr>
              <w:t xml:space="preserve">: </w:t>
            </w:r>
          </w:p>
          <w:p w14:paraId="6D62A858" w14:textId="77777777" w:rsidR="00F15B0C" w:rsidRPr="00D25E65" w:rsidRDefault="00000000">
            <w:pPr>
              <w:pStyle w:val="NoSpacing"/>
              <w:spacing w:line="300" w:lineRule="exact"/>
              <w:rPr>
                <w:b/>
                <w:sz w:val="20"/>
              </w:rPr>
            </w:pPr>
            <w:sdt>
              <w:sdtPr>
                <w:rPr>
                  <w:sz w:val="20"/>
                  <w:szCs w:val="20"/>
                </w:rPr>
                <w:id w:val="-1329121992"/>
                <w14:checkbox>
                  <w14:checked w14:val="0"/>
                  <w14:checkedState w14:val="2612" w14:font="MS Gothic"/>
                  <w14:uncheckedState w14:val="2610" w14:font="MS Gothic"/>
                </w14:checkbox>
              </w:sdtPr>
              <w:sdtContent>
                <w:r w:rsidR="00F15B0C" w:rsidRPr="00D25E65">
                  <w:rPr>
                    <w:rFonts w:ascii="Segoe UI Symbol" w:hAnsi="Segoe UI Symbol" w:cs="Segoe UI Symbol"/>
                    <w:bCs/>
                    <w:sz w:val="20"/>
                    <w:szCs w:val="20"/>
                  </w:rPr>
                  <w:t>☐</w:t>
                </w:r>
              </w:sdtContent>
            </w:sdt>
            <w:r w:rsidR="00F15B0C" w:rsidRPr="00D25E65">
              <w:rPr>
                <w:sz w:val="20"/>
                <w:szCs w:val="20"/>
              </w:rPr>
              <w:t xml:space="preserve"> GM operator </w:t>
            </w:r>
            <w:sdt>
              <w:sdtPr>
                <w:rPr>
                  <w:sz w:val="20"/>
                  <w:szCs w:val="20"/>
                </w:rPr>
                <w:id w:val="-327903518"/>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Survivor </w:t>
            </w:r>
            <w:sdt>
              <w:sdtPr>
                <w:rPr>
                  <w:sz w:val="20"/>
                  <w:szCs w:val="20"/>
                </w:rPr>
                <w:id w:val="-1041595208"/>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third party </w:t>
            </w:r>
            <w:sdt>
              <w:sdtPr>
                <w:rPr>
                  <w:sz w:val="20"/>
                  <w:szCs w:val="20"/>
                </w:rPr>
                <w:id w:val="-190763311"/>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Other: _______</w:t>
            </w:r>
          </w:p>
        </w:tc>
        <w:tc>
          <w:tcPr>
            <w:tcW w:w="174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E137CB"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Reported to WBG by</w:t>
            </w:r>
            <w:r w:rsidRPr="00D25E65">
              <w:rPr>
                <w:rFonts w:cstheme="minorHAnsi"/>
                <w:sz w:val="20"/>
                <w:szCs w:val="20"/>
              </w:rPr>
              <w:t xml:space="preserve">: </w:t>
            </w:r>
          </w:p>
          <w:p w14:paraId="6726624D" w14:textId="77777777" w:rsidR="00F15B0C" w:rsidRPr="00D25E65" w:rsidRDefault="00000000">
            <w:pPr>
              <w:pStyle w:val="NoSpacing"/>
              <w:spacing w:line="300" w:lineRule="exact"/>
              <w:rPr>
                <w:b/>
                <w:sz w:val="20"/>
              </w:rPr>
            </w:pPr>
            <w:sdt>
              <w:sdtPr>
                <w:rPr>
                  <w:sz w:val="20"/>
                  <w:szCs w:val="20"/>
                </w:rPr>
                <w:id w:val="1611940891"/>
                <w14:checkbox>
                  <w14:checked w14:val="0"/>
                  <w14:checkedState w14:val="2612" w14:font="MS Gothic"/>
                  <w14:uncheckedState w14:val="2610" w14:font="MS Gothic"/>
                </w14:checkbox>
              </w:sdtPr>
              <w:sdtContent>
                <w:r w:rsidR="00F15B0C" w:rsidRPr="00D25E65">
                  <w:rPr>
                    <w:rFonts w:ascii="Segoe UI Symbol" w:hAnsi="Segoe UI Symbol" w:cs="Segoe UI Symbol"/>
                    <w:bCs/>
                    <w:sz w:val="20"/>
                    <w:szCs w:val="20"/>
                  </w:rPr>
                  <w:t>☐</w:t>
                </w:r>
              </w:sdtContent>
            </w:sdt>
            <w:r w:rsidR="00F15B0C" w:rsidRPr="00D25E65">
              <w:rPr>
                <w:sz w:val="20"/>
                <w:szCs w:val="20"/>
              </w:rPr>
              <w:t xml:space="preserve"> PIU </w:t>
            </w:r>
            <w:sdt>
              <w:sdtPr>
                <w:rPr>
                  <w:sz w:val="20"/>
                  <w:szCs w:val="20"/>
                </w:rPr>
                <w:id w:val="77561602"/>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Survivor </w:t>
            </w:r>
            <w:sdt>
              <w:sdtPr>
                <w:rPr>
                  <w:sz w:val="20"/>
                  <w:szCs w:val="20"/>
                </w:rPr>
                <w:id w:val="-659684522"/>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third party </w:t>
            </w:r>
            <w:sdt>
              <w:sdtPr>
                <w:rPr>
                  <w:sz w:val="20"/>
                  <w:szCs w:val="20"/>
                </w:rPr>
                <w:id w:val="925685838"/>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Other: _______</w:t>
            </w:r>
          </w:p>
        </w:tc>
      </w:tr>
    </w:tbl>
    <w:p w14:paraId="063F0352" w14:textId="77777777" w:rsidR="00F15B0C" w:rsidRPr="00D25E65" w:rsidRDefault="00F15B0C" w:rsidP="00F15B0C">
      <w:pPr>
        <w:pStyle w:val="NoSpacing"/>
        <w:tabs>
          <w:tab w:val="left" w:pos="5472"/>
        </w:tabs>
        <w:rPr>
          <w:rFonts w:cstheme="minorHAnsi"/>
          <w:sz w:val="16"/>
          <w:szCs w:val="16"/>
          <w:lang w:val="en-US"/>
        </w:rPr>
      </w:pPr>
    </w:p>
    <w:tbl>
      <w:tblPr>
        <w:tblStyle w:val="TableGrid3"/>
        <w:tblW w:w="5000" w:type="pct"/>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D6EE" w:themeFill="accent5" w:themeFillTint="66"/>
        <w:tblLook w:val="04A0" w:firstRow="1" w:lastRow="0" w:firstColumn="1" w:lastColumn="0" w:noHBand="0" w:noVBand="1"/>
      </w:tblPr>
      <w:tblGrid>
        <w:gridCol w:w="9710"/>
      </w:tblGrid>
      <w:tr w:rsidR="00F15B0C" w:rsidRPr="00D25E65" w14:paraId="52524769" w14:textId="77777777">
        <w:trPr>
          <w:trHeight w:val="34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A6F13AB" w14:textId="77777777" w:rsidR="00F15B0C" w:rsidRPr="00D25E65" w:rsidRDefault="00F15B0C">
            <w:pPr>
              <w:pStyle w:val="NoSpacing"/>
              <w:spacing w:line="300" w:lineRule="exact"/>
              <w:rPr>
                <w:b/>
                <w:sz w:val="20"/>
                <w:szCs w:val="20"/>
                <w:lang w:val="en-US"/>
              </w:rPr>
            </w:pPr>
            <w:r w:rsidRPr="00D25E65">
              <w:rPr>
                <w:b/>
                <w:sz w:val="20"/>
                <w:szCs w:val="20"/>
                <w:lang w:val="en-US"/>
              </w:rPr>
              <w:t>B</w:t>
            </w:r>
            <w:r w:rsidRPr="00D25E65">
              <w:rPr>
                <w:rStyle w:val="Strong"/>
                <w:rFonts w:cstheme="minorHAnsi"/>
                <w:sz w:val="20"/>
                <w:szCs w:val="20"/>
                <w:lang w:val="en-US"/>
              </w:rPr>
              <w:t>2</w:t>
            </w:r>
            <w:r w:rsidRPr="00D25E65">
              <w:rPr>
                <w:lang w:val="en-US"/>
              </w:rPr>
              <w:t xml:space="preserve">: </w:t>
            </w:r>
            <w:r w:rsidRPr="00D25E65">
              <w:rPr>
                <w:b/>
                <w:sz w:val="20"/>
                <w:szCs w:val="20"/>
                <w:lang w:val="en-US"/>
              </w:rPr>
              <w:t>Incident type (please check all that apply)</w:t>
            </w:r>
            <w:r w:rsidRPr="00D25E65">
              <w:rPr>
                <w:rFonts w:cstheme="minorHAnsi"/>
                <w:sz w:val="16"/>
                <w:szCs w:val="16"/>
              </w:rPr>
              <w:t xml:space="preserve"> See Appendix 1 for definitions</w:t>
            </w:r>
          </w:p>
        </w:tc>
      </w:tr>
      <w:tr w:rsidR="00F15B0C" w:rsidRPr="00D25E65" w14:paraId="0BD73F4F" w14:textId="77777777">
        <w:trPr>
          <w:trHeight w:val="4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hideMark/>
          </w:tcPr>
          <w:p w14:paraId="398A5B24" w14:textId="77777777" w:rsidR="00F15B0C" w:rsidRPr="00D25E65" w:rsidRDefault="00F15B0C">
            <w:pPr>
              <w:pStyle w:val="NoSpacing"/>
              <w:spacing w:line="300" w:lineRule="exact"/>
              <w:rPr>
                <w:b/>
                <w:sz w:val="20"/>
                <w:szCs w:val="20"/>
                <w:lang w:val="fr-FR"/>
              </w:rPr>
            </w:pPr>
            <w:proofErr w:type="spellStart"/>
            <w:r w:rsidRPr="00D25E65">
              <w:rPr>
                <w:b/>
                <w:sz w:val="20"/>
                <w:szCs w:val="20"/>
                <w:lang w:val="fr-FR"/>
              </w:rPr>
              <w:t>Sexual</w:t>
            </w:r>
            <w:proofErr w:type="spellEnd"/>
            <w:r w:rsidRPr="00D25E65">
              <w:rPr>
                <w:b/>
                <w:sz w:val="20"/>
                <w:szCs w:val="20"/>
                <w:lang w:val="fr-FR"/>
              </w:rPr>
              <w:t xml:space="preserve"> exploitation </w:t>
            </w:r>
            <w:sdt>
              <w:sdtPr>
                <w:rPr>
                  <w:sz w:val="20"/>
                  <w:lang w:val="fr-FR"/>
                </w:rPr>
                <w:id w:val="-1127391197"/>
                <w14:checkbox>
                  <w14:checked w14:val="0"/>
                  <w14:checkedState w14:val="2612" w14:font="MS Gothic"/>
                  <w14:uncheckedState w14:val="2610" w14:font="MS Gothic"/>
                </w14:checkbox>
              </w:sdtPr>
              <w:sdtContent>
                <w:r w:rsidRPr="00D25E65">
                  <w:rPr>
                    <w:sz w:val="20"/>
                    <w:lang w:val="fr-FR"/>
                  </w:rPr>
                  <w:t>☐</w:t>
                </w:r>
              </w:sdtContent>
            </w:sdt>
            <w:r w:rsidRPr="00D25E65">
              <w:rPr>
                <w:sz w:val="20"/>
                <w:szCs w:val="20"/>
                <w:lang w:val="fr-FR"/>
              </w:rPr>
              <w:t xml:space="preserve">  </w:t>
            </w:r>
            <w:proofErr w:type="spellStart"/>
            <w:r w:rsidRPr="00D25E65">
              <w:rPr>
                <w:b/>
                <w:sz w:val="20"/>
                <w:szCs w:val="20"/>
                <w:lang w:val="fr-FR"/>
              </w:rPr>
              <w:t>Sexual</w:t>
            </w:r>
            <w:proofErr w:type="spellEnd"/>
            <w:r w:rsidRPr="00D25E65">
              <w:rPr>
                <w:b/>
                <w:sz w:val="20"/>
                <w:szCs w:val="20"/>
                <w:lang w:val="fr-FR"/>
              </w:rPr>
              <w:t xml:space="preserve"> abuse </w:t>
            </w:r>
            <w:sdt>
              <w:sdtPr>
                <w:rPr>
                  <w:sz w:val="20"/>
                  <w:lang w:val="fr-FR"/>
                </w:rPr>
                <w:id w:val="1010872313"/>
                <w14:checkbox>
                  <w14:checked w14:val="0"/>
                  <w14:checkedState w14:val="2612" w14:font="MS Gothic"/>
                  <w14:uncheckedState w14:val="2610" w14:font="MS Gothic"/>
                </w14:checkbox>
              </w:sdtPr>
              <w:sdtContent>
                <w:r w:rsidRPr="00D25E65">
                  <w:rPr>
                    <w:sz w:val="20"/>
                    <w:lang w:val="fr-FR"/>
                  </w:rPr>
                  <w:t>☐</w:t>
                </w:r>
              </w:sdtContent>
            </w:sdt>
            <w:r w:rsidRPr="00D25E65">
              <w:rPr>
                <w:sz w:val="20"/>
                <w:szCs w:val="20"/>
                <w:lang w:val="fr-FR"/>
              </w:rPr>
              <w:t xml:space="preserve">  </w:t>
            </w:r>
            <w:proofErr w:type="spellStart"/>
            <w:r w:rsidRPr="00D25E65">
              <w:rPr>
                <w:b/>
                <w:sz w:val="20"/>
                <w:szCs w:val="20"/>
                <w:lang w:val="fr-FR"/>
              </w:rPr>
              <w:t>Sexual</w:t>
            </w:r>
            <w:proofErr w:type="spellEnd"/>
            <w:r w:rsidRPr="00D25E65">
              <w:rPr>
                <w:b/>
                <w:sz w:val="20"/>
                <w:szCs w:val="20"/>
                <w:lang w:val="fr-FR"/>
              </w:rPr>
              <w:t xml:space="preserve"> </w:t>
            </w:r>
            <w:proofErr w:type="spellStart"/>
            <w:r w:rsidRPr="00D25E65">
              <w:rPr>
                <w:b/>
                <w:sz w:val="20"/>
                <w:szCs w:val="20"/>
                <w:lang w:val="fr-FR"/>
              </w:rPr>
              <w:t>harassment</w:t>
            </w:r>
            <w:proofErr w:type="spellEnd"/>
            <w:r w:rsidRPr="00D25E65">
              <w:rPr>
                <w:sz w:val="20"/>
                <w:szCs w:val="20"/>
                <w:lang w:val="fr-FR"/>
              </w:rPr>
              <w:t xml:space="preserve"> </w:t>
            </w:r>
            <w:sdt>
              <w:sdtPr>
                <w:rPr>
                  <w:sz w:val="20"/>
                  <w:lang w:val="fr-FR"/>
                </w:rPr>
                <w:id w:val="-609275413"/>
                <w14:checkbox>
                  <w14:checked w14:val="0"/>
                  <w14:checkedState w14:val="2612" w14:font="MS Gothic"/>
                  <w14:uncheckedState w14:val="2610" w14:font="MS Gothic"/>
                </w14:checkbox>
              </w:sdtPr>
              <w:sdtContent>
                <w:r w:rsidRPr="00D25E65">
                  <w:rPr>
                    <w:sz w:val="20"/>
                    <w:lang w:val="fr-FR"/>
                  </w:rPr>
                  <w:t>☐</w:t>
                </w:r>
              </w:sdtContent>
            </w:sdt>
            <w:r w:rsidRPr="00D25E65">
              <w:rPr>
                <w:b/>
                <w:sz w:val="20"/>
                <w:szCs w:val="20"/>
                <w:lang w:val="fr-FR"/>
              </w:rPr>
              <w:t xml:space="preserve">  </w:t>
            </w:r>
          </w:p>
        </w:tc>
      </w:tr>
    </w:tbl>
    <w:p w14:paraId="5BA47B43" w14:textId="77777777" w:rsidR="00F15B0C" w:rsidRPr="00D25E65" w:rsidRDefault="00F15B0C" w:rsidP="00F15B0C">
      <w:pPr>
        <w:pStyle w:val="NoSpacing"/>
        <w:tabs>
          <w:tab w:val="left" w:pos="2393"/>
          <w:tab w:val="left" w:pos="3474"/>
          <w:tab w:val="left" w:pos="5390"/>
          <w:tab w:val="left" w:pos="6289"/>
          <w:tab w:val="left" w:pos="7829"/>
        </w:tabs>
        <w:rPr>
          <w:rFonts w:cstheme="minorHAnsi"/>
          <w:sz w:val="16"/>
          <w:szCs w:val="16"/>
          <w:lang w:val="fr-FR"/>
        </w:rPr>
      </w:pPr>
    </w:p>
    <w:tbl>
      <w:tblPr>
        <w:tblStyle w:val="TableGrid2"/>
        <w:tblW w:w="5000" w:type="pct"/>
        <w:tblInd w:w="0" w:type="dxa"/>
        <w:tblLook w:val="04A0" w:firstRow="1" w:lastRow="0" w:firstColumn="1" w:lastColumn="0" w:noHBand="0" w:noVBand="1"/>
      </w:tblPr>
      <w:tblGrid>
        <w:gridCol w:w="4855"/>
        <w:gridCol w:w="4855"/>
      </w:tblGrid>
      <w:tr w:rsidR="00F15B0C" w:rsidRPr="00D25E65" w14:paraId="7FD141A6" w14:textId="77777777">
        <w:trPr>
          <w:trHeight w:val="34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501990B5" w14:textId="77777777" w:rsidR="00F15B0C" w:rsidRPr="00D25E65" w:rsidRDefault="00F15B0C">
            <w:pPr>
              <w:pStyle w:val="NoSpacing"/>
              <w:tabs>
                <w:tab w:val="left" w:pos="1055"/>
              </w:tabs>
              <w:spacing w:line="300" w:lineRule="exact"/>
              <w:rPr>
                <w:rFonts w:asciiTheme="minorHAnsi" w:hAnsiTheme="minorHAnsi" w:cstheme="minorHAnsi"/>
                <w:b/>
                <w:sz w:val="20"/>
                <w:szCs w:val="20"/>
                <w:lang w:val="en-US"/>
              </w:rPr>
            </w:pPr>
            <w:r w:rsidRPr="00D25E65">
              <w:rPr>
                <w:rFonts w:asciiTheme="minorHAnsi" w:hAnsiTheme="minorHAnsi" w:cstheme="minorHAnsi"/>
                <w:b/>
                <w:sz w:val="20"/>
                <w:szCs w:val="20"/>
                <w:lang w:val="en-US"/>
              </w:rPr>
              <w:t xml:space="preserve">B3: Provide the following details from the GM record </w:t>
            </w:r>
          </w:p>
        </w:tc>
      </w:tr>
      <w:tr w:rsidR="00F15B0C" w:rsidRPr="00D25E65" w14:paraId="41713613"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06B9A" w14:textId="77777777" w:rsidR="00F15B0C" w:rsidRPr="00D25E65" w:rsidRDefault="00F15B0C">
            <w:pPr>
              <w:pStyle w:val="ListParagraph"/>
              <w:ind w:left="65"/>
              <w:rPr>
                <w:rFonts w:asciiTheme="minorHAnsi" w:hAnsiTheme="minorHAnsi" w:cstheme="minorHAnsi"/>
                <w:sz w:val="20"/>
                <w:szCs w:val="20"/>
                <w:lang w:val="en-US"/>
              </w:rPr>
            </w:pPr>
            <w:r w:rsidRPr="00D25E65">
              <w:rPr>
                <w:rFonts w:asciiTheme="minorHAnsi" w:hAnsiTheme="minorHAnsi" w:cstheme="minorHAnsi"/>
                <w:sz w:val="20"/>
                <w:szCs w:val="20"/>
                <w:lang w:val="en-US"/>
              </w:rPr>
              <w:t xml:space="preserve">Age of survivor (if recorded in GM): </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BCB4CE" w14:textId="77777777" w:rsidR="00F15B0C" w:rsidRPr="00D25E65" w:rsidRDefault="00F15B0C">
            <w:pPr>
              <w:pStyle w:val="ListParagraph"/>
              <w:ind w:left="0"/>
              <w:rPr>
                <w:rFonts w:cstheme="minorHAnsi"/>
                <w:sz w:val="20"/>
                <w:szCs w:val="20"/>
                <w:lang w:val="en-US"/>
              </w:rPr>
            </w:pPr>
            <w:r w:rsidRPr="00D25E65">
              <w:rPr>
                <w:rFonts w:asciiTheme="minorHAnsi" w:hAnsiTheme="minorHAnsi" w:cstheme="minorHAnsi"/>
                <w:sz w:val="20"/>
                <w:szCs w:val="20"/>
                <w:lang w:val="en-US"/>
              </w:rPr>
              <w:t>Have the national legislation or mandatory reporting requirements been followed?</w:t>
            </w:r>
            <w:r w:rsidRPr="00D25E65">
              <w:rPr>
                <w:rFonts w:asciiTheme="minorHAnsi" w:hAnsiTheme="minorHAnsi"/>
                <w:bCs/>
                <w:sz w:val="20"/>
                <w:szCs w:val="20"/>
                <w:lang w:val="en-US"/>
              </w:rPr>
              <w:t xml:space="preserve">   Yes </w:t>
            </w:r>
            <w:sdt>
              <w:sdtPr>
                <w:rPr>
                  <w:rFonts w:cstheme="minorHAnsi"/>
                  <w:b/>
                  <w:sz w:val="20"/>
                  <w:szCs w:val="20"/>
                </w:rPr>
                <w:id w:val="-3326781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sz w:val="20"/>
                <w:szCs w:val="20"/>
                <w:lang w:val="en-US"/>
              </w:rPr>
              <w:t xml:space="preserve">   No</w:t>
            </w:r>
            <w:r w:rsidRPr="00D25E65">
              <w:rPr>
                <w:rFonts w:cstheme="minorHAnsi"/>
                <w:b/>
                <w:sz w:val="20"/>
                <w:szCs w:val="20"/>
                <w:lang w:val="en-US"/>
              </w:rPr>
              <w:t xml:space="preserve"> </w:t>
            </w:r>
            <w:sdt>
              <w:sdtPr>
                <w:rPr>
                  <w:rFonts w:cstheme="minorHAnsi"/>
                  <w:b/>
                  <w:sz w:val="20"/>
                  <w:szCs w:val="20"/>
                </w:rPr>
                <w:id w:val="176935592"/>
                <w14:checkbox>
                  <w14:checked w14:val="0"/>
                  <w14:checkedState w14:val="2612" w14:font="MS Gothic"/>
                  <w14:uncheckedState w14:val="2610" w14:font="MS Gothic"/>
                </w14:checkbox>
              </w:sdtPr>
              <w:sdtContent>
                <w:r w:rsidRPr="00D25E65">
                  <w:rPr>
                    <w:rFonts w:ascii="MS Gothic" w:eastAsia="MS Gothic" w:hAnsi="MS Gothic" w:cstheme="minorHAnsi" w:hint="eastAsia"/>
                    <w:b/>
                    <w:sz w:val="20"/>
                    <w:szCs w:val="20"/>
                    <w:lang w:val="en-US"/>
                  </w:rPr>
                  <w:t>☐</w:t>
                </w:r>
              </w:sdtContent>
            </w:sdt>
          </w:p>
        </w:tc>
      </w:tr>
      <w:tr w:rsidR="00F15B0C" w:rsidRPr="00D25E65" w14:paraId="4E232673"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45EAE" w14:textId="77777777" w:rsidR="00F15B0C" w:rsidRPr="00D25E65" w:rsidRDefault="00F15B0C">
            <w:pPr>
              <w:pStyle w:val="ListParagraph"/>
              <w:ind w:left="65"/>
              <w:rPr>
                <w:rFonts w:asciiTheme="minorHAnsi" w:hAnsiTheme="minorHAnsi" w:cstheme="minorHAnsi"/>
                <w:sz w:val="20"/>
                <w:szCs w:val="20"/>
                <w:lang w:val="en-US"/>
              </w:rPr>
            </w:pPr>
            <w:r w:rsidRPr="00D25E65">
              <w:rPr>
                <w:rFonts w:asciiTheme="minorHAnsi" w:hAnsiTheme="minorHAnsi" w:cstheme="minorHAnsi"/>
                <w:sz w:val="20"/>
                <w:szCs w:val="20"/>
                <w:lang w:val="en-US"/>
              </w:rPr>
              <w:t xml:space="preserve">Sex of survivor (if recorded in GM): </w:t>
            </w:r>
          </w:p>
          <w:p w14:paraId="072102A5" w14:textId="77777777" w:rsidR="00F15B0C" w:rsidRPr="00D25E65" w:rsidRDefault="00F15B0C">
            <w:pPr>
              <w:pStyle w:val="ListParagraph"/>
              <w:ind w:left="65"/>
              <w:rPr>
                <w:rFonts w:asciiTheme="minorHAnsi" w:hAnsiTheme="minorHAnsi" w:cstheme="minorHAnsi"/>
                <w:sz w:val="20"/>
                <w:szCs w:val="20"/>
                <w:lang w:val="en-US"/>
              </w:rPr>
            </w:pPr>
            <w:r w:rsidRPr="00D25E65">
              <w:rPr>
                <w:rFonts w:asciiTheme="minorHAnsi" w:hAnsiTheme="minorHAnsi" w:cstheme="minorHAnsi"/>
                <w:sz w:val="20"/>
                <w:szCs w:val="20"/>
                <w:lang w:val="en-US"/>
              </w:rPr>
              <w:t>Male</w:t>
            </w:r>
            <w:r w:rsidRPr="00D25E65">
              <w:rPr>
                <w:rFonts w:asciiTheme="minorHAnsi" w:hAnsiTheme="minorHAnsi"/>
                <w:bCs/>
                <w:sz w:val="20"/>
                <w:szCs w:val="20"/>
                <w:lang w:val="en-US"/>
              </w:rPr>
              <w:t xml:space="preserve"> </w:t>
            </w:r>
            <w:sdt>
              <w:sdtPr>
                <w:rPr>
                  <w:rFonts w:cstheme="minorHAnsi"/>
                  <w:b/>
                  <w:sz w:val="20"/>
                  <w:szCs w:val="20"/>
                </w:rPr>
                <w:id w:val="-180437869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Female </w:t>
            </w:r>
            <w:sdt>
              <w:sdtPr>
                <w:rPr>
                  <w:rFonts w:cstheme="minorHAnsi"/>
                  <w:b/>
                  <w:sz w:val="20"/>
                  <w:szCs w:val="20"/>
                </w:rPr>
                <w:id w:val="62789627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sz w:val="20"/>
                <w:szCs w:val="20"/>
                <w:lang w:val="en-US"/>
              </w:rPr>
              <w:t xml:space="preserve"> Other </w:t>
            </w:r>
            <w:sdt>
              <w:sdtPr>
                <w:rPr>
                  <w:rFonts w:ascii="Segoe UI Symbol" w:eastAsia="MS Gothic" w:hAnsi="Segoe UI Symbol" w:cs="Segoe UI Symbol"/>
                  <w:b/>
                  <w:sz w:val="20"/>
                  <w:szCs w:val="20"/>
                </w:rPr>
                <w:id w:val="-1736705225"/>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F27B8" w14:textId="77777777" w:rsidR="00F15B0C" w:rsidRPr="00D25E65" w:rsidRDefault="00F15B0C">
            <w:pPr>
              <w:pStyle w:val="ListParagraph"/>
              <w:ind w:left="0"/>
              <w:rPr>
                <w:rFonts w:asciiTheme="minorHAnsi" w:hAnsiTheme="minorHAnsi"/>
                <w:sz w:val="20"/>
                <w:szCs w:val="20"/>
                <w:lang w:val="en-US"/>
              </w:rPr>
            </w:pPr>
            <w:r w:rsidRPr="00D25E65">
              <w:rPr>
                <w:rFonts w:asciiTheme="minorHAnsi" w:hAnsiTheme="minorHAnsi" w:cstheme="minorHAnsi"/>
                <w:sz w:val="20"/>
                <w:szCs w:val="20"/>
                <w:lang w:val="en-US"/>
              </w:rPr>
              <w:t>Was the survivor referred to service provision?</w:t>
            </w:r>
            <w:r w:rsidRPr="00D25E65">
              <w:rPr>
                <w:rStyle w:val="FootnoteReference"/>
                <w:rFonts w:asciiTheme="minorHAnsi" w:hAnsiTheme="minorHAnsi" w:cstheme="minorHAnsi"/>
                <w:sz w:val="20"/>
                <w:szCs w:val="20"/>
                <w:lang w:val="en-US"/>
              </w:rPr>
              <w:footnoteReference w:id="2"/>
            </w:r>
            <w:r w:rsidRPr="00D25E65">
              <w:rPr>
                <w:rFonts w:asciiTheme="minorHAnsi" w:hAnsiTheme="minorHAnsi"/>
                <w:bCs/>
                <w:sz w:val="20"/>
                <w:szCs w:val="20"/>
                <w:lang w:val="en-US"/>
              </w:rPr>
              <w:t xml:space="preserve"> </w:t>
            </w:r>
          </w:p>
          <w:p w14:paraId="7B538506" w14:textId="77777777" w:rsidR="00F15B0C" w:rsidRPr="00D25E65" w:rsidRDefault="00F15B0C">
            <w:pPr>
              <w:pStyle w:val="ListParagraph"/>
              <w:ind w:left="0"/>
              <w:rPr>
                <w:rFonts w:asciiTheme="minorHAnsi" w:hAnsiTheme="minorHAnsi" w:cstheme="minorHAnsi"/>
                <w:sz w:val="20"/>
                <w:szCs w:val="20"/>
                <w:lang w:val="en-US"/>
              </w:rPr>
            </w:pPr>
            <w:r w:rsidRPr="00D25E65">
              <w:rPr>
                <w:rFonts w:asciiTheme="minorHAnsi" w:hAnsiTheme="minorHAnsi"/>
                <w:bCs/>
                <w:sz w:val="20"/>
                <w:szCs w:val="20"/>
                <w:lang w:val="en-US"/>
              </w:rPr>
              <w:t xml:space="preserve">Yes </w:t>
            </w:r>
            <w:sdt>
              <w:sdtPr>
                <w:rPr>
                  <w:rFonts w:cstheme="minorHAnsi"/>
                  <w:b/>
                  <w:sz w:val="20"/>
                  <w:szCs w:val="20"/>
                </w:rPr>
                <w:id w:val="785083037"/>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1612167876"/>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sz w:val="20"/>
                <w:szCs w:val="20"/>
                <w:lang w:val="en-US"/>
              </w:rPr>
              <w:t xml:space="preserve"> </w:t>
            </w:r>
          </w:p>
        </w:tc>
      </w:tr>
      <w:tr w:rsidR="00F15B0C" w:rsidRPr="00D25E65" w14:paraId="22CF7C95"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86D994" w14:textId="77777777" w:rsidR="00F15B0C" w:rsidRPr="00D25E65" w:rsidRDefault="00F15B0C">
            <w:pPr>
              <w:pStyle w:val="ListParagraph"/>
              <w:ind w:left="65"/>
              <w:rPr>
                <w:rFonts w:asciiTheme="minorHAnsi" w:hAnsiTheme="minorHAnsi" w:cstheme="minorHAnsi"/>
                <w:sz w:val="20"/>
                <w:szCs w:val="20"/>
                <w:lang w:val="en-US"/>
              </w:rPr>
            </w:pPr>
            <w:r w:rsidRPr="00D25E65">
              <w:rPr>
                <w:rFonts w:asciiTheme="minorHAnsi" w:hAnsiTheme="minorHAnsi" w:cstheme="minorHAnsi"/>
                <w:sz w:val="20"/>
                <w:szCs w:val="20"/>
                <w:lang w:val="en-US"/>
              </w:rPr>
              <w:t xml:space="preserve">Is the survivor employed by the project (as indicated by the survivor or complainant and reported in the GM)?  </w:t>
            </w:r>
            <w:r w:rsidRPr="00D25E65">
              <w:rPr>
                <w:rFonts w:asciiTheme="minorHAnsi" w:hAnsiTheme="minorHAnsi"/>
                <w:bCs/>
                <w:sz w:val="20"/>
                <w:szCs w:val="20"/>
                <w:lang w:val="en-US"/>
              </w:rPr>
              <w:t xml:space="preserve">Yes </w:t>
            </w:r>
            <w:sdt>
              <w:sdtPr>
                <w:rPr>
                  <w:rFonts w:cstheme="minorHAnsi"/>
                  <w:b/>
                  <w:sz w:val="20"/>
                  <w:szCs w:val="20"/>
                </w:rPr>
                <w:id w:val="46600770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366879142"/>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55C767" w14:textId="77777777" w:rsidR="00F15B0C" w:rsidRPr="00D25E65" w:rsidRDefault="00F15B0C">
            <w:pPr>
              <w:pStyle w:val="ListParagraph"/>
              <w:ind w:left="0"/>
              <w:rPr>
                <w:rFonts w:cstheme="minorHAnsi"/>
                <w:sz w:val="20"/>
                <w:szCs w:val="20"/>
                <w:lang w:val="en-US"/>
              </w:rPr>
            </w:pPr>
            <w:r w:rsidRPr="00D25E65">
              <w:rPr>
                <w:rFonts w:asciiTheme="minorHAnsi" w:hAnsiTheme="minorHAnsi" w:cstheme="minorHAnsi"/>
                <w:sz w:val="20"/>
                <w:szCs w:val="20"/>
                <w:lang w:val="en-US"/>
              </w:rPr>
              <w:t>Is the alleged perpetrator employed by the project (as indicated by the survivor or complainant and reported in the GM)?</w:t>
            </w:r>
            <w:r w:rsidRPr="00D25E65">
              <w:rPr>
                <w:rFonts w:asciiTheme="minorHAnsi" w:hAnsiTheme="minorHAnsi"/>
                <w:bCs/>
                <w:sz w:val="20"/>
                <w:szCs w:val="20"/>
                <w:lang w:val="en-US"/>
              </w:rPr>
              <w:t xml:space="preserve">  Yes </w:t>
            </w:r>
            <w:sdt>
              <w:sdtPr>
                <w:rPr>
                  <w:rFonts w:cstheme="minorHAnsi"/>
                  <w:b/>
                  <w:sz w:val="20"/>
                  <w:szCs w:val="20"/>
                </w:rPr>
                <w:id w:val="-1311326638"/>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1560627011"/>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r>
    </w:tbl>
    <w:p w14:paraId="0CEB2285" w14:textId="77777777" w:rsidR="00F15B0C" w:rsidRPr="00D25E65" w:rsidRDefault="00F15B0C" w:rsidP="00F15B0C">
      <w:pPr>
        <w:pStyle w:val="NoSpacing"/>
        <w:tabs>
          <w:tab w:val="left" w:pos="2393"/>
          <w:tab w:val="left" w:pos="3474"/>
          <w:tab w:val="left" w:pos="5390"/>
          <w:tab w:val="left" w:pos="6289"/>
          <w:tab w:val="left" w:pos="7829"/>
        </w:tabs>
        <w:rPr>
          <w:rFonts w:cstheme="minorHAnsi"/>
          <w:sz w:val="16"/>
          <w:szCs w:val="16"/>
          <w:lang w:val="en-US"/>
        </w:rPr>
      </w:pPr>
    </w:p>
    <w:tbl>
      <w:tblPr>
        <w:tblStyle w:val="TableGrid2"/>
        <w:tblW w:w="5000" w:type="pct"/>
        <w:tblInd w:w="0" w:type="dxa"/>
        <w:tblLook w:val="04A0" w:firstRow="1" w:lastRow="0" w:firstColumn="1" w:lastColumn="0" w:noHBand="0" w:noVBand="1"/>
      </w:tblPr>
      <w:tblGrid>
        <w:gridCol w:w="4874"/>
        <w:gridCol w:w="4836"/>
      </w:tblGrid>
      <w:tr w:rsidR="00F15B0C" w:rsidRPr="00D25E65" w14:paraId="6841B0D0" w14:textId="77777777">
        <w:trPr>
          <w:trHeight w:val="34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397F93F" w14:textId="77777777" w:rsidR="00F15B0C" w:rsidRPr="00D25E65" w:rsidRDefault="00F15B0C">
            <w:pPr>
              <w:pStyle w:val="NoSpacing"/>
              <w:tabs>
                <w:tab w:val="left" w:pos="1055"/>
              </w:tabs>
              <w:spacing w:line="300" w:lineRule="exact"/>
              <w:rPr>
                <w:rFonts w:asciiTheme="minorHAnsi" w:hAnsiTheme="minorHAnsi" w:cstheme="minorHAnsi"/>
                <w:b/>
                <w:sz w:val="20"/>
                <w:szCs w:val="20"/>
                <w:lang w:val="en-US"/>
              </w:rPr>
            </w:pPr>
            <w:r w:rsidRPr="00D25E65">
              <w:rPr>
                <w:rFonts w:asciiTheme="minorHAnsi" w:hAnsiTheme="minorHAnsi" w:cstheme="minorHAnsi"/>
                <w:b/>
                <w:sz w:val="20"/>
                <w:szCs w:val="20"/>
                <w:lang w:val="en-US"/>
              </w:rPr>
              <w:t>B4: Basis for further action</w:t>
            </w:r>
          </w:p>
        </w:tc>
      </w:tr>
      <w:tr w:rsidR="00F15B0C" w:rsidRPr="00D25E65" w14:paraId="6B3AF1E1" w14:textId="77777777">
        <w:tc>
          <w:tcPr>
            <w:tcW w:w="2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B290DFB" w14:textId="77777777" w:rsidR="00F15B0C" w:rsidRPr="00D25E65" w:rsidRDefault="00F15B0C">
            <w:pPr>
              <w:pStyle w:val="NoSpacing"/>
              <w:spacing w:line="300" w:lineRule="exact"/>
              <w:rPr>
                <w:rFonts w:asciiTheme="minorHAnsi" w:hAnsiTheme="minorHAnsi"/>
                <w:sz w:val="20"/>
                <w:szCs w:val="20"/>
                <w:lang w:val="en-US"/>
              </w:rPr>
            </w:pPr>
            <w:r w:rsidRPr="00D25E65">
              <w:rPr>
                <w:rFonts w:asciiTheme="minorHAnsi" w:hAnsiTheme="minorHAnsi"/>
                <w:sz w:val="20"/>
                <w:szCs w:val="20"/>
                <w:lang w:val="en-US"/>
              </w:rPr>
              <w:t xml:space="preserve">a. Has the complainant provided informed consent to lodge a formal complaint?   Yes </w:t>
            </w:r>
            <w:sdt>
              <w:sdtPr>
                <w:rPr>
                  <w:rFonts w:cstheme="minorHAnsi"/>
                  <w:sz w:val="20"/>
                  <w:szCs w:val="20"/>
                </w:rPr>
                <w:id w:val="-1764912375"/>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lang w:val="en-US"/>
                  </w:rPr>
                  <w:t>☐</w:t>
                </w:r>
              </w:sdtContent>
            </w:sdt>
            <w:r w:rsidRPr="00D25E65">
              <w:rPr>
                <w:rFonts w:cstheme="minorHAnsi"/>
                <w:sz w:val="20"/>
                <w:szCs w:val="20"/>
              </w:rPr>
              <w:t xml:space="preserve">   No </w:t>
            </w:r>
            <w:sdt>
              <w:sdtPr>
                <w:rPr>
                  <w:rFonts w:cstheme="minorHAnsi"/>
                  <w:sz w:val="20"/>
                  <w:szCs w:val="20"/>
                </w:rPr>
                <w:id w:val="416449575"/>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p>
        </w:tc>
        <w:tc>
          <w:tcPr>
            <w:tcW w:w="2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10A17AC" w14:textId="77777777" w:rsidR="00F15B0C" w:rsidRPr="00D25E65" w:rsidRDefault="00F15B0C">
            <w:pPr>
              <w:pStyle w:val="NoSpacing"/>
              <w:spacing w:line="300" w:lineRule="exact"/>
              <w:rPr>
                <w:rFonts w:asciiTheme="minorHAnsi" w:hAnsiTheme="minorHAnsi"/>
                <w:sz w:val="20"/>
                <w:szCs w:val="20"/>
                <w:lang w:val="en-US"/>
              </w:rPr>
            </w:pPr>
            <w:r w:rsidRPr="00D25E65">
              <w:rPr>
                <w:rFonts w:asciiTheme="minorHAnsi" w:hAnsiTheme="minorHAnsi"/>
                <w:sz w:val="20"/>
                <w:szCs w:val="20"/>
                <w:lang w:val="en-US"/>
              </w:rPr>
              <w:t xml:space="preserve">c. Has the survivor provided informed consent to be part of an investigation into misconduct?   Yes </w:t>
            </w:r>
            <w:sdt>
              <w:sdtPr>
                <w:rPr>
                  <w:rFonts w:cstheme="minorHAnsi"/>
                  <w:sz w:val="20"/>
                  <w:szCs w:val="20"/>
                </w:rPr>
                <w:id w:val="-1657301767"/>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lang w:val="en-US"/>
                  </w:rPr>
                  <w:t>☐</w:t>
                </w:r>
              </w:sdtContent>
            </w:sdt>
            <w:r w:rsidRPr="00D25E65">
              <w:rPr>
                <w:rFonts w:cstheme="minorHAnsi"/>
                <w:sz w:val="20"/>
                <w:szCs w:val="20"/>
              </w:rPr>
              <w:t xml:space="preserve">   No </w:t>
            </w:r>
            <w:sdt>
              <w:sdtPr>
                <w:rPr>
                  <w:rFonts w:cstheme="minorHAnsi"/>
                  <w:sz w:val="20"/>
                  <w:szCs w:val="20"/>
                </w:rPr>
                <w:id w:val="1702130330"/>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r w:rsidRPr="00D25E65">
              <w:rPr>
                <w:sz w:val="20"/>
                <w:szCs w:val="20"/>
              </w:rPr>
              <w:t xml:space="preserve"> </w:t>
            </w:r>
          </w:p>
        </w:tc>
      </w:tr>
      <w:tr w:rsidR="00F15B0C" w:rsidRPr="00D25E65" w14:paraId="6C8682AC" w14:textId="77777777">
        <w:tc>
          <w:tcPr>
            <w:tcW w:w="2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F5E411E" w14:textId="77777777" w:rsidR="00F15B0C" w:rsidRPr="00D25E65" w:rsidRDefault="00F15B0C">
            <w:pPr>
              <w:pStyle w:val="NoSpacing"/>
              <w:spacing w:line="300" w:lineRule="exact"/>
              <w:rPr>
                <w:sz w:val="20"/>
              </w:rPr>
            </w:pPr>
            <w:r w:rsidRPr="00D25E65">
              <w:rPr>
                <w:rFonts w:asciiTheme="minorHAnsi" w:hAnsiTheme="minorHAnsi"/>
                <w:sz w:val="20"/>
                <w:szCs w:val="20"/>
                <w:lang w:val="en-US"/>
              </w:rPr>
              <w:t>b. Does the employer have a suitable administrative process and capacity in place to investigate misconduct relating to SEA/SH in a survivor-centered way?</w:t>
            </w:r>
            <w:r w:rsidRPr="00D25E65">
              <w:rPr>
                <w:sz w:val="20"/>
              </w:rPr>
              <w:t xml:space="preserve"> </w:t>
            </w:r>
            <w:r w:rsidRPr="00D25E65">
              <w:rPr>
                <w:sz w:val="20"/>
              </w:rPr>
              <w:br/>
            </w:r>
            <w:r w:rsidRPr="00D25E65">
              <w:rPr>
                <w:rFonts w:asciiTheme="minorHAnsi" w:hAnsiTheme="minorHAnsi"/>
                <w:sz w:val="20"/>
                <w:szCs w:val="20"/>
                <w:lang w:val="en-US"/>
              </w:rPr>
              <w:t xml:space="preserve">Yes </w:t>
            </w:r>
            <w:sdt>
              <w:sdtPr>
                <w:rPr>
                  <w:rFonts w:cstheme="minorHAnsi"/>
                  <w:sz w:val="20"/>
                  <w:szCs w:val="20"/>
                </w:rPr>
                <w:id w:val="1923905749"/>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lang w:val="en-US"/>
                  </w:rPr>
                  <w:t>☐</w:t>
                </w:r>
              </w:sdtContent>
            </w:sdt>
            <w:r w:rsidRPr="00D25E65">
              <w:rPr>
                <w:rFonts w:cstheme="minorHAnsi"/>
                <w:sz w:val="20"/>
                <w:szCs w:val="20"/>
              </w:rPr>
              <w:t xml:space="preserve">   No </w:t>
            </w:r>
            <w:sdt>
              <w:sdtPr>
                <w:rPr>
                  <w:rFonts w:cstheme="minorHAnsi"/>
                  <w:sz w:val="20"/>
                  <w:szCs w:val="20"/>
                </w:rPr>
                <w:id w:val="-825815465"/>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p>
        </w:tc>
        <w:tc>
          <w:tcPr>
            <w:tcW w:w="2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6DF509D1" w14:textId="77777777" w:rsidR="00F15B0C" w:rsidRPr="00D25E65" w:rsidRDefault="00F15B0C">
            <w:pPr>
              <w:pStyle w:val="NoSpacing"/>
              <w:spacing w:line="300" w:lineRule="exact"/>
              <w:rPr>
                <w:b/>
                <w:bCs/>
                <w:sz w:val="20"/>
                <w:szCs w:val="20"/>
              </w:rPr>
            </w:pPr>
            <w:r w:rsidRPr="00D25E65">
              <w:rPr>
                <w:rFonts w:asciiTheme="minorHAnsi" w:hAnsiTheme="minorHAnsi"/>
                <w:sz w:val="20"/>
                <w:szCs w:val="20"/>
              </w:rPr>
              <w:t xml:space="preserve">d. Has the complaint been filed anonymously or through a third party?  </w:t>
            </w:r>
            <w:r w:rsidRPr="00D25E65">
              <w:rPr>
                <w:rFonts w:asciiTheme="minorHAnsi" w:hAnsiTheme="minorHAnsi"/>
                <w:sz w:val="20"/>
                <w:szCs w:val="20"/>
                <w:lang w:val="en-US"/>
              </w:rPr>
              <w:t xml:space="preserve">Yes </w:t>
            </w:r>
            <w:sdt>
              <w:sdtPr>
                <w:rPr>
                  <w:rFonts w:cstheme="minorHAnsi"/>
                  <w:sz w:val="20"/>
                  <w:szCs w:val="20"/>
                </w:rPr>
                <w:id w:val="-336158393"/>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lang w:val="en-US"/>
                  </w:rPr>
                  <w:t>☐</w:t>
                </w:r>
              </w:sdtContent>
            </w:sdt>
            <w:r w:rsidRPr="00D25E65">
              <w:rPr>
                <w:rFonts w:cstheme="minorHAnsi"/>
                <w:sz w:val="20"/>
                <w:szCs w:val="20"/>
              </w:rPr>
              <w:t xml:space="preserve">   No </w:t>
            </w:r>
            <w:sdt>
              <w:sdtPr>
                <w:rPr>
                  <w:rFonts w:cstheme="minorHAnsi"/>
                  <w:sz w:val="20"/>
                  <w:szCs w:val="20"/>
                </w:rPr>
                <w:id w:val="-2129309210"/>
                <w14:checkbox>
                  <w14:checked w14:val="0"/>
                  <w14:checkedState w14:val="2612" w14:font="MS Gothic"/>
                  <w14:uncheckedState w14:val="2610" w14:font="MS Gothic"/>
                </w14:checkbox>
              </w:sdtPr>
              <w:sdtContent>
                <w:r w:rsidRPr="00D25E65">
                  <w:rPr>
                    <w:rFonts w:ascii="Segoe UI Symbol" w:eastAsia="MS Gothic" w:hAnsi="Segoe UI Symbol" w:cs="Segoe UI Symbol"/>
                    <w:sz w:val="20"/>
                    <w:szCs w:val="20"/>
                  </w:rPr>
                  <w:t>☐</w:t>
                </w:r>
              </w:sdtContent>
            </w:sdt>
            <w:r w:rsidRPr="00D25E65">
              <w:rPr>
                <w:sz w:val="20"/>
                <w:szCs w:val="20"/>
              </w:rPr>
              <w:t xml:space="preserve"> </w:t>
            </w:r>
          </w:p>
        </w:tc>
      </w:tr>
      <w:tr w:rsidR="00F15B0C" w:rsidRPr="00D25E65" w14:paraId="369CA6B5" w14:textId="77777777">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15" w:type="dxa"/>
              <w:bottom w:w="0" w:type="dxa"/>
              <w:right w:w="115" w:type="dxa"/>
            </w:tcMar>
            <w:hideMark/>
          </w:tcPr>
          <w:p w14:paraId="7F4FE1F6" w14:textId="77777777" w:rsidR="00F15B0C" w:rsidRPr="00D25E65" w:rsidRDefault="00F15B0C">
            <w:pPr>
              <w:pStyle w:val="NoSpacing"/>
              <w:spacing w:line="300" w:lineRule="exact"/>
              <w:rPr>
                <w:b/>
                <w:bCs/>
                <w:sz w:val="20"/>
                <w:szCs w:val="20"/>
              </w:rPr>
            </w:pPr>
            <w:r w:rsidRPr="00D25E65">
              <w:rPr>
                <w:rFonts w:asciiTheme="minorHAnsi" w:hAnsiTheme="minorHAnsi"/>
                <w:b/>
                <w:bCs/>
                <w:sz w:val="20"/>
                <w:szCs w:val="20"/>
              </w:rPr>
              <w:t xml:space="preserve">If the answer to any of these questions is no, has the GM assessed the risks and benefits of carrying out an investigation into the alleged misconduct, </w:t>
            </w:r>
            <w:proofErr w:type="gramStart"/>
            <w:r w:rsidRPr="00D25E65">
              <w:rPr>
                <w:rFonts w:asciiTheme="minorHAnsi" w:hAnsiTheme="minorHAnsi"/>
                <w:b/>
                <w:bCs/>
                <w:sz w:val="20"/>
                <w:szCs w:val="20"/>
              </w:rPr>
              <w:t>taking into account</w:t>
            </w:r>
            <w:proofErr w:type="gramEnd"/>
            <w:r w:rsidRPr="00D25E65">
              <w:rPr>
                <w:rFonts w:asciiTheme="minorHAnsi" w:hAnsiTheme="minorHAnsi"/>
                <w:b/>
                <w:bCs/>
                <w:sz w:val="20"/>
                <w:szCs w:val="20"/>
              </w:rPr>
              <w:t xml:space="preserve"> the survivor’s safety and wellbeing? </w:t>
            </w:r>
            <w:r w:rsidRPr="00D25E65">
              <w:rPr>
                <w:rFonts w:asciiTheme="minorHAnsi" w:hAnsiTheme="minorHAnsi"/>
                <w:bCs/>
                <w:sz w:val="20"/>
                <w:szCs w:val="20"/>
                <w:lang w:val="en-US"/>
              </w:rPr>
              <w:t xml:space="preserve">Yes </w:t>
            </w:r>
            <w:sdt>
              <w:sdtPr>
                <w:rPr>
                  <w:rFonts w:cstheme="minorHAnsi"/>
                  <w:b/>
                  <w:sz w:val="20"/>
                  <w:szCs w:val="20"/>
                </w:rPr>
                <w:id w:val="-1106660122"/>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rPr>
              <w:t xml:space="preserve">   </w:t>
            </w:r>
            <w:r w:rsidRPr="00D25E65">
              <w:rPr>
                <w:rFonts w:cstheme="minorHAnsi"/>
                <w:sz w:val="20"/>
                <w:szCs w:val="20"/>
              </w:rPr>
              <w:t xml:space="preserve">No </w:t>
            </w:r>
            <w:sdt>
              <w:sdtPr>
                <w:rPr>
                  <w:rFonts w:cstheme="minorHAnsi"/>
                  <w:b/>
                  <w:sz w:val="20"/>
                  <w:szCs w:val="20"/>
                </w:rPr>
                <w:id w:val="1077563960"/>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rPr>
                  <w:t>☐</w:t>
                </w:r>
              </w:sdtContent>
            </w:sdt>
          </w:p>
        </w:tc>
      </w:tr>
      <w:tr w:rsidR="00F15B0C" w:rsidRPr="00D25E65" w14:paraId="4A6795AA" w14:textId="77777777">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15" w:type="dxa"/>
              <w:bottom w:w="0" w:type="dxa"/>
              <w:right w:w="115" w:type="dxa"/>
            </w:tcMar>
            <w:hideMark/>
          </w:tcPr>
          <w:p w14:paraId="32B44FD6" w14:textId="77777777" w:rsidR="00F15B0C" w:rsidRPr="00D25E65" w:rsidRDefault="00F15B0C">
            <w:pPr>
              <w:pStyle w:val="NoSpacing"/>
              <w:spacing w:line="300" w:lineRule="exact"/>
              <w:rPr>
                <w:rFonts w:asciiTheme="minorHAnsi" w:hAnsiTheme="minorHAnsi"/>
                <w:b/>
                <w:bCs/>
                <w:sz w:val="20"/>
                <w:szCs w:val="20"/>
                <w:lang w:val="en-US"/>
              </w:rPr>
            </w:pPr>
            <w:r w:rsidRPr="00D25E65">
              <w:rPr>
                <w:rFonts w:asciiTheme="minorHAnsi" w:hAnsiTheme="minorHAnsi"/>
                <w:b/>
                <w:bCs/>
                <w:sz w:val="20"/>
                <w:szCs w:val="20"/>
              </w:rPr>
              <w:t xml:space="preserve">Will an investigation into misconduct be undertaken in addition to an investigation into </w:t>
            </w:r>
            <w:r w:rsidRPr="00D25E65">
              <w:rPr>
                <w:rFonts w:asciiTheme="minorHAnsi" w:hAnsiTheme="minorHAnsi" w:cstheme="minorHAnsi"/>
                <w:b/>
                <w:bCs/>
                <w:sz w:val="20"/>
                <w:szCs w:val="20"/>
              </w:rPr>
              <w:t>adequacy of project systems, processes or procedures</w:t>
            </w:r>
            <w:r w:rsidRPr="00D25E65">
              <w:rPr>
                <w:rFonts w:asciiTheme="minorHAnsi" w:hAnsiTheme="minorHAnsi"/>
                <w:b/>
                <w:bCs/>
                <w:sz w:val="20"/>
                <w:szCs w:val="20"/>
              </w:rPr>
              <w:t xml:space="preserve">?  </w:t>
            </w:r>
            <w:r w:rsidRPr="00D25E65">
              <w:rPr>
                <w:rFonts w:asciiTheme="minorHAnsi" w:hAnsiTheme="minorHAnsi"/>
                <w:bCs/>
                <w:sz w:val="20"/>
                <w:szCs w:val="20"/>
                <w:lang w:val="en-US"/>
              </w:rPr>
              <w:t xml:space="preserve">Yes </w:t>
            </w:r>
            <w:sdt>
              <w:sdtPr>
                <w:rPr>
                  <w:rFonts w:cstheme="minorHAnsi"/>
                  <w:b/>
                  <w:sz w:val="20"/>
                  <w:szCs w:val="20"/>
                </w:rPr>
                <w:id w:val="-797531747"/>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rPr>
              <w:t xml:space="preserve">   </w:t>
            </w:r>
            <w:r w:rsidRPr="00D25E65">
              <w:rPr>
                <w:rFonts w:cstheme="minorHAnsi"/>
                <w:sz w:val="20"/>
                <w:szCs w:val="20"/>
              </w:rPr>
              <w:t xml:space="preserve">No </w:t>
            </w:r>
            <w:sdt>
              <w:sdtPr>
                <w:rPr>
                  <w:rFonts w:cstheme="minorHAnsi"/>
                  <w:b/>
                  <w:sz w:val="20"/>
                  <w:szCs w:val="20"/>
                </w:rPr>
                <w:id w:val="1445188120"/>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rPr>
                  <w:t>☐</w:t>
                </w:r>
              </w:sdtContent>
            </w:sdt>
            <w:r w:rsidRPr="00D25E65">
              <w:rPr>
                <w:b/>
                <w:sz w:val="20"/>
                <w:szCs w:val="20"/>
              </w:rPr>
              <w:t xml:space="preserve"> </w:t>
            </w:r>
          </w:p>
        </w:tc>
      </w:tr>
    </w:tbl>
    <w:p w14:paraId="02E57B32" w14:textId="77777777" w:rsidR="00F15B0C" w:rsidRPr="00D25E65" w:rsidRDefault="00F15B0C" w:rsidP="00F15B0C">
      <w:pPr>
        <w:rPr>
          <w:sz w:val="16"/>
          <w:szCs w:val="16"/>
        </w:rPr>
      </w:pPr>
    </w:p>
    <w:p w14:paraId="38B3D7E0" w14:textId="77777777" w:rsidR="00F15B0C" w:rsidRPr="00D25E65" w:rsidRDefault="00F15B0C" w:rsidP="00F15B0C">
      <w:pPr>
        <w:rPr>
          <w:b/>
          <w:sz w:val="40"/>
          <w:szCs w:val="40"/>
        </w:rPr>
      </w:pPr>
      <w:r w:rsidRPr="00D25E65">
        <w:rPr>
          <w:b/>
          <w:sz w:val="40"/>
          <w:szCs w:val="40"/>
        </w:rPr>
        <w:t>Appendix 1: Incident Types</w:t>
      </w:r>
    </w:p>
    <w:tbl>
      <w:tblPr>
        <w:tblW w:w="0" w:type="auto"/>
        <w:tblCellMar>
          <w:left w:w="0" w:type="dxa"/>
          <w:right w:w="0" w:type="dxa"/>
        </w:tblCellMar>
        <w:tblLook w:val="04A0" w:firstRow="1" w:lastRow="0" w:firstColumn="1" w:lastColumn="0" w:noHBand="0" w:noVBand="1"/>
      </w:tblPr>
      <w:tblGrid>
        <w:gridCol w:w="4675"/>
        <w:gridCol w:w="4675"/>
      </w:tblGrid>
      <w:tr w:rsidR="00F15B0C" w:rsidRPr="00D25E65" w14:paraId="51EE8F60"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66D7462" w14:textId="77777777" w:rsidR="00F15B0C" w:rsidRPr="00D25E65" w:rsidRDefault="00F15B0C">
            <w:pPr>
              <w:rPr>
                <w:rFonts w:cstheme="minorHAnsi"/>
                <w:b/>
                <w:bCs/>
                <w:sz w:val="24"/>
                <w:szCs w:val="24"/>
              </w:rPr>
            </w:pPr>
            <w:r w:rsidRPr="00D25E65">
              <w:rPr>
                <w:rFonts w:cstheme="minorHAnsi"/>
                <w:b/>
                <w:bCs/>
                <w:sz w:val="24"/>
                <w:szCs w:val="24"/>
              </w:rPr>
              <w:t>Incident Type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16B370" w14:textId="77777777" w:rsidR="00F15B0C" w:rsidRPr="00D25E65" w:rsidRDefault="00F15B0C">
            <w:pPr>
              <w:rPr>
                <w:rFonts w:cstheme="minorHAnsi"/>
                <w:b/>
                <w:bCs/>
                <w:sz w:val="24"/>
                <w:szCs w:val="24"/>
              </w:rPr>
            </w:pPr>
            <w:r w:rsidRPr="00D25E65">
              <w:rPr>
                <w:rFonts w:cstheme="minorHAnsi"/>
                <w:b/>
                <w:bCs/>
                <w:sz w:val="24"/>
                <w:szCs w:val="24"/>
              </w:rPr>
              <w:t>Example</w:t>
            </w:r>
          </w:p>
        </w:tc>
      </w:tr>
      <w:tr w:rsidR="00F15B0C" w:rsidRPr="00D25E65" w14:paraId="4926D4A3" w14:textId="77777777">
        <w:trPr>
          <w:trHeight w:val="2383"/>
        </w:trPr>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FF3ED9" w14:textId="77777777" w:rsidR="00F15B0C" w:rsidRPr="00D25E65" w:rsidRDefault="00F15B0C">
            <w:pPr>
              <w:spacing w:line="252" w:lineRule="auto"/>
              <w:ind w:left="-30"/>
              <w:rPr>
                <w:rFonts w:cstheme="minorHAnsi"/>
                <w:sz w:val="20"/>
                <w:szCs w:val="20"/>
              </w:rPr>
            </w:pPr>
            <w:bookmarkStart w:id="41" w:name="_Hlk128064271"/>
            <w:r w:rsidRPr="00D25E65">
              <w:rPr>
                <w:rFonts w:cstheme="minorHAnsi"/>
                <w:b/>
                <w:bCs/>
                <w:sz w:val="20"/>
                <w:szCs w:val="20"/>
              </w:rPr>
              <w:lastRenderedPageBreak/>
              <w:t>Sexual Exploitation</w:t>
            </w:r>
            <w:r w:rsidRPr="00D25E65">
              <w:rPr>
                <w:rFonts w:cstheme="minorHAnsi"/>
                <w:sz w:val="20"/>
                <w:szCs w:val="20"/>
              </w:rPr>
              <w:t>:  Any actual or attempted abuse of position of vulnerability, differential power or trust, for sexual purposes, including, but not limited to, profiting monetarily, socially or politically from the sexual exploitation of another.  In Bank financed operations/projects, sexual exploitation occurs when access to or benefit from a Bank financed Goods, Works, Non-consulting Services or Consulting Services is used to extract sexual gain.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61AF708"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community member is promised employment on the World Bank financed project site in exchange for sex</w:t>
            </w:r>
          </w:p>
          <w:p w14:paraId="7383AC78"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member of the project team connecting water lines to homes requests a sexual favor for access to water connection</w:t>
            </w:r>
          </w:p>
          <w:p w14:paraId="1D7C6B23" w14:textId="77777777" w:rsidR="00F15B0C" w:rsidRPr="00D25E65" w:rsidRDefault="00F15B0C" w:rsidP="008C25E0">
            <w:pPr>
              <w:pStyle w:val="ListParagraph"/>
              <w:numPr>
                <w:ilvl w:val="0"/>
                <w:numId w:val="51"/>
              </w:numPr>
              <w:spacing w:after="0" w:line="240" w:lineRule="auto"/>
              <w:ind w:left="346"/>
              <w:rPr>
                <w:rFonts w:cstheme="minorHAnsi"/>
                <w:sz w:val="20"/>
                <w:szCs w:val="20"/>
              </w:rPr>
            </w:pPr>
            <w:r w:rsidRPr="00D25E65">
              <w:rPr>
                <w:rFonts w:cstheme="minorHAnsi"/>
                <w:sz w:val="20"/>
                <w:szCs w:val="20"/>
              </w:rPr>
              <w:t>A project worker denies passage of a woman through the worksite unless she performs a sexual favor</w:t>
            </w:r>
          </w:p>
        </w:tc>
      </w:tr>
      <w:tr w:rsidR="00F15B0C" w:rsidRPr="00D25E65" w14:paraId="705CA3BC"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85085" w14:textId="77777777" w:rsidR="00F15B0C" w:rsidRPr="00D25E65" w:rsidRDefault="00F15B0C">
            <w:pPr>
              <w:rPr>
                <w:rFonts w:cstheme="minorHAnsi"/>
                <w:sz w:val="20"/>
                <w:szCs w:val="20"/>
              </w:rPr>
            </w:pPr>
            <w:r w:rsidRPr="00D25E65">
              <w:rPr>
                <w:rFonts w:cstheme="minorHAnsi"/>
                <w:b/>
                <w:bCs/>
                <w:sz w:val="20"/>
                <w:szCs w:val="20"/>
              </w:rPr>
              <w:t>Sexual Abuse</w:t>
            </w:r>
            <w:r w:rsidRPr="00D25E65">
              <w:rPr>
                <w:rFonts w:cstheme="minorHAnsi"/>
                <w:sz w:val="20"/>
                <w:szCs w:val="20"/>
              </w:rPr>
              <w:t>:  Actual or threatened physical intrusion of a sexual nature, whether by force or under unequal or coercive conditions.  In Bank financed operations/projects, sexual abuse occurs when a project related worker (contractor staff, subcontractor staff, supervising engineer) uses force or unequal power vis a vis a community member or colleague to perpetrate or threat to perpetrate an unwanted sexual act.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6F60051"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abuses a community member</w:t>
            </w:r>
          </w:p>
          <w:p w14:paraId="667702F5"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has a sexual relationship with a child</w:t>
            </w:r>
          </w:p>
          <w:p w14:paraId="7EB9618B"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befriends a child, supporting her and/or her family in exchange of sexual favors</w:t>
            </w:r>
          </w:p>
          <w:p w14:paraId="28E00AF5"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stays in the cafeteria after dinner and sexually assaults a kitchen staff member</w:t>
            </w:r>
          </w:p>
          <w:p w14:paraId="36111D6A"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touches an administrative staff member’s body.</w:t>
            </w:r>
          </w:p>
          <w:p w14:paraId="49A23F21"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supervisor for a subcontractor asks his female colleague to join him for a business dinner with the main contractor.  After dinner he asks her to entertain “the boss” in his room as an appreciation for the contract and her work.</w:t>
            </w:r>
          </w:p>
        </w:tc>
      </w:tr>
      <w:tr w:rsidR="00F15B0C" w:rsidRPr="00D25E65" w14:paraId="246DF82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25FD4" w14:textId="77777777" w:rsidR="00F15B0C" w:rsidRPr="00D25E65" w:rsidRDefault="00F15B0C">
            <w:pPr>
              <w:rPr>
                <w:rFonts w:cstheme="minorHAnsi"/>
                <w:sz w:val="20"/>
                <w:szCs w:val="20"/>
              </w:rPr>
            </w:pPr>
            <w:r w:rsidRPr="00D25E65">
              <w:rPr>
                <w:rFonts w:cstheme="minorHAnsi"/>
                <w:b/>
                <w:bCs/>
                <w:sz w:val="20"/>
                <w:szCs w:val="20"/>
              </w:rPr>
              <w:t>Sexual Harassment</w:t>
            </w:r>
            <w:r w:rsidRPr="00D25E65">
              <w:rPr>
                <w:rFonts w:cstheme="minorHAnsi"/>
                <w:sz w:val="20"/>
                <w:szCs w:val="20"/>
              </w:rPr>
              <w:t>: Any unwelcome sexual advance, request for sexual favor, verbal or physical conduct or gesture of a sexual nature, or any other behavior of a sexual nature that might reasonably be expected or be perceived to cause offence or humiliation to another, when such conduct interferes with work, is made a condition of employment, or creates an intimidating, hostile or offensive work environment.  In Bank financed operations/projects, sexual harassment occurs within the context of a subcontractor or contractor and relates to employees of the company experiencing unwelcome sexual advances or requests for sexual favor or acts of a sexual nature that are offensive and humiliating among the same company’s employees.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F231D82"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worker sends sexually explicit text messages to a coworker</w:t>
            </w:r>
          </w:p>
          <w:p w14:paraId="112FE7BC"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colleague leaves an offensive picture that is sexually explicit on a co-worker’s desk</w:t>
            </w:r>
          </w:p>
          <w:p w14:paraId="75D9D329"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lang w:val="en-AU"/>
              </w:rPr>
            </w:pPr>
            <w:r w:rsidRPr="00D25E65">
              <w:rPr>
                <w:rFonts w:cstheme="minorHAnsi"/>
                <w:sz w:val="20"/>
                <w:szCs w:val="20"/>
              </w:rPr>
              <w:t>A project worker asks all female employees to great him with a kiss on the cheek every day before work.</w:t>
            </w:r>
          </w:p>
          <w:p w14:paraId="4086D11E" w14:textId="77777777" w:rsidR="00F15B0C" w:rsidRPr="00D25E65" w:rsidRDefault="00F15B0C" w:rsidP="008C25E0">
            <w:pPr>
              <w:pStyle w:val="ListParagraph"/>
              <w:numPr>
                <w:ilvl w:val="0"/>
                <w:numId w:val="51"/>
              </w:numPr>
              <w:autoSpaceDE w:val="0"/>
              <w:autoSpaceDN w:val="0"/>
              <w:spacing w:after="0" w:line="240" w:lineRule="auto"/>
              <w:ind w:left="346"/>
              <w:rPr>
                <w:rFonts w:cstheme="minorHAnsi"/>
                <w:sz w:val="20"/>
                <w:szCs w:val="20"/>
              </w:rPr>
            </w:pPr>
            <w:r w:rsidRPr="00D25E65">
              <w:rPr>
                <w:rFonts w:cstheme="minorHAnsi"/>
                <w:sz w:val="20"/>
                <w:szCs w:val="20"/>
              </w:rPr>
              <w:t>A project worker compliments his co-worker’s body.</w:t>
            </w:r>
          </w:p>
          <w:p w14:paraId="0F114418" w14:textId="77777777" w:rsidR="00F15B0C" w:rsidRPr="00D25E65" w:rsidRDefault="00F15B0C" w:rsidP="008C25E0">
            <w:pPr>
              <w:pStyle w:val="ListParagraph"/>
              <w:numPr>
                <w:ilvl w:val="0"/>
                <w:numId w:val="51"/>
              </w:numPr>
              <w:spacing w:after="0" w:line="240" w:lineRule="auto"/>
              <w:ind w:left="346"/>
              <w:rPr>
                <w:rFonts w:cstheme="minorHAnsi"/>
                <w:sz w:val="20"/>
                <w:szCs w:val="20"/>
              </w:rPr>
            </w:pPr>
            <w:r w:rsidRPr="00D25E65">
              <w:rPr>
                <w:rFonts w:cstheme="minorHAnsi"/>
                <w:sz w:val="20"/>
                <w:szCs w:val="20"/>
              </w:rPr>
              <w:t>A project worker continuously invites a co-worker out for drinks or dinner after being told that they are not interested.</w:t>
            </w:r>
          </w:p>
        </w:tc>
      </w:tr>
      <w:bookmarkEnd w:id="41"/>
    </w:tbl>
    <w:p w14:paraId="29D6BDAD" w14:textId="77777777" w:rsidR="00F15B0C" w:rsidRPr="00D25E65" w:rsidRDefault="00F15B0C" w:rsidP="00F15B0C"/>
    <w:p w14:paraId="2E375BD5" w14:textId="77777777" w:rsidR="00F15B0C" w:rsidRPr="00D25E65" w:rsidRDefault="00F15B0C" w:rsidP="00F15B0C">
      <w:pPr>
        <w:rPr>
          <w:sz w:val="16"/>
          <w:szCs w:val="16"/>
        </w:rPr>
      </w:pPr>
    </w:p>
    <w:p w14:paraId="1CCAC6E2" w14:textId="77777777" w:rsidR="00F15B0C" w:rsidRPr="00D25E65" w:rsidRDefault="00F15B0C" w:rsidP="00F15B0C">
      <w:pPr>
        <w:rPr>
          <w:b/>
          <w:color w:val="4472C4" w:themeColor="accent1"/>
          <w:sz w:val="36"/>
          <w:szCs w:val="36"/>
        </w:rPr>
      </w:pPr>
      <w:r w:rsidRPr="00D25E65">
        <w:rPr>
          <w:b/>
          <w:color w:val="4472C4" w:themeColor="accent1"/>
          <w:sz w:val="40"/>
          <w:szCs w:val="40"/>
        </w:rPr>
        <w:t xml:space="preserve">Part C: </w:t>
      </w:r>
      <w:r w:rsidRPr="00D25E65">
        <w:rPr>
          <w:b/>
          <w:color w:val="4472C4" w:themeColor="accent1"/>
          <w:sz w:val="36"/>
          <w:szCs w:val="36"/>
        </w:rPr>
        <w:t>To be completed following investigation – SEA/SH</w:t>
      </w:r>
    </w:p>
    <w:p w14:paraId="2A3C910A" w14:textId="77777777" w:rsidR="00F15B0C" w:rsidRPr="00D25E65" w:rsidRDefault="00F15B0C" w:rsidP="00F15B0C">
      <w:pPr>
        <w:pStyle w:val="NoSpacing"/>
        <w:rPr>
          <w:rFonts w:cstheme="minorHAnsi"/>
          <w:b/>
          <w:sz w:val="16"/>
          <w:szCs w:val="16"/>
          <w:u w:val="single"/>
        </w:rPr>
      </w:pPr>
    </w:p>
    <w:tbl>
      <w:tblPr>
        <w:tblStyle w:val="TableGrid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4239"/>
        <w:gridCol w:w="3018"/>
        <w:gridCol w:w="2453"/>
      </w:tblGrid>
      <w:tr w:rsidR="00F15B0C" w:rsidRPr="00D25E65" w14:paraId="1B075C9B" w14:textId="77777777">
        <w:trPr>
          <w:trHeight w:val="346"/>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7094E44D" w14:textId="77777777" w:rsidR="00F15B0C" w:rsidRPr="00D25E65" w:rsidRDefault="00F15B0C">
            <w:pPr>
              <w:pStyle w:val="NoSpacing"/>
              <w:spacing w:line="300" w:lineRule="exact"/>
              <w:rPr>
                <w:rFonts w:cstheme="minorHAnsi"/>
                <w:b/>
                <w:sz w:val="19"/>
                <w:szCs w:val="19"/>
              </w:rPr>
            </w:pPr>
            <w:r w:rsidRPr="00D25E65">
              <w:rPr>
                <w:rStyle w:val="Strong"/>
                <w:rFonts w:cstheme="minorHAnsi"/>
                <w:sz w:val="19"/>
                <w:szCs w:val="19"/>
              </w:rPr>
              <w:t xml:space="preserve">C1: Findings of the investigation </w:t>
            </w:r>
          </w:p>
        </w:tc>
      </w:tr>
      <w:tr w:rsidR="00F15B0C" w:rsidRPr="00D25E65" w14:paraId="14B9A639" w14:textId="77777777">
        <w:trPr>
          <w:trHeight w:val="782"/>
        </w:trPr>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047858BD" w14:textId="77777777" w:rsidR="00F15B0C" w:rsidRPr="00D25E65" w:rsidRDefault="00F15B0C">
            <w:pPr>
              <w:pStyle w:val="ListParagraph"/>
              <w:autoSpaceDE w:val="0"/>
              <w:autoSpaceDN w:val="0"/>
              <w:adjustRightInd w:val="0"/>
              <w:ind w:left="65"/>
              <w:rPr>
                <w:rFonts w:cstheme="minorHAnsi"/>
                <w:sz w:val="18"/>
                <w:szCs w:val="18"/>
              </w:rPr>
            </w:pPr>
            <w:r w:rsidRPr="00D25E65">
              <w:rPr>
                <w:rFonts w:cstheme="minorHAnsi"/>
                <w:sz w:val="18"/>
                <w:szCs w:val="18"/>
              </w:rPr>
              <w:t xml:space="preserve">Have sanctions against a perpetrator been recommended as part of an investigation into misconduct?  Yes </w:t>
            </w:r>
            <w:r w:rsidRPr="00D25E65">
              <w:rPr>
                <w:rFonts w:ascii="Segoe UI Symbol" w:eastAsia="MS Gothic" w:hAnsi="Segoe UI Symbol" w:cs="Segoe UI Symbol"/>
                <w:b/>
                <w:sz w:val="18"/>
                <w:szCs w:val="18"/>
              </w:rPr>
              <w:t>☐</w:t>
            </w:r>
            <w:r w:rsidRPr="00D25E65">
              <w:rPr>
                <w:rFonts w:cstheme="minorHAnsi"/>
                <w:b/>
                <w:sz w:val="18"/>
                <w:szCs w:val="18"/>
              </w:rPr>
              <w:t xml:space="preserve">   </w:t>
            </w:r>
            <w:r w:rsidRPr="00D25E65">
              <w:rPr>
                <w:rFonts w:cstheme="minorHAnsi"/>
                <w:sz w:val="18"/>
                <w:szCs w:val="18"/>
              </w:rPr>
              <w:t xml:space="preserve">No </w:t>
            </w:r>
            <w:r w:rsidRPr="00D25E65">
              <w:rPr>
                <w:rFonts w:ascii="Segoe UI Symbol" w:eastAsia="MS Gothic" w:hAnsi="Segoe UI Symbol" w:cs="Segoe UI Symbol"/>
                <w:b/>
                <w:sz w:val="18"/>
                <w:szCs w:val="18"/>
              </w:rPr>
              <w:t>☐</w:t>
            </w:r>
          </w:p>
        </w:tc>
        <w:tc>
          <w:tcPr>
            <w:tcW w:w="2817"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7F10781" w14:textId="77777777" w:rsidR="00F15B0C" w:rsidRPr="00D25E65" w:rsidRDefault="00F15B0C">
            <w:pPr>
              <w:rPr>
                <w:rFonts w:cstheme="minorHAnsi"/>
                <w:bCs/>
                <w:sz w:val="18"/>
                <w:szCs w:val="18"/>
                <w:lang w:val="en-NZ"/>
              </w:rPr>
            </w:pPr>
            <w:r w:rsidRPr="00D25E65">
              <w:rPr>
                <w:rFonts w:cstheme="minorHAnsi"/>
                <w:bCs/>
                <w:sz w:val="18"/>
                <w:szCs w:val="18"/>
              </w:rPr>
              <w:t xml:space="preserve">Has an investigation into adequacy of project systems, processes or procedures been undertaken? </w:t>
            </w:r>
            <w:r w:rsidRPr="00D25E65">
              <w:rPr>
                <w:rFonts w:cstheme="minorHAnsi"/>
                <w:sz w:val="18"/>
                <w:szCs w:val="18"/>
              </w:rPr>
              <w:t xml:space="preserve">Yes </w:t>
            </w:r>
            <w:r w:rsidRPr="00D25E65">
              <w:rPr>
                <w:rFonts w:ascii="Segoe UI Symbol" w:eastAsia="MS Gothic" w:hAnsi="Segoe UI Symbol" w:cs="Segoe UI Symbol"/>
                <w:sz w:val="18"/>
                <w:szCs w:val="18"/>
              </w:rPr>
              <w:t>☐</w:t>
            </w:r>
            <w:r w:rsidRPr="00D25E65">
              <w:rPr>
                <w:rFonts w:cstheme="minorHAnsi"/>
                <w:sz w:val="18"/>
                <w:szCs w:val="18"/>
              </w:rPr>
              <w:t xml:space="preserve">   No </w:t>
            </w:r>
            <w:r w:rsidRPr="00D25E65">
              <w:rPr>
                <w:rFonts w:ascii="Segoe UI Symbol" w:eastAsia="MS Gothic" w:hAnsi="Segoe UI Symbol" w:cs="Segoe UI Symbol"/>
                <w:sz w:val="18"/>
                <w:szCs w:val="18"/>
              </w:rPr>
              <w:t>☐</w:t>
            </w:r>
          </w:p>
        </w:tc>
      </w:tr>
      <w:tr w:rsidR="00F15B0C" w:rsidRPr="00D25E65" w14:paraId="4B89B3A1" w14:textId="77777777">
        <w:trPr>
          <w:trHeight w:val="346"/>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12AA1B0" w14:textId="77777777" w:rsidR="00F15B0C" w:rsidRPr="00D25E65" w:rsidRDefault="00F15B0C">
            <w:pPr>
              <w:pStyle w:val="NoSpacing"/>
              <w:spacing w:line="300" w:lineRule="exact"/>
              <w:rPr>
                <w:rStyle w:val="Strong"/>
                <w:b w:val="0"/>
                <w:sz w:val="19"/>
                <w:szCs w:val="19"/>
              </w:rPr>
            </w:pPr>
            <w:bookmarkStart w:id="42" w:name="_Hlk34323734"/>
            <w:r w:rsidRPr="00D25E65">
              <w:rPr>
                <w:rFonts w:cstheme="minorHAnsi"/>
                <w:b/>
                <w:sz w:val="19"/>
                <w:szCs w:val="19"/>
              </w:rPr>
              <w:lastRenderedPageBreak/>
              <w:t xml:space="preserve">C2: </w:t>
            </w:r>
            <w:r w:rsidRPr="00D25E65">
              <w:rPr>
                <w:rStyle w:val="Strong"/>
                <w:rFonts w:cstheme="minorHAnsi"/>
                <w:sz w:val="19"/>
                <w:szCs w:val="19"/>
              </w:rPr>
              <w:t>Corrective actions to be implemented (To be fully described in Corrective Action Plan)</w:t>
            </w:r>
          </w:p>
        </w:tc>
      </w:tr>
      <w:tr w:rsidR="00F15B0C" w:rsidRPr="00D25E65" w14:paraId="024C229D"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CBD0765" w14:textId="77777777" w:rsidR="00F15B0C" w:rsidRPr="00D25E65" w:rsidRDefault="00F15B0C">
            <w:pPr>
              <w:pStyle w:val="NoSpacing"/>
              <w:spacing w:line="300" w:lineRule="exact"/>
              <w:jc w:val="center"/>
              <w:rPr>
                <w:rStyle w:val="Strong"/>
                <w:rFonts w:cstheme="minorHAnsi"/>
              </w:rPr>
            </w:pPr>
            <w:r w:rsidRPr="00D25E65">
              <w:rPr>
                <w:rFonts w:cstheme="minorHAnsi"/>
                <w:b/>
              </w:rPr>
              <w:t>Short Description of Action (SEA/SH examples)</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AD19AB5" w14:textId="77777777" w:rsidR="00F15B0C" w:rsidRPr="00D25E65" w:rsidRDefault="00F15B0C">
            <w:pPr>
              <w:jc w:val="center"/>
              <w:rPr>
                <w:rFonts w:ascii="Verdana" w:hAnsi="Verdana"/>
                <w:sz w:val="18"/>
                <w:szCs w:val="24"/>
              </w:rPr>
            </w:pPr>
            <w:r w:rsidRPr="00D25E65">
              <w:rPr>
                <w:rFonts w:cstheme="minorHAnsi"/>
                <w:b/>
              </w:rPr>
              <w:t xml:space="preserve">Responsible Party </w:t>
            </w: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6291D0B" w14:textId="77777777" w:rsidR="00F15B0C" w:rsidRPr="00D25E65" w:rsidRDefault="00F15B0C">
            <w:pPr>
              <w:jc w:val="center"/>
              <w:rPr>
                <w:sz w:val="18"/>
                <w:szCs w:val="24"/>
              </w:rPr>
            </w:pPr>
            <w:r w:rsidRPr="00D25E65">
              <w:rPr>
                <w:rFonts w:cstheme="minorHAnsi"/>
                <w:b/>
              </w:rPr>
              <w:t>Timeline for completion/Status</w:t>
            </w:r>
          </w:p>
        </w:tc>
      </w:tr>
      <w:tr w:rsidR="00F15B0C" w:rsidRPr="00D25E65" w14:paraId="19497EA5"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DD89EED" w14:textId="77777777" w:rsidR="00F15B0C" w:rsidRPr="00D25E65" w:rsidRDefault="00F15B0C">
            <w:pPr>
              <w:pStyle w:val="ListParagraph"/>
              <w:autoSpaceDE w:val="0"/>
              <w:autoSpaceDN w:val="0"/>
              <w:adjustRightInd w:val="0"/>
              <w:ind w:left="65"/>
              <w:rPr>
                <w:rFonts w:cstheme="minorHAnsi"/>
                <w:i/>
                <w:lang w:val="en-AU"/>
              </w:rPr>
            </w:pPr>
            <w:r w:rsidRPr="00D25E65">
              <w:rPr>
                <w:rFonts w:cstheme="minorHAnsi"/>
                <w:i/>
              </w:rPr>
              <w:t>Referral of Survivor to holistic care services</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A55C54A" w14:textId="77777777" w:rsidR="00F15B0C" w:rsidRPr="00D25E65" w:rsidRDefault="00F15B0C">
            <w:pPr>
              <w:jc w:val="center"/>
              <w:rPr>
                <w:rFonts w:ascii="Verdana" w:hAnsi="Verdana" w:cstheme="minorHAnsi"/>
                <w:b/>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77E748A" w14:textId="77777777" w:rsidR="00F15B0C" w:rsidRPr="00D25E65" w:rsidRDefault="00F15B0C">
            <w:pPr>
              <w:jc w:val="center"/>
              <w:rPr>
                <w:rFonts w:cstheme="minorHAnsi"/>
                <w:b/>
              </w:rPr>
            </w:pPr>
          </w:p>
        </w:tc>
      </w:tr>
      <w:tr w:rsidR="00F15B0C" w:rsidRPr="00D25E65" w14:paraId="132DE9BE"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38C2F5F"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Undertake disciplinary investigation in accordance with GM timelines and confirmed process</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4022887" w14:textId="77777777" w:rsidR="00F15B0C" w:rsidRPr="00D25E65" w:rsidRDefault="00F15B0C">
            <w:pPr>
              <w:jc w:val="center"/>
              <w:rPr>
                <w:rFonts w:cstheme="minorHAnsi"/>
                <w:b/>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1D994CB" w14:textId="77777777" w:rsidR="00F15B0C" w:rsidRPr="00D25E65" w:rsidRDefault="00F15B0C">
            <w:pPr>
              <w:jc w:val="center"/>
              <w:rPr>
                <w:rFonts w:cstheme="minorHAnsi"/>
                <w:b/>
              </w:rPr>
            </w:pPr>
          </w:p>
        </w:tc>
      </w:tr>
      <w:tr w:rsidR="00F15B0C" w:rsidRPr="00D25E65" w14:paraId="19F0ECC6"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36CE821"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Disciplinary actions, including sanctions, to be applied following misconduct investigation by Employer</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4121D1E" w14:textId="77777777" w:rsidR="00F15B0C" w:rsidRPr="00D25E65" w:rsidRDefault="00F15B0C">
            <w:pPr>
              <w:jc w:val="center"/>
              <w:rPr>
                <w:rFonts w:ascii="Verdana" w:hAnsi="Verdana" w:cstheme="minorHAnsi"/>
                <w:b/>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F3EDA7" w14:textId="77777777" w:rsidR="00F15B0C" w:rsidRPr="00D25E65" w:rsidRDefault="00F15B0C">
            <w:pPr>
              <w:jc w:val="center"/>
              <w:rPr>
                <w:rFonts w:cstheme="minorHAnsi"/>
                <w:b/>
              </w:rPr>
            </w:pPr>
          </w:p>
        </w:tc>
      </w:tr>
      <w:tr w:rsidR="00F15B0C" w:rsidRPr="00D25E65" w14:paraId="7CE44B19"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AB817E2"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Increased training on Codes of Conduct (CoC)</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3791C89" w14:textId="77777777" w:rsidR="00F15B0C" w:rsidRPr="00D25E65" w:rsidRDefault="00F15B0C">
            <w:pPr>
              <w:rPr>
                <w:rFonts w:ascii="Verdana" w:hAnsi="Verdana" w:cstheme="minorHAnsi"/>
                <w:b/>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84868AC" w14:textId="77777777" w:rsidR="00F15B0C" w:rsidRPr="00D25E65" w:rsidRDefault="00F15B0C">
            <w:pPr>
              <w:rPr>
                <w:rFonts w:cstheme="minorHAnsi"/>
                <w:b/>
              </w:rPr>
            </w:pPr>
          </w:p>
        </w:tc>
      </w:tr>
      <w:tr w:rsidR="00F15B0C" w:rsidRPr="00D25E65" w14:paraId="5F9EC58D"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D21FC43"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 xml:space="preserve">Audit of implementation of SEA/SH safety mitigation </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BD76BAE" w14:textId="77777777" w:rsidR="00F15B0C" w:rsidRPr="00D25E65" w:rsidRDefault="00F15B0C">
            <w:pPr>
              <w:rPr>
                <w:rFonts w:cstheme="minorHAnsi"/>
                <w:b/>
                <w:lang w:val="en-NZ"/>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24AEE25" w14:textId="77777777" w:rsidR="00F15B0C" w:rsidRPr="00D25E65" w:rsidRDefault="00F15B0C">
            <w:pPr>
              <w:rPr>
                <w:rFonts w:cstheme="minorHAnsi"/>
                <w:b/>
              </w:rPr>
            </w:pPr>
          </w:p>
        </w:tc>
      </w:tr>
      <w:tr w:rsidR="00F15B0C" w:rsidRPr="00D25E65" w14:paraId="660B5378"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90D9055"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Strengthened awareness training on project-related risks, CoC and how to report incidents for project-affected community</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866EC1D" w14:textId="77777777" w:rsidR="00F15B0C" w:rsidRPr="00D25E65" w:rsidRDefault="00F15B0C">
            <w:pPr>
              <w:rPr>
                <w:rFonts w:cstheme="minorHAnsi"/>
                <w:b/>
                <w:lang w:val="en-NZ"/>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F7CE935" w14:textId="77777777" w:rsidR="00F15B0C" w:rsidRPr="00D25E65" w:rsidRDefault="00F15B0C">
            <w:pPr>
              <w:rPr>
                <w:rFonts w:cstheme="minorHAnsi"/>
                <w:b/>
              </w:rPr>
            </w:pPr>
          </w:p>
        </w:tc>
      </w:tr>
      <w:tr w:rsidR="00F15B0C" w:rsidRPr="00D25E65" w14:paraId="74C31B55"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B8E0BCB"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 xml:space="preserve">Training for project supervisors on the need to follow guidelines of </w:t>
            </w:r>
            <w:proofErr w:type="spellStart"/>
            <w:r w:rsidRPr="00D25E65">
              <w:rPr>
                <w:rFonts w:cstheme="minorHAnsi"/>
                <w:i/>
              </w:rPr>
              <w:t>behaviour</w:t>
            </w:r>
            <w:proofErr w:type="spellEnd"/>
            <w:r w:rsidRPr="00D25E65">
              <w:rPr>
                <w:rFonts w:cstheme="minorHAnsi"/>
                <w:i/>
              </w:rPr>
              <w:t xml:space="preserve"> in CoC and their supervisory responsibilities</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367457B" w14:textId="77777777" w:rsidR="00F15B0C" w:rsidRPr="00D25E65" w:rsidRDefault="00F15B0C">
            <w:pPr>
              <w:rPr>
                <w:rFonts w:cstheme="minorHAnsi"/>
                <w:b/>
                <w:lang w:val="en-NZ"/>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BE17E9C" w14:textId="77777777" w:rsidR="00F15B0C" w:rsidRPr="00D25E65" w:rsidRDefault="00F15B0C">
            <w:pPr>
              <w:rPr>
                <w:rFonts w:cstheme="minorHAnsi"/>
                <w:b/>
              </w:rPr>
            </w:pPr>
          </w:p>
        </w:tc>
      </w:tr>
      <w:tr w:rsidR="00F15B0C" w:rsidRPr="00D25E65" w14:paraId="478C7C9E"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BFC84F6"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Plan to improve coverage/quality of service provision</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185BF97" w14:textId="77777777" w:rsidR="00F15B0C" w:rsidRPr="00D25E65" w:rsidRDefault="00F15B0C">
            <w:pPr>
              <w:rPr>
                <w:rFonts w:cstheme="minorHAnsi"/>
                <w:b/>
                <w:lang w:val="en-NZ"/>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313BED3" w14:textId="77777777" w:rsidR="00F15B0C" w:rsidRPr="00D25E65" w:rsidRDefault="00F15B0C">
            <w:pPr>
              <w:rPr>
                <w:rFonts w:cstheme="minorHAnsi"/>
                <w:b/>
              </w:rPr>
            </w:pPr>
          </w:p>
        </w:tc>
      </w:tr>
      <w:tr w:rsidR="00F15B0C" w:rsidRPr="00D25E65" w14:paraId="49F73D57" w14:textId="77777777">
        <w:tc>
          <w:tcPr>
            <w:tcW w:w="218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73959CAD" w14:textId="77777777" w:rsidR="00F15B0C" w:rsidRPr="00D25E65" w:rsidRDefault="00F15B0C">
            <w:pPr>
              <w:pStyle w:val="ListParagraph"/>
              <w:autoSpaceDE w:val="0"/>
              <w:autoSpaceDN w:val="0"/>
              <w:adjustRightInd w:val="0"/>
              <w:ind w:left="65"/>
              <w:rPr>
                <w:rFonts w:cstheme="minorHAnsi"/>
                <w:i/>
              </w:rPr>
            </w:pPr>
            <w:r w:rsidRPr="00D25E65">
              <w:rPr>
                <w:rFonts w:cstheme="minorHAnsi"/>
                <w:i/>
              </w:rPr>
              <w:t>Any other system strengthening measures or corrections for system failures that are necessary</w:t>
            </w:r>
          </w:p>
        </w:tc>
        <w:tc>
          <w:tcPr>
            <w:tcW w:w="1554"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DA88C89" w14:textId="77777777" w:rsidR="00F15B0C" w:rsidRPr="00D25E65" w:rsidRDefault="00F15B0C">
            <w:pPr>
              <w:rPr>
                <w:rFonts w:ascii="Verdana" w:hAnsi="Verdana" w:cstheme="minorHAnsi"/>
                <w:b/>
              </w:rPr>
            </w:pPr>
          </w:p>
        </w:tc>
        <w:tc>
          <w:tcPr>
            <w:tcW w:w="1263"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6244EFE" w14:textId="77777777" w:rsidR="00F15B0C" w:rsidRPr="00D25E65" w:rsidRDefault="00F15B0C">
            <w:pPr>
              <w:rPr>
                <w:rFonts w:cstheme="minorHAnsi"/>
                <w:b/>
              </w:rPr>
            </w:pPr>
          </w:p>
        </w:tc>
      </w:tr>
      <w:bookmarkEnd w:id="42"/>
    </w:tbl>
    <w:p w14:paraId="2CF90EFE" w14:textId="77777777" w:rsidR="00F15B0C" w:rsidRPr="00D25E65" w:rsidRDefault="00F15B0C" w:rsidP="00F15B0C">
      <w:pPr>
        <w:pStyle w:val="NoSpacing"/>
        <w:rPr>
          <w:rStyle w:val="Strong"/>
          <w:rFonts w:cstheme="minorHAnsi"/>
          <w:sz w:val="16"/>
          <w:szCs w:val="16"/>
          <w:lang w:val="en-US"/>
        </w:rPr>
      </w:pPr>
    </w:p>
    <w:tbl>
      <w:tblPr>
        <w:tblStyle w:val="TableGrid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9710"/>
      </w:tblGrid>
      <w:tr w:rsidR="00F15B0C" w:rsidRPr="00D25E65" w14:paraId="2BF78CAA" w14:textId="77777777">
        <w:trPr>
          <w:trHeight w:val="346"/>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69C0FEB0" w14:textId="77777777" w:rsidR="00F15B0C" w:rsidRPr="00D25E65" w:rsidRDefault="00F15B0C">
            <w:pPr>
              <w:pStyle w:val="NoSpacing"/>
              <w:spacing w:line="300" w:lineRule="exact"/>
              <w:rPr>
                <w:rStyle w:val="Strong"/>
                <w:rFonts w:cstheme="minorHAnsi"/>
                <w:b w:val="0"/>
                <w:sz w:val="19"/>
                <w:szCs w:val="19"/>
              </w:rPr>
            </w:pPr>
            <w:r w:rsidRPr="00D25E65">
              <w:rPr>
                <w:rFonts w:cstheme="minorHAnsi"/>
                <w:b/>
                <w:sz w:val="19"/>
                <w:szCs w:val="19"/>
              </w:rPr>
              <w:t>C3</w:t>
            </w:r>
            <w:r w:rsidRPr="00D25E65">
              <w:rPr>
                <w:rFonts w:cstheme="minorHAnsi"/>
                <w:b/>
              </w:rPr>
              <w:t>: For incidents involving a Contractor:</w:t>
            </w:r>
          </w:p>
        </w:tc>
      </w:tr>
      <w:tr w:rsidR="00F15B0C" w:rsidRPr="00D25E65" w14:paraId="6445F050" w14:textId="77777777">
        <w:tc>
          <w:tcPr>
            <w:tcW w:w="5000" w:type="pct"/>
            <w:tcBorders>
              <w:top w:val="single" w:sz="4" w:space="0" w:color="000000" w:themeColor="text1"/>
              <w:left w:val="single" w:sz="4" w:space="0" w:color="000000" w:themeColor="text1"/>
              <w:bottom w:val="single" w:sz="4" w:space="0" w:color="000000" w:themeColor="text1"/>
              <w:right w:val="single" w:sz="2" w:space="0" w:color="000000" w:themeColor="text1"/>
            </w:tcBorders>
            <w:shd w:val="clear" w:color="auto" w:fill="FFFFFF" w:themeFill="background1"/>
            <w:hideMark/>
          </w:tcPr>
          <w:p w14:paraId="52DC30B8" w14:textId="77777777" w:rsidR="00F15B0C" w:rsidRPr="00D25E65" w:rsidRDefault="00F15B0C">
            <w:pPr>
              <w:rPr>
                <w:rFonts w:ascii="Verdana" w:hAnsi="Verdana"/>
                <w:sz w:val="18"/>
                <w:szCs w:val="24"/>
              </w:rPr>
            </w:pPr>
            <w:r w:rsidRPr="00D25E65">
              <w:t xml:space="preserve">Has the incident been referred to the DAAB?   Yes </w:t>
            </w:r>
            <w:sdt>
              <w:sdtPr>
                <w:rPr>
                  <w:rFonts w:ascii="Verdana" w:hAnsi="Verdana" w:cstheme="minorHAnsi"/>
                  <w:lang w:val="en-NZ" w:eastAsia="zh-TW"/>
                </w:rPr>
                <w:id w:val="691960751"/>
                <w14:checkbox>
                  <w14:checked w14:val="0"/>
                  <w14:checkedState w14:val="2612" w14:font="MS Gothic"/>
                  <w14:uncheckedState w14:val="2610" w14:font="MS Gothic"/>
                </w14:checkbox>
              </w:sdtPr>
              <w:sdtContent>
                <w:r w:rsidRPr="00D25E65">
                  <w:rPr>
                    <w:rFonts w:ascii="Segoe UI Symbol" w:eastAsia="MS Gothic" w:hAnsi="Segoe UI Symbol" w:cs="Segoe UI Symbol"/>
                  </w:rPr>
                  <w:t>☐</w:t>
                </w:r>
              </w:sdtContent>
            </w:sdt>
            <w:r w:rsidRPr="00D25E65">
              <w:rPr>
                <w:rFonts w:cstheme="minorHAnsi"/>
                <w:lang w:eastAsia="zh-TW"/>
              </w:rPr>
              <w:t xml:space="preserve">   No </w:t>
            </w:r>
            <w:sdt>
              <w:sdtPr>
                <w:rPr>
                  <w:rFonts w:ascii="Verdana" w:hAnsi="Verdana" w:cstheme="minorHAnsi"/>
                  <w:lang w:val="en-NZ" w:eastAsia="zh-TW"/>
                </w:rPr>
                <w:id w:val="1302273149"/>
                <w14:checkbox>
                  <w14:checked w14:val="0"/>
                  <w14:checkedState w14:val="2612" w14:font="MS Gothic"/>
                  <w14:uncheckedState w14:val="2610" w14:font="MS Gothic"/>
                </w14:checkbox>
              </w:sdtPr>
              <w:sdtContent>
                <w:r w:rsidRPr="00D25E65">
                  <w:rPr>
                    <w:rFonts w:ascii="Segoe UI Symbol" w:eastAsia="MS Gothic" w:hAnsi="Segoe UI Symbol" w:cs="Segoe UI Symbol"/>
                    <w:lang w:eastAsia="zh-TW"/>
                  </w:rPr>
                  <w:t>☐</w:t>
                </w:r>
              </w:sdtContent>
            </w:sdt>
          </w:p>
        </w:tc>
      </w:tr>
    </w:tbl>
    <w:p w14:paraId="6A21155C" w14:textId="77777777" w:rsidR="00F15B0C" w:rsidRPr="00D25E65" w:rsidRDefault="00F15B0C" w:rsidP="00F15B0C">
      <w:pPr>
        <w:pStyle w:val="NoSpacing"/>
        <w:rPr>
          <w:rStyle w:val="Strong"/>
          <w:rFonts w:cstheme="minorHAnsi"/>
          <w:sz w:val="16"/>
          <w:szCs w:val="16"/>
          <w:lang w:val="en-US"/>
        </w:rPr>
      </w:pPr>
    </w:p>
    <w:p w14:paraId="123D64A2" w14:textId="77777777" w:rsidR="00F15B0C" w:rsidRPr="00D25E65" w:rsidRDefault="00F15B0C" w:rsidP="00F15B0C"/>
    <w:p w14:paraId="584A5824" w14:textId="77777777" w:rsidR="00F15B0C" w:rsidRPr="00D25E65" w:rsidRDefault="00F15B0C" w:rsidP="00F15B0C"/>
    <w:p w14:paraId="37244D3F" w14:textId="77777777" w:rsidR="00F15B0C" w:rsidRPr="00D25E65" w:rsidRDefault="00F15B0C" w:rsidP="00F15B0C"/>
    <w:p w14:paraId="06B44082" w14:textId="77777777" w:rsidR="00F15B0C" w:rsidRPr="00D25E65" w:rsidRDefault="00F15B0C" w:rsidP="00F15B0C">
      <w:pPr>
        <w:rPr>
          <w:b/>
          <w:color w:val="0070C0"/>
          <w:sz w:val="36"/>
          <w:szCs w:val="36"/>
        </w:rPr>
      </w:pPr>
      <w:r w:rsidRPr="00D25E65">
        <w:rPr>
          <w:b/>
          <w:color w:val="0070C0"/>
          <w:sz w:val="40"/>
          <w:szCs w:val="40"/>
        </w:rPr>
        <w:t xml:space="preserve">Part B: </w:t>
      </w:r>
      <w:r w:rsidRPr="00D25E65">
        <w:rPr>
          <w:b/>
          <w:color w:val="0070C0"/>
          <w:sz w:val="36"/>
          <w:szCs w:val="36"/>
        </w:rPr>
        <w:t xml:space="preserve">To be completed within 24 hours - SOGI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5" w:themeFillTint="66"/>
        <w:tblLook w:val="04A0" w:firstRow="1" w:lastRow="0" w:firstColumn="1" w:lastColumn="0" w:noHBand="0" w:noVBand="1"/>
      </w:tblPr>
      <w:tblGrid>
        <w:gridCol w:w="2945"/>
        <w:gridCol w:w="2864"/>
        <w:gridCol w:w="3901"/>
      </w:tblGrid>
      <w:tr w:rsidR="00F15B0C" w:rsidRPr="00D25E65" w14:paraId="5350429D" w14:textId="77777777">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C1B6DCE" w14:textId="77777777" w:rsidR="00F15B0C" w:rsidRPr="00D25E65" w:rsidRDefault="00F15B0C">
            <w:pPr>
              <w:pStyle w:val="NoSpacing"/>
              <w:spacing w:line="300" w:lineRule="exact"/>
              <w:rPr>
                <w:rStyle w:val="Strong"/>
                <w:rFonts w:cstheme="minorHAnsi"/>
                <w:sz w:val="20"/>
                <w:szCs w:val="20"/>
              </w:rPr>
            </w:pPr>
            <w:r w:rsidRPr="00D25E65">
              <w:rPr>
                <w:rStyle w:val="Strong"/>
                <w:rFonts w:cstheme="minorHAnsi"/>
                <w:sz w:val="20"/>
                <w:szCs w:val="20"/>
              </w:rPr>
              <w:t>B1: Incident Details</w:t>
            </w:r>
          </w:p>
        </w:tc>
      </w:tr>
      <w:tr w:rsidR="00F15B0C" w:rsidRPr="00D25E65" w14:paraId="059A7EC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51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186584"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of incident intake by the project/GM:</w:t>
            </w:r>
            <w:r w:rsidRPr="00D25E65">
              <w:rPr>
                <w:b/>
                <w:sz w:val="20"/>
              </w:rPr>
              <w:t xml:space="preserve"> </w:t>
            </w: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B42AF"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Reported to PIU:</w:t>
            </w:r>
            <w:r w:rsidRPr="00D25E65">
              <w:rPr>
                <w:rFonts w:cstheme="minorHAnsi"/>
                <w:sz w:val="20"/>
                <w:szCs w:val="20"/>
              </w:rPr>
              <w:t xml:space="preserve"> </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3A033A"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Date Reported to WBG:</w:t>
            </w:r>
          </w:p>
        </w:tc>
      </w:tr>
      <w:tr w:rsidR="00F15B0C" w:rsidRPr="00D25E65" w14:paraId="4DD7207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15" w:type="dxa"/>
            <w:right w:w="115" w:type="dxa"/>
          </w:tblCellMar>
        </w:tblPrEx>
        <w:tc>
          <w:tcPr>
            <w:tcW w:w="151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FE15F9" w14:textId="77777777" w:rsidR="00F15B0C" w:rsidRPr="00D25E65" w:rsidRDefault="00F15B0C">
            <w:pPr>
              <w:pStyle w:val="NoSpacing"/>
              <w:spacing w:line="300" w:lineRule="exact"/>
              <w:rPr>
                <w:rFonts w:cstheme="minorHAnsi"/>
                <w:b/>
                <w:sz w:val="20"/>
                <w:szCs w:val="20"/>
              </w:rPr>
            </w:pPr>
            <w:r w:rsidRPr="00D25E65">
              <w:rPr>
                <w:rFonts w:cstheme="minorHAnsi"/>
                <w:b/>
                <w:sz w:val="20"/>
                <w:szCs w:val="20"/>
              </w:rPr>
              <w:t xml:space="preserve">Reported to project/GM by: </w:t>
            </w:r>
          </w:p>
          <w:p w14:paraId="389DB318" w14:textId="77777777" w:rsidR="00F15B0C" w:rsidRPr="00D25E65" w:rsidRDefault="00000000">
            <w:pPr>
              <w:pStyle w:val="CommentText"/>
            </w:pPr>
            <w:sdt>
              <w:sdtPr>
                <w:id w:val="266669955"/>
                <w14:checkbox>
                  <w14:checked w14:val="0"/>
                  <w14:checkedState w14:val="2612" w14:font="MS Gothic"/>
                  <w14:uncheckedState w14:val="2610" w14:font="MS Gothic"/>
                </w14:checkbox>
              </w:sdtPr>
              <w:sdtContent>
                <w:r w:rsidR="00F15B0C" w:rsidRPr="00D25E65">
                  <w:rPr>
                    <w:rFonts w:ascii="Segoe UI Symbol" w:hAnsi="Segoe UI Symbol" w:cs="Segoe UI Symbol"/>
                    <w:bCs/>
                  </w:rPr>
                  <w:t>☐</w:t>
                </w:r>
              </w:sdtContent>
            </w:sdt>
            <w:r w:rsidR="00F15B0C" w:rsidRPr="00D25E65">
              <w:t xml:space="preserve"> Victim</w:t>
            </w:r>
            <w:r w:rsidR="00F15B0C" w:rsidRPr="00D25E65">
              <w:rPr>
                <w:rFonts w:cstheme="minorHAnsi"/>
                <w:b/>
                <w:vertAlign w:val="superscript"/>
              </w:rPr>
              <w:t>1</w:t>
            </w:r>
            <w:r w:rsidR="00F15B0C" w:rsidRPr="00D25E65">
              <w:t xml:space="preserve">  </w:t>
            </w:r>
            <w:sdt>
              <w:sdtPr>
                <w:id w:val="1473173353"/>
                <w14:checkbox>
                  <w14:checked w14:val="0"/>
                  <w14:checkedState w14:val="2612" w14:font="MS Gothic"/>
                  <w14:uncheckedState w14:val="2610" w14:font="MS Gothic"/>
                </w14:checkbox>
              </w:sdtPr>
              <w:sdtContent>
                <w:r w:rsidR="00F15B0C" w:rsidRPr="00D25E65">
                  <w:rPr>
                    <w:rFonts w:ascii="Segoe UI Symbol" w:hAnsi="Segoe UI Symbol" w:cs="Segoe UI Symbol"/>
                  </w:rPr>
                  <w:t>☐</w:t>
                </w:r>
              </w:sdtContent>
            </w:sdt>
            <w:r w:rsidR="00F15B0C" w:rsidRPr="00D25E65">
              <w:t xml:space="preserve"> Third party </w:t>
            </w:r>
            <w:sdt>
              <w:sdtPr>
                <w:id w:val="1209076908"/>
                <w14:checkbox>
                  <w14:checked w14:val="0"/>
                  <w14:checkedState w14:val="2612" w14:font="MS Gothic"/>
                  <w14:uncheckedState w14:val="2610" w14:font="MS Gothic"/>
                </w14:checkbox>
              </w:sdtPr>
              <w:sdtContent>
                <w:r w:rsidR="00F15B0C" w:rsidRPr="00D25E65">
                  <w:rPr>
                    <w:rFonts w:ascii="Segoe UI Symbol" w:hAnsi="Segoe UI Symbol" w:cs="Segoe UI Symbol"/>
                  </w:rPr>
                  <w:t>☐</w:t>
                </w:r>
              </w:sdtContent>
            </w:sdt>
            <w:r w:rsidR="00F15B0C" w:rsidRPr="00D25E65">
              <w:t xml:space="preserve"> Other: _______</w:t>
            </w:r>
          </w:p>
          <w:p w14:paraId="14EC7E0E" w14:textId="77777777" w:rsidR="00F15B0C" w:rsidRPr="00D25E65" w:rsidRDefault="00F15B0C">
            <w:pPr>
              <w:pStyle w:val="NoSpacing"/>
              <w:spacing w:line="300" w:lineRule="exact"/>
              <w:rPr>
                <w:b/>
                <w:sz w:val="20"/>
              </w:rPr>
            </w:pPr>
          </w:p>
        </w:tc>
        <w:tc>
          <w:tcPr>
            <w:tcW w:w="1475"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CACDC"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Reported to PIU by</w:t>
            </w:r>
            <w:r w:rsidRPr="00D25E65">
              <w:rPr>
                <w:rFonts w:cstheme="minorHAnsi"/>
                <w:sz w:val="20"/>
                <w:szCs w:val="20"/>
              </w:rPr>
              <w:t xml:space="preserve">: </w:t>
            </w:r>
          </w:p>
          <w:p w14:paraId="2E706298" w14:textId="77777777" w:rsidR="00F15B0C" w:rsidRPr="00D25E65" w:rsidRDefault="00000000">
            <w:pPr>
              <w:pStyle w:val="NoSpacing"/>
              <w:spacing w:line="300" w:lineRule="exact"/>
              <w:rPr>
                <w:b/>
                <w:sz w:val="20"/>
              </w:rPr>
            </w:pPr>
            <w:sdt>
              <w:sdtPr>
                <w:rPr>
                  <w:sz w:val="20"/>
                  <w:szCs w:val="20"/>
                </w:rPr>
                <w:id w:val="1737741592"/>
                <w14:checkbox>
                  <w14:checked w14:val="0"/>
                  <w14:checkedState w14:val="2612" w14:font="MS Gothic"/>
                  <w14:uncheckedState w14:val="2610" w14:font="MS Gothic"/>
                </w14:checkbox>
              </w:sdtPr>
              <w:sdtContent>
                <w:r w:rsidR="00F15B0C" w:rsidRPr="00D25E65">
                  <w:rPr>
                    <w:rFonts w:ascii="Segoe UI Symbol" w:hAnsi="Segoe UI Symbol" w:cs="Segoe UI Symbol"/>
                    <w:bCs/>
                    <w:sz w:val="20"/>
                    <w:szCs w:val="20"/>
                  </w:rPr>
                  <w:t>☐</w:t>
                </w:r>
              </w:sdtContent>
            </w:sdt>
            <w:r w:rsidR="00F15B0C" w:rsidRPr="00D25E65">
              <w:rPr>
                <w:sz w:val="20"/>
                <w:szCs w:val="20"/>
              </w:rPr>
              <w:t xml:space="preserve"> GM operator </w:t>
            </w:r>
            <w:sdt>
              <w:sdtPr>
                <w:rPr>
                  <w:sz w:val="20"/>
                  <w:szCs w:val="20"/>
                </w:rPr>
                <w:id w:val="1977033361"/>
                <w14:checkbox>
                  <w14:checked w14:val="0"/>
                  <w14:checkedState w14:val="2612" w14:font="MS Gothic"/>
                  <w14:uncheckedState w14:val="2610" w14:font="MS Gothic"/>
                </w14:checkbox>
              </w:sdtPr>
              <w:sdtContent>
                <w:r w:rsidR="00F15B0C" w:rsidRPr="00D25E65">
                  <w:rPr>
                    <w:rFonts w:ascii="MS Gothic" w:eastAsia="MS Gothic" w:hAnsi="MS Gothic" w:hint="eastAsia"/>
                    <w:sz w:val="20"/>
                    <w:szCs w:val="20"/>
                  </w:rPr>
                  <w:t>☐</w:t>
                </w:r>
              </w:sdtContent>
            </w:sdt>
            <w:r w:rsidR="00F15B0C" w:rsidRPr="00D25E65">
              <w:rPr>
                <w:sz w:val="20"/>
                <w:szCs w:val="20"/>
              </w:rPr>
              <w:t xml:space="preserve">  Directly, by victim</w:t>
            </w:r>
            <w:r w:rsidR="00F15B0C" w:rsidRPr="00D25E65">
              <w:rPr>
                <w:rFonts w:cstheme="minorHAnsi"/>
                <w:b/>
                <w:sz w:val="20"/>
                <w:szCs w:val="20"/>
                <w:vertAlign w:val="superscript"/>
              </w:rPr>
              <w:t>1</w:t>
            </w:r>
            <w:r w:rsidR="00F15B0C" w:rsidRPr="00D25E65">
              <w:rPr>
                <w:sz w:val="20"/>
                <w:szCs w:val="20"/>
              </w:rPr>
              <w:t xml:space="preserve">  </w:t>
            </w:r>
            <w:sdt>
              <w:sdtPr>
                <w:rPr>
                  <w:sz w:val="20"/>
                  <w:szCs w:val="20"/>
                </w:rPr>
                <w:id w:val="1382666052"/>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third party </w:t>
            </w:r>
            <w:sdt>
              <w:sdtPr>
                <w:rPr>
                  <w:sz w:val="20"/>
                  <w:szCs w:val="20"/>
                </w:rPr>
                <w:id w:val="-1054848932"/>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Other: _______</w:t>
            </w:r>
          </w:p>
        </w:tc>
        <w:tc>
          <w:tcPr>
            <w:tcW w:w="200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31F90" w14:textId="77777777" w:rsidR="00F15B0C" w:rsidRPr="00D25E65" w:rsidRDefault="00F15B0C">
            <w:pPr>
              <w:pStyle w:val="NoSpacing"/>
              <w:spacing w:line="300" w:lineRule="exact"/>
              <w:rPr>
                <w:rFonts w:cstheme="minorHAnsi"/>
                <w:sz w:val="20"/>
                <w:szCs w:val="20"/>
              </w:rPr>
            </w:pPr>
            <w:r w:rsidRPr="00D25E65">
              <w:rPr>
                <w:rFonts w:cstheme="minorHAnsi"/>
                <w:b/>
                <w:sz w:val="20"/>
                <w:szCs w:val="20"/>
              </w:rPr>
              <w:t>Reported to WBG by</w:t>
            </w:r>
            <w:r w:rsidRPr="00D25E65">
              <w:rPr>
                <w:rFonts w:cstheme="minorHAnsi"/>
                <w:sz w:val="20"/>
                <w:szCs w:val="20"/>
              </w:rPr>
              <w:t xml:space="preserve">: </w:t>
            </w:r>
          </w:p>
          <w:p w14:paraId="495E8F95" w14:textId="77777777" w:rsidR="00F15B0C" w:rsidRPr="00D25E65" w:rsidRDefault="00000000">
            <w:pPr>
              <w:pStyle w:val="NoSpacing"/>
              <w:spacing w:line="300" w:lineRule="exact"/>
              <w:rPr>
                <w:sz w:val="20"/>
                <w:szCs w:val="20"/>
              </w:rPr>
            </w:pPr>
            <w:sdt>
              <w:sdtPr>
                <w:rPr>
                  <w:sz w:val="20"/>
                  <w:szCs w:val="20"/>
                </w:rPr>
                <w:id w:val="1457064385"/>
                <w14:checkbox>
                  <w14:checked w14:val="0"/>
                  <w14:checkedState w14:val="2612" w14:font="MS Gothic"/>
                  <w14:uncheckedState w14:val="2610" w14:font="MS Gothic"/>
                </w14:checkbox>
              </w:sdtPr>
              <w:sdtContent>
                <w:r w:rsidR="00F15B0C" w:rsidRPr="00D25E65">
                  <w:rPr>
                    <w:rFonts w:ascii="Segoe UI Symbol" w:hAnsi="Segoe UI Symbol" w:cs="Segoe UI Symbol"/>
                    <w:bCs/>
                    <w:sz w:val="20"/>
                    <w:szCs w:val="20"/>
                  </w:rPr>
                  <w:t>☐</w:t>
                </w:r>
              </w:sdtContent>
            </w:sdt>
            <w:r w:rsidR="00F15B0C" w:rsidRPr="00D25E65">
              <w:rPr>
                <w:sz w:val="20"/>
                <w:szCs w:val="20"/>
              </w:rPr>
              <w:t xml:space="preserve"> PIU </w:t>
            </w:r>
            <w:sdt>
              <w:sdtPr>
                <w:rPr>
                  <w:sz w:val="20"/>
                  <w:szCs w:val="20"/>
                </w:rPr>
                <w:id w:val="1915511337"/>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Directly, by victim</w:t>
            </w:r>
            <w:r w:rsidR="00F15B0C" w:rsidRPr="00D25E65">
              <w:rPr>
                <w:rFonts w:cstheme="minorHAnsi"/>
                <w:b/>
                <w:sz w:val="20"/>
                <w:szCs w:val="20"/>
                <w:vertAlign w:val="superscript"/>
              </w:rPr>
              <w:t>1</w:t>
            </w:r>
            <w:r w:rsidR="00F15B0C" w:rsidRPr="00D25E65">
              <w:rPr>
                <w:sz w:val="20"/>
                <w:szCs w:val="20"/>
              </w:rPr>
              <w:t xml:space="preserve"> </w:t>
            </w:r>
          </w:p>
          <w:p w14:paraId="4BB730C7" w14:textId="77777777" w:rsidR="00F15B0C" w:rsidRPr="00D25E65" w:rsidRDefault="00000000">
            <w:pPr>
              <w:pStyle w:val="NoSpacing"/>
              <w:spacing w:line="300" w:lineRule="exact"/>
              <w:rPr>
                <w:b/>
                <w:sz w:val="20"/>
              </w:rPr>
            </w:pPr>
            <w:sdt>
              <w:sdtPr>
                <w:rPr>
                  <w:sz w:val="20"/>
                  <w:szCs w:val="20"/>
                </w:rPr>
                <w:id w:val="243927257"/>
                <w14:checkbox>
                  <w14:checked w14:val="0"/>
                  <w14:checkedState w14:val="2612" w14:font="MS Gothic"/>
                  <w14:uncheckedState w14:val="2610" w14:font="MS Gothic"/>
                </w14:checkbox>
              </w:sdtPr>
              <w:sdtContent>
                <w:r w:rsidR="00F15B0C" w:rsidRPr="00D25E65">
                  <w:rPr>
                    <w:rFonts w:ascii="Segoe UI Symbol" w:hAnsi="Segoe UI Symbol" w:cs="Segoe UI Symbol"/>
                    <w:bCs/>
                    <w:sz w:val="20"/>
                    <w:szCs w:val="20"/>
                  </w:rPr>
                  <w:t>☐</w:t>
                </w:r>
              </w:sdtContent>
            </w:sdt>
            <w:r w:rsidR="00F15B0C" w:rsidRPr="00D25E65">
              <w:rPr>
                <w:sz w:val="20"/>
                <w:szCs w:val="20"/>
              </w:rPr>
              <w:t xml:space="preserve"> Directly, by third party </w:t>
            </w:r>
            <w:sdt>
              <w:sdtPr>
                <w:rPr>
                  <w:sz w:val="20"/>
                  <w:szCs w:val="20"/>
                </w:rPr>
                <w:id w:val="-1217196635"/>
                <w14:checkbox>
                  <w14:checked w14:val="0"/>
                  <w14:checkedState w14:val="2612" w14:font="MS Gothic"/>
                  <w14:uncheckedState w14:val="2610" w14:font="MS Gothic"/>
                </w14:checkbox>
              </w:sdtPr>
              <w:sdtContent>
                <w:r w:rsidR="00F15B0C" w:rsidRPr="00D25E65">
                  <w:rPr>
                    <w:rFonts w:ascii="Segoe UI Symbol" w:hAnsi="Segoe UI Symbol" w:cs="Segoe UI Symbol"/>
                    <w:sz w:val="20"/>
                    <w:szCs w:val="20"/>
                  </w:rPr>
                  <w:t>☐</w:t>
                </w:r>
              </w:sdtContent>
            </w:sdt>
            <w:r w:rsidR="00F15B0C" w:rsidRPr="00D25E65">
              <w:rPr>
                <w:sz w:val="20"/>
                <w:szCs w:val="20"/>
              </w:rPr>
              <w:t xml:space="preserve"> Other: _______</w:t>
            </w:r>
          </w:p>
        </w:tc>
      </w:tr>
    </w:tbl>
    <w:p w14:paraId="5105CE86" w14:textId="77777777" w:rsidR="00F15B0C" w:rsidRPr="00D25E65" w:rsidRDefault="00F15B0C" w:rsidP="00F15B0C">
      <w:pPr>
        <w:pStyle w:val="NoSpacing"/>
        <w:tabs>
          <w:tab w:val="left" w:pos="5472"/>
        </w:tabs>
        <w:rPr>
          <w:rFonts w:cstheme="minorHAnsi"/>
          <w:sz w:val="16"/>
          <w:szCs w:val="16"/>
          <w:lang w:val="en-US"/>
        </w:rPr>
      </w:pPr>
      <w:r w:rsidRPr="00D25E65">
        <w:rPr>
          <w:rFonts w:cstheme="minorHAnsi"/>
          <w:sz w:val="16"/>
          <w:szCs w:val="16"/>
        </w:rPr>
        <w:t>1.  If reporting is by victim care must be taken to adhere to any requests for anonymity.</w:t>
      </w:r>
    </w:p>
    <w:p w14:paraId="66D0BB3A" w14:textId="77777777" w:rsidR="00F15B0C" w:rsidRPr="00D25E65" w:rsidRDefault="00F15B0C" w:rsidP="00F15B0C">
      <w:pPr>
        <w:pStyle w:val="NoSpacing"/>
        <w:tabs>
          <w:tab w:val="left" w:pos="5472"/>
        </w:tabs>
        <w:rPr>
          <w:rFonts w:cstheme="minorHAnsi"/>
          <w:sz w:val="16"/>
          <w:szCs w:val="16"/>
        </w:rPr>
      </w:pPr>
    </w:p>
    <w:tbl>
      <w:tblPr>
        <w:tblStyle w:val="TableGrid3"/>
        <w:tblW w:w="5000" w:type="pct"/>
        <w:tblInd w:w="0"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BDD6EE" w:themeFill="accent5" w:themeFillTint="66"/>
        <w:tblLook w:val="04A0" w:firstRow="1" w:lastRow="0" w:firstColumn="1" w:lastColumn="0" w:noHBand="0" w:noVBand="1"/>
      </w:tblPr>
      <w:tblGrid>
        <w:gridCol w:w="9710"/>
      </w:tblGrid>
      <w:tr w:rsidR="00F15B0C" w:rsidRPr="00D25E65" w14:paraId="7EF4BFDB" w14:textId="77777777">
        <w:trPr>
          <w:trHeight w:val="341"/>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70AB8406" w14:textId="77777777" w:rsidR="00F15B0C" w:rsidRPr="00D25E65" w:rsidRDefault="00F15B0C">
            <w:pPr>
              <w:pStyle w:val="NoSpacing"/>
              <w:spacing w:line="300" w:lineRule="exact"/>
              <w:rPr>
                <w:b/>
                <w:sz w:val="20"/>
                <w:szCs w:val="20"/>
                <w:lang w:val="en-US"/>
              </w:rPr>
            </w:pPr>
            <w:r w:rsidRPr="00D25E65">
              <w:rPr>
                <w:b/>
                <w:sz w:val="20"/>
                <w:szCs w:val="20"/>
                <w:lang w:val="en-US"/>
              </w:rPr>
              <w:t>B</w:t>
            </w:r>
            <w:r w:rsidRPr="00D25E65">
              <w:rPr>
                <w:rStyle w:val="Strong"/>
                <w:rFonts w:cstheme="minorHAnsi"/>
                <w:sz w:val="20"/>
                <w:szCs w:val="20"/>
                <w:lang w:val="en-US"/>
              </w:rPr>
              <w:t>2</w:t>
            </w:r>
            <w:r w:rsidRPr="00D25E65">
              <w:rPr>
                <w:lang w:val="en-US"/>
              </w:rPr>
              <w:t xml:space="preserve">: </w:t>
            </w:r>
            <w:r w:rsidRPr="00D25E65">
              <w:rPr>
                <w:b/>
                <w:sz w:val="20"/>
                <w:szCs w:val="20"/>
                <w:lang w:val="en-US"/>
              </w:rPr>
              <w:t>Incident type requiring confidentiality (please check all that apply)</w:t>
            </w:r>
          </w:p>
        </w:tc>
      </w:tr>
      <w:tr w:rsidR="00F15B0C" w:rsidRPr="00D25E65" w14:paraId="3E80F02D" w14:textId="77777777">
        <w:trPr>
          <w:trHeight w:val="458"/>
        </w:trPr>
        <w:tc>
          <w:tcPr>
            <w:tcW w:w="5000"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712122" w14:textId="77777777" w:rsidR="00F15B0C" w:rsidRPr="00D25E65" w:rsidRDefault="00F15B0C">
            <w:pPr>
              <w:pStyle w:val="NoSpacing"/>
              <w:spacing w:line="300" w:lineRule="exact"/>
              <w:rPr>
                <w:b/>
                <w:sz w:val="20"/>
                <w:szCs w:val="20"/>
                <w:lang w:val="en-US"/>
              </w:rPr>
            </w:pPr>
            <w:r w:rsidRPr="00D25E65">
              <w:rPr>
                <w:b/>
                <w:sz w:val="20"/>
                <w:szCs w:val="20"/>
                <w:lang w:val="en-US"/>
              </w:rPr>
              <w:lastRenderedPageBreak/>
              <w:t>Violence on basis of SOGI</w:t>
            </w:r>
            <w:r w:rsidRPr="00D25E65">
              <w:rPr>
                <w:sz w:val="20"/>
                <w:szCs w:val="20"/>
                <w:lang w:val="en-US"/>
              </w:rPr>
              <w:t xml:space="preserve"> </w:t>
            </w:r>
            <w:sdt>
              <w:sdtPr>
                <w:rPr>
                  <w:rFonts w:cstheme="minorHAnsi"/>
                  <w:sz w:val="20"/>
                  <w:szCs w:val="20"/>
                </w:rPr>
                <w:id w:val="1756620437"/>
                <w14:checkbox>
                  <w14:checked w14:val="0"/>
                  <w14:checkedState w14:val="2612" w14:font="MS Gothic"/>
                  <w14:uncheckedState w14:val="2610" w14:font="MS Gothic"/>
                </w14:checkbox>
              </w:sdtPr>
              <w:sdtContent>
                <w:r w:rsidRPr="00D25E65">
                  <w:rPr>
                    <w:rFonts w:ascii="MS Gothic" w:eastAsia="MS Gothic" w:hAnsi="MS Gothic" w:cstheme="minorHAnsi" w:hint="eastAsia"/>
                    <w:sz w:val="20"/>
                    <w:szCs w:val="20"/>
                  </w:rPr>
                  <w:t>☐</w:t>
                </w:r>
              </w:sdtContent>
            </w:sdt>
            <w:r w:rsidRPr="00D25E65">
              <w:rPr>
                <w:b/>
                <w:sz w:val="20"/>
                <w:szCs w:val="20"/>
              </w:rPr>
              <w:t xml:space="preserve">   </w:t>
            </w:r>
            <w:r w:rsidRPr="00D25E65">
              <w:rPr>
                <w:rFonts w:cstheme="minorHAnsi"/>
                <w:b/>
                <w:sz w:val="20"/>
                <w:szCs w:val="20"/>
              </w:rPr>
              <w:t>Discrimination on basis of SOGI</w:t>
            </w:r>
            <w:r w:rsidRPr="00D25E65">
              <w:rPr>
                <w:rFonts w:cstheme="minorHAnsi"/>
                <w:sz w:val="20"/>
                <w:szCs w:val="20"/>
              </w:rPr>
              <w:t xml:space="preserve"> </w:t>
            </w:r>
            <w:sdt>
              <w:sdtPr>
                <w:rPr>
                  <w:rFonts w:cstheme="minorHAnsi"/>
                  <w:sz w:val="20"/>
                  <w:szCs w:val="20"/>
                </w:rPr>
                <w:id w:val="1098676618"/>
                <w14:checkbox>
                  <w14:checked w14:val="0"/>
                  <w14:checkedState w14:val="2612" w14:font="MS Gothic"/>
                  <w14:uncheckedState w14:val="2610" w14:font="MS Gothic"/>
                </w14:checkbox>
              </w:sdtPr>
              <w:sdtContent>
                <w:r w:rsidRPr="00D25E65">
                  <w:rPr>
                    <w:rFonts w:ascii="Segoe UI Symbol" w:hAnsi="Segoe UI Symbol" w:cs="Segoe UI Symbol"/>
                    <w:sz w:val="20"/>
                    <w:szCs w:val="20"/>
                  </w:rPr>
                  <w:t>☐</w:t>
                </w:r>
              </w:sdtContent>
            </w:sdt>
          </w:p>
          <w:p w14:paraId="2510D079" w14:textId="77777777" w:rsidR="00F15B0C" w:rsidRPr="00D25E65" w:rsidRDefault="00F15B0C">
            <w:pPr>
              <w:pStyle w:val="NoSpacing"/>
              <w:tabs>
                <w:tab w:val="left" w:pos="2393"/>
                <w:tab w:val="left" w:pos="3474"/>
                <w:tab w:val="left" w:pos="5390"/>
                <w:tab w:val="left" w:pos="6289"/>
                <w:tab w:val="left" w:pos="7829"/>
              </w:tabs>
              <w:rPr>
                <w:rFonts w:cstheme="minorHAnsi"/>
                <w:sz w:val="16"/>
                <w:szCs w:val="16"/>
              </w:rPr>
            </w:pPr>
          </w:p>
          <w:p w14:paraId="111A7180" w14:textId="77777777" w:rsidR="00F15B0C" w:rsidRPr="00D25E65" w:rsidRDefault="00F15B0C">
            <w:pPr>
              <w:pStyle w:val="NoSpacing"/>
              <w:tabs>
                <w:tab w:val="left" w:pos="2393"/>
                <w:tab w:val="left" w:pos="3474"/>
                <w:tab w:val="left" w:pos="5390"/>
                <w:tab w:val="left" w:pos="6289"/>
                <w:tab w:val="left" w:pos="7829"/>
              </w:tabs>
              <w:rPr>
                <w:b/>
                <w:sz w:val="20"/>
                <w:szCs w:val="20"/>
                <w:lang w:val="en-US"/>
              </w:rPr>
            </w:pPr>
            <w:r w:rsidRPr="00D25E65">
              <w:rPr>
                <w:rFonts w:cstheme="minorHAnsi"/>
                <w:sz w:val="16"/>
                <w:szCs w:val="16"/>
              </w:rPr>
              <w:t>See Appendix 1 for definitions</w:t>
            </w:r>
            <w:r w:rsidRPr="00D25E65">
              <w:rPr>
                <w:b/>
                <w:sz w:val="20"/>
                <w:szCs w:val="20"/>
                <w:lang w:val="en-US"/>
              </w:rPr>
              <w:tab/>
            </w:r>
          </w:p>
        </w:tc>
      </w:tr>
    </w:tbl>
    <w:p w14:paraId="738ABC6C" w14:textId="77777777" w:rsidR="00F15B0C" w:rsidRPr="00D25E65" w:rsidRDefault="00F15B0C" w:rsidP="00F15B0C">
      <w:pPr>
        <w:pStyle w:val="NoSpacing"/>
        <w:tabs>
          <w:tab w:val="left" w:pos="2393"/>
          <w:tab w:val="left" w:pos="3474"/>
          <w:tab w:val="left" w:pos="5390"/>
          <w:tab w:val="left" w:pos="6289"/>
          <w:tab w:val="left" w:pos="7829"/>
        </w:tabs>
        <w:rPr>
          <w:rFonts w:cstheme="minorHAnsi"/>
          <w:sz w:val="16"/>
          <w:szCs w:val="16"/>
          <w:lang w:val="en-US"/>
        </w:rPr>
      </w:pPr>
    </w:p>
    <w:tbl>
      <w:tblPr>
        <w:tblStyle w:val="TableGrid2"/>
        <w:tblW w:w="5000" w:type="pct"/>
        <w:tblInd w:w="0" w:type="dxa"/>
        <w:tblLook w:val="04A0" w:firstRow="1" w:lastRow="0" w:firstColumn="1" w:lastColumn="0" w:noHBand="0" w:noVBand="1"/>
      </w:tblPr>
      <w:tblGrid>
        <w:gridCol w:w="4333"/>
        <w:gridCol w:w="542"/>
        <w:gridCol w:w="2666"/>
        <w:gridCol w:w="2169"/>
      </w:tblGrid>
      <w:tr w:rsidR="00F15B0C" w:rsidRPr="00D25E65" w14:paraId="2E3839CE" w14:textId="77777777">
        <w:trPr>
          <w:trHeight w:val="340"/>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2C6B5F6A" w14:textId="77777777" w:rsidR="00F15B0C" w:rsidRPr="00D25E65" w:rsidRDefault="00F15B0C">
            <w:pPr>
              <w:pStyle w:val="NoSpacing"/>
              <w:tabs>
                <w:tab w:val="left" w:pos="1055"/>
              </w:tabs>
              <w:spacing w:line="300" w:lineRule="exact"/>
              <w:rPr>
                <w:rFonts w:cstheme="minorHAnsi"/>
                <w:b/>
                <w:sz w:val="20"/>
                <w:szCs w:val="20"/>
                <w:lang w:val="en-US"/>
              </w:rPr>
            </w:pPr>
            <w:r w:rsidRPr="00D25E65">
              <w:rPr>
                <w:rFonts w:cstheme="minorHAnsi"/>
                <w:b/>
                <w:sz w:val="20"/>
                <w:szCs w:val="20"/>
                <w:lang w:val="en-US"/>
              </w:rPr>
              <w:t>B3: Basis for further reporting</w:t>
            </w:r>
          </w:p>
        </w:tc>
      </w:tr>
      <w:tr w:rsidR="00F15B0C" w:rsidRPr="00D25E65" w14:paraId="02DE940E" w14:textId="77777777">
        <w:tc>
          <w:tcPr>
            <w:tcW w:w="251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E0E5493" w14:textId="77777777" w:rsidR="00F15B0C" w:rsidRPr="00D25E65" w:rsidRDefault="00F15B0C" w:rsidP="008C25E0">
            <w:pPr>
              <w:pStyle w:val="NoSpacing"/>
              <w:numPr>
                <w:ilvl w:val="0"/>
                <w:numId w:val="50"/>
              </w:numPr>
              <w:spacing w:line="300" w:lineRule="exact"/>
              <w:ind w:left="421"/>
              <w:jc w:val="left"/>
              <w:rPr>
                <w:rFonts w:cstheme="minorHAnsi"/>
                <w:szCs w:val="18"/>
                <w:lang w:val="en-US"/>
              </w:rPr>
            </w:pPr>
            <w:r w:rsidRPr="00D25E65">
              <w:rPr>
                <w:rFonts w:cstheme="minorHAnsi"/>
                <w:szCs w:val="18"/>
                <w:lang w:val="en-US"/>
              </w:rPr>
              <w:t xml:space="preserve">Has the victim provided informed consent for this incident to be reported?   Yes </w:t>
            </w:r>
            <w:sdt>
              <w:sdtPr>
                <w:rPr>
                  <w:rFonts w:cstheme="minorHAnsi"/>
                  <w:szCs w:val="18"/>
                </w:rPr>
                <w:id w:val="-195166570"/>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lang w:val="en-US"/>
                  </w:rPr>
                  <w:t>☐</w:t>
                </w:r>
              </w:sdtContent>
            </w:sdt>
            <w:r w:rsidRPr="00D25E65">
              <w:rPr>
                <w:rFonts w:cstheme="minorHAnsi"/>
                <w:szCs w:val="18"/>
              </w:rPr>
              <w:t xml:space="preserve">   No </w:t>
            </w:r>
            <w:sdt>
              <w:sdtPr>
                <w:rPr>
                  <w:rFonts w:cstheme="minorHAnsi"/>
                  <w:szCs w:val="18"/>
                </w:rPr>
                <w:id w:val="850766534"/>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rPr>
                  <w:t>☐</w:t>
                </w:r>
              </w:sdtContent>
            </w:sdt>
          </w:p>
        </w:tc>
        <w:tc>
          <w:tcPr>
            <w:tcW w:w="249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6CF62D8" w14:textId="77777777" w:rsidR="00F15B0C" w:rsidRPr="00D25E65" w:rsidRDefault="00F15B0C" w:rsidP="008C25E0">
            <w:pPr>
              <w:pStyle w:val="NoSpacing"/>
              <w:numPr>
                <w:ilvl w:val="0"/>
                <w:numId w:val="50"/>
              </w:numPr>
              <w:spacing w:line="300" w:lineRule="exact"/>
              <w:ind w:left="421"/>
              <w:jc w:val="left"/>
              <w:rPr>
                <w:rFonts w:cstheme="minorHAnsi"/>
                <w:szCs w:val="18"/>
              </w:rPr>
            </w:pPr>
            <w:r w:rsidRPr="00D25E65">
              <w:rPr>
                <w:rFonts w:cstheme="minorHAnsi"/>
                <w:szCs w:val="18"/>
                <w:lang w:val="en-US"/>
              </w:rPr>
              <w:t xml:space="preserve">Does national legislation or mandatory reporting apply to this case?   Yes </w:t>
            </w:r>
            <w:sdt>
              <w:sdtPr>
                <w:rPr>
                  <w:rFonts w:cstheme="minorHAnsi"/>
                  <w:szCs w:val="18"/>
                </w:rPr>
                <w:id w:val="-929424619"/>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lang w:val="en-US"/>
                  </w:rPr>
                  <w:t>☐</w:t>
                </w:r>
              </w:sdtContent>
            </w:sdt>
            <w:r w:rsidRPr="00D25E65">
              <w:rPr>
                <w:rFonts w:cstheme="minorHAnsi"/>
                <w:szCs w:val="18"/>
              </w:rPr>
              <w:t xml:space="preserve">   No </w:t>
            </w:r>
            <w:sdt>
              <w:sdtPr>
                <w:rPr>
                  <w:rFonts w:cstheme="minorHAnsi"/>
                  <w:szCs w:val="18"/>
                </w:rPr>
                <w:id w:val="1271206893"/>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rPr>
                  <w:t>☐</w:t>
                </w:r>
              </w:sdtContent>
            </w:sdt>
            <w:r w:rsidRPr="00D25E65">
              <w:rPr>
                <w:rFonts w:cstheme="minorHAnsi"/>
                <w:b/>
                <w:szCs w:val="18"/>
              </w:rPr>
              <w:t xml:space="preserve">  </w:t>
            </w:r>
          </w:p>
          <w:p w14:paraId="1D0FD156" w14:textId="77777777" w:rsidR="00F15B0C" w:rsidRPr="00D25E65" w:rsidRDefault="00F15B0C" w:rsidP="008C25E0">
            <w:pPr>
              <w:pStyle w:val="NoSpacing"/>
              <w:numPr>
                <w:ilvl w:val="0"/>
                <w:numId w:val="50"/>
              </w:numPr>
              <w:spacing w:line="300" w:lineRule="exact"/>
              <w:ind w:left="421"/>
              <w:jc w:val="left"/>
              <w:rPr>
                <w:rFonts w:cstheme="minorHAnsi"/>
                <w:szCs w:val="18"/>
                <w:lang w:val="en-US"/>
              </w:rPr>
            </w:pPr>
            <w:r w:rsidRPr="00D25E65">
              <w:rPr>
                <w:rFonts w:cstheme="minorHAnsi"/>
                <w:szCs w:val="18"/>
              </w:rPr>
              <w:t xml:space="preserve">If yes, has it been reported? </w:t>
            </w:r>
            <w:r w:rsidRPr="00D25E65">
              <w:rPr>
                <w:rFonts w:cstheme="minorHAnsi"/>
                <w:szCs w:val="18"/>
                <w:lang w:val="en-US"/>
              </w:rPr>
              <w:t xml:space="preserve">Yes </w:t>
            </w:r>
            <w:sdt>
              <w:sdtPr>
                <w:rPr>
                  <w:rFonts w:cstheme="minorHAnsi"/>
                  <w:szCs w:val="18"/>
                </w:rPr>
                <w:id w:val="1569076657"/>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lang w:val="en-US"/>
                  </w:rPr>
                  <w:t>☐</w:t>
                </w:r>
              </w:sdtContent>
            </w:sdt>
            <w:r w:rsidRPr="00D25E65">
              <w:rPr>
                <w:rFonts w:cstheme="minorHAnsi"/>
                <w:szCs w:val="18"/>
              </w:rPr>
              <w:t xml:space="preserve">   No </w:t>
            </w:r>
            <w:sdt>
              <w:sdtPr>
                <w:rPr>
                  <w:rFonts w:cstheme="minorHAnsi"/>
                  <w:szCs w:val="18"/>
                </w:rPr>
                <w:id w:val="411125856"/>
                <w14:checkbox>
                  <w14:checked w14:val="0"/>
                  <w14:checkedState w14:val="2612" w14:font="MS Gothic"/>
                  <w14:uncheckedState w14:val="2610" w14:font="MS Gothic"/>
                </w14:checkbox>
              </w:sdtPr>
              <w:sdtContent>
                <w:r w:rsidRPr="00D25E65">
                  <w:rPr>
                    <w:rFonts w:ascii="Segoe UI Symbol" w:eastAsia="MS Gothic" w:hAnsi="Segoe UI Symbol" w:cs="Segoe UI Symbol"/>
                    <w:szCs w:val="18"/>
                  </w:rPr>
                  <w:t>☐</w:t>
                </w:r>
              </w:sdtContent>
            </w:sdt>
            <w:r w:rsidRPr="00D25E65">
              <w:rPr>
                <w:rFonts w:cstheme="minorHAnsi"/>
                <w:szCs w:val="18"/>
              </w:rPr>
              <w:t xml:space="preserve"> </w:t>
            </w:r>
          </w:p>
        </w:tc>
      </w:tr>
      <w:tr w:rsidR="00F15B0C" w:rsidRPr="00D25E65" w14:paraId="3B11F167" w14:textId="77777777">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15" w:type="dxa"/>
              <w:bottom w:w="0" w:type="dxa"/>
              <w:right w:w="115" w:type="dxa"/>
            </w:tcMar>
            <w:hideMark/>
          </w:tcPr>
          <w:p w14:paraId="2FE29F53" w14:textId="77777777" w:rsidR="00F15B0C" w:rsidRPr="00D25E65" w:rsidRDefault="00F15B0C">
            <w:pPr>
              <w:pStyle w:val="NoSpacing"/>
              <w:spacing w:line="300" w:lineRule="exact"/>
              <w:rPr>
                <w:b/>
                <w:sz w:val="20"/>
                <w:szCs w:val="20"/>
              </w:rPr>
            </w:pPr>
            <w:r w:rsidRPr="00D25E65">
              <w:rPr>
                <w:b/>
                <w:sz w:val="20"/>
                <w:szCs w:val="20"/>
              </w:rPr>
              <w:t xml:space="preserve">If the answer to both a. &amp; b. questions is NO, further reporting of this allegation is not required. </w:t>
            </w:r>
          </w:p>
          <w:p w14:paraId="2406FC83" w14:textId="77777777" w:rsidR="00F15B0C" w:rsidRPr="00D25E65" w:rsidRDefault="00F15B0C">
            <w:pPr>
              <w:pStyle w:val="NoSpacing"/>
              <w:spacing w:line="300" w:lineRule="exact"/>
              <w:rPr>
                <w:b/>
                <w:sz w:val="20"/>
                <w:szCs w:val="20"/>
                <w:lang w:val="en-US"/>
              </w:rPr>
            </w:pPr>
            <w:r w:rsidRPr="00D25E65">
              <w:rPr>
                <w:b/>
                <w:sz w:val="20"/>
                <w:szCs w:val="20"/>
              </w:rPr>
              <w:t>However, further measures to strengthen SOGI prevention and mitigation on the project should be provided below.</w:t>
            </w:r>
          </w:p>
        </w:tc>
      </w:tr>
      <w:tr w:rsidR="00F15B0C" w:rsidRPr="00D25E65" w14:paraId="12ACFC64"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rPr>
          <w:trHeight w:val="346"/>
        </w:trPr>
        <w:tc>
          <w:tcPr>
            <w:tcW w:w="500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hideMark/>
          </w:tcPr>
          <w:p w14:paraId="3A66BEA8" w14:textId="77777777" w:rsidR="00F15B0C" w:rsidRPr="00D25E65" w:rsidRDefault="00F15B0C">
            <w:pPr>
              <w:pStyle w:val="NoSpacing"/>
              <w:spacing w:line="300" w:lineRule="exact"/>
              <w:rPr>
                <w:rStyle w:val="Strong"/>
                <w:rFonts w:cstheme="minorHAnsi"/>
                <w:b w:val="0"/>
                <w:sz w:val="20"/>
                <w:szCs w:val="20"/>
              </w:rPr>
            </w:pPr>
            <w:r w:rsidRPr="00D25E65">
              <w:rPr>
                <w:rFonts w:cstheme="minorHAnsi"/>
                <w:b/>
                <w:sz w:val="20"/>
              </w:rPr>
              <w:t>Further measures to strengthen SOGI prevention and mitigation</w:t>
            </w:r>
          </w:p>
        </w:tc>
      </w:tr>
      <w:tr w:rsidR="00F15B0C" w:rsidRPr="00D25E65" w14:paraId="40F07494"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15B3523" w14:textId="77777777" w:rsidR="00F15B0C" w:rsidRPr="00D25E65" w:rsidRDefault="00F15B0C">
            <w:pPr>
              <w:pStyle w:val="NoSpacing"/>
              <w:jc w:val="center"/>
              <w:rPr>
                <w:rStyle w:val="Strong"/>
                <w:rFonts w:cstheme="minorHAnsi"/>
                <w:sz w:val="20"/>
                <w:szCs w:val="20"/>
              </w:rPr>
            </w:pPr>
            <w:r w:rsidRPr="00D25E65">
              <w:rPr>
                <w:rFonts w:cstheme="minorHAnsi"/>
                <w:b/>
                <w:sz w:val="20"/>
                <w:szCs w:val="20"/>
              </w:rPr>
              <w:t xml:space="preserve">Short Description of Action </w:t>
            </w:r>
            <w:r w:rsidRPr="00D25E65">
              <w:rPr>
                <w:rFonts w:cstheme="minorHAnsi"/>
                <w:sz w:val="20"/>
                <w:szCs w:val="20"/>
              </w:rPr>
              <w:t>(</w:t>
            </w:r>
            <w:r w:rsidRPr="00D25E65">
              <w:rPr>
                <w:rFonts w:cstheme="minorHAnsi"/>
                <w:i/>
                <w:sz w:val="20"/>
                <w:szCs w:val="20"/>
              </w:rPr>
              <w:t>Examples: Please</w:t>
            </w:r>
            <w:r w:rsidRPr="00D25E65">
              <w:rPr>
                <w:rFonts w:cstheme="minorHAnsi"/>
                <w:i/>
                <w:szCs w:val="18"/>
                <w:lang w:val="en-AU"/>
              </w:rPr>
              <w:t xml:space="preserve"> replace text in italics below with </w:t>
            </w:r>
            <w:r w:rsidRPr="00D25E65">
              <w:rPr>
                <w:rFonts w:cstheme="minorHAnsi"/>
                <w:i/>
                <w:szCs w:val="18"/>
              </w:rPr>
              <w:t>brief description of actions to be taken</w:t>
            </w:r>
            <w:r w:rsidRPr="00D25E65">
              <w:rPr>
                <w:rFonts w:cstheme="minorHAnsi"/>
                <w:sz w:val="20"/>
                <w:szCs w:val="20"/>
              </w:rPr>
              <w:t>)</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73124B04" w14:textId="77777777" w:rsidR="00F15B0C" w:rsidRPr="00D25E65" w:rsidRDefault="00F15B0C">
            <w:pPr>
              <w:jc w:val="center"/>
            </w:pPr>
            <w:r w:rsidRPr="00D25E65">
              <w:rPr>
                <w:rFonts w:cstheme="minorHAnsi"/>
                <w:b/>
                <w:sz w:val="20"/>
                <w:szCs w:val="20"/>
              </w:rPr>
              <w:t xml:space="preserve">Responsible Party </w:t>
            </w: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1FD4C759" w14:textId="77777777" w:rsidR="00F15B0C" w:rsidRPr="00D25E65" w:rsidRDefault="00F15B0C">
            <w:pPr>
              <w:jc w:val="center"/>
            </w:pPr>
            <w:r w:rsidRPr="00D25E65">
              <w:rPr>
                <w:rFonts w:cstheme="minorHAnsi"/>
                <w:b/>
                <w:sz w:val="20"/>
                <w:szCs w:val="20"/>
              </w:rPr>
              <w:t>Expected Date</w:t>
            </w:r>
          </w:p>
        </w:tc>
      </w:tr>
      <w:tr w:rsidR="00F15B0C" w:rsidRPr="00D25E65" w14:paraId="3A6D8926"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3B52409" w14:textId="77777777" w:rsidR="00F15B0C" w:rsidRPr="00D25E65" w:rsidRDefault="00F15B0C">
            <w:pPr>
              <w:pStyle w:val="NoSpacing"/>
              <w:spacing w:line="300" w:lineRule="exact"/>
              <w:rPr>
                <w:rFonts w:cstheme="minorHAnsi"/>
                <w:b/>
                <w:i/>
                <w:sz w:val="20"/>
                <w:szCs w:val="20"/>
              </w:rPr>
            </w:pPr>
            <w:r w:rsidRPr="00D25E65">
              <w:rPr>
                <w:rFonts w:cstheme="minorHAnsi"/>
                <w:i/>
                <w:sz w:val="20"/>
                <w:szCs w:val="20"/>
              </w:rPr>
              <w:t xml:space="preserve">Increased training on Codes of Conduct (CoC) and non-discrimination </w:t>
            </w:r>
            <w:proofErr w:type="gramStart"/>
            <w:r w:rsidRPr="00D25E65">
              <w:rPr>
                <w:rFonts w:cstheme="minorHAnsi"/>
                <w:i/>
                <w:sz w:val="20"/>
                <w:szCs w:val="20"/>
              </w:rPr>
              <w:t>on the basis of</w:t>
            </w:r>
            <w:proofErr w:type="gramEnd"/>
            <w:r w:rsidRPr="00D25E65">
              <w:rPr>
                <w:rFonts w:cstheme="minorHAnsi"/>
                <w:i/>
                <w:sz w:val="20"/>
                <w:szCs w:val="20"/>
              </w:rPr>
              <w:t xml:space="preserve"> SOGI</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734580B" w14:textId="77777777" w:rsidR="00F15B0C" w:rsidRPr="00D25E65" w:rsidRDefault="00F15B0C">
            <w:pPr>
              <w:rPr>
                <w:rFonts w:cstheme="minorHAnsi"/>
                <w:b/>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E22719D" w14:textId="77777777" w:rsidR="00F15B0C" w:rsidRPr="00D25E65" w:rsidRDefault="00F15B0C">
            <w:pPr>
              <w:rPr>
                <w:rFonts w:cstheme="minorHAnsi"/>
                <w:b/>
                <w:sz w:val="20"/>
                <w:szCs w:val="20"/>
              </w:rPr>
            </w:pPr>
          </w:p>
        </w:tc>
      </w:tr>
      <w:tr w:rsidR="00F15B0C" w:rsidRPr="00D25E65" w14:paraId="76DEAD16"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7334D0D"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Safety audit of project site focussing on SOGI</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61FA1D3"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68FD4AD" w14:textId="77777777" w:rsidR="00F15B0C" w:rsidRPr="00D25E65" w:rsidRDefault="00F15B0C">
            <w:pPr>
              <w:rPr>
                <w:rFonts w:cstheme="minorHAnsi"/>
                <w:sz w:val="20"/>
                <w:szCs w:val="20"/>
              </w:rPr>
            </w:pPr>
          </w:p>
        </w:tc>
      </w:tr>
      <w:tr w:rsidR="00F15B0C" w:rsidRPr="00D25E65" w14:paraId="31DEB386"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57A326B1"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Verification all employees sign and understand CoC</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9103E53"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F33D0D0" w14:textId="77777777" w:rsidR="00F15B0C" w:rsidRPr="00D25E65" w:rsidRDefault="00F15B0C">
            <w:pPr>
              <w:rPr>
                <w:rFonts w:cstheme="minorHAnsi"/>
                <w:sz w:val="20"/>
                <w:szCs w:val="20"/>
              </w:rPr>
            </w:pPr>
          </w:p>
        </w:tc>
      </w:tr>
      <w:tr w:rsidR="00F15B0C" w:rsidRPr="00D25E65" w14:paraId="59673B66"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799EE2D"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Strengthened awareness on project-related risks, CoC and how to report incidents for project-affected community</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7530DA9"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83FFA04" w14:textId="77777777" w:rsidR="00F15B0C" w:rsidRPr="00D25E65" w:rsidRDefault="00F15B0C">
            <w:pPr>
              <w:rPr>
                <w:rFonts w:cstheme="minorHAnsi"/>
                <w:sz w:val="20"/>
                <w:szCs w:val="20"/>
              </w:rPr>
            </w:pPr>
          </w:p>
        </w:tc>
      </w:tr>
      <w:tr w:rsidR="00F15B0C" w:rsidRPr="00D25E65" w14:paraId="16760139"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85EB0FD"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Active outreach to local civil society organisations working with social and gender minorities to ensure continuous risk monitoring and adaptation</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3B8BA32"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0CBD34D" w14:textId="77777777" w:rsidR="00F15B0C" w:rsidRPr="00D25E65" w:rsidRDefault="00F15B0C">
            <w:pPr>
              <w:rPr>
                <w:rFonts w:cstheme="minorHAnsi"/>
                <w:sz w:val="20"/>
                <w:szCs w:val="20"/>
              </w:rPr>
            </w:pPr>
          </w:p>
        </w:tc>
      </w:tr>
      <w:tr w:rsidR="00F15B0C" w:rsidRPr="00D25E65" w14:paraId="66A12347"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819AFCA"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Training for project supervisors on the need to follow guidelines of behaviour in CoC and their supervisory responsibilities</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C79A82F"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235D7B6" w14:textId="77777777" w:rsidR="00F15B0C" w:rsidRPr="00D25E65" w:rsidRDefault="00F15B0C">
            <w:pPr>
              <w:rPr>
                <w:rFonts w:cstheme="minorHAnsi"/>
                <w:sz w:val="20"/>
                <w:szCs w:val="20"/>
              </w:rPr>
            </w:pPr>
          </w:p>
        </w:tc>
      </w:tr>
      <w:tr w:rsidR="00F15B0C" w:rsidRPr="00D25E65" w14:paraId="29B5278D"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ED3438B"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Plan to improve coverage/quality of service provision</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9D319CB"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291429B" w14:textId="77777777" w:rsidR="00F15B0C" w:rsidRPr="00D25E65" w:rsidRDefault="00F15B0C">
            <w:pPr>
              <w:rPr>
                <w:rFonts w:cstheme="minorHAnsi"/>
                <w:sz w:val="20"/>
                <w:szCs w:val="20"/>
              </w:rPr>
            </w:pPr>
          </w:p>
        </w:tc>
      </w:tr>
      <w:tr w:rsidR="00F15B0C" w:rsidRPr="00D25E65" w14:paraId="349357D0"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25BB0DA3"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Additional training for GM focal points</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406EFA6"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9246714" w14:textId="77777777" w:rsidR="00F15B0C" w:rsidRPr="00D25E65" w:rsidRDefault="00F15B0C">
            <w:pPr>
              <w:rPr>
                <w:rFonts w:cstheme="minorHAnsi"/>
                <w:sz w:val="20"/>
                <w:szCs w:val="20"/>
              </w:rPr>
            </w:pPr>
          </w:p>
        </w:tc>
      </w:tr>
      <w:tr w:rsidR="00F15B0C" w:rsidRPr="00D25E65" w14:paraId="351307DD" w14:textId="77777777">
        <w:tblPrEx>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PrEx>
        <w:tc>
          <w:tcPr>
            <w:tcW w:w="223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39C8F79"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Other (please detail)</w:t>
            </w:r>
          </w:p>
        </w:tc>
        <w:tc>
          <w:tcPr>
            <w:tcW w:w="1652" w:type="pct"/>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838BE50" w14:textId="77777777" w:rsidR="00F15B0C" w:rsidRPr="00D25E65" w:rsidRDefault="00F15B0C">
            <w:pPr>
              <w:rPr>
                <w:rFonts w:cstheme="minorHAnsi"/>
                <w:sz w:val="20"/>
                <w:szCs w:val="20"/>
              </w:rPr>
            </w:pPr>
          </w:p>
        </w:tc>
        <w:tc>
          <w:tcPr>
            <w:tcW w:w="111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3EA0D75" w14:textId="77777777" w:rsidR="00F15B0C" w:rsidRPr="00D25E65" w:rsidRDefault="00F15B0C">
            <w:pPr>
              <w:rPr>
                <w:rFonts w:cstheme="minorHAnsi"/>
                <w:sz w:val="20"/>
                <w:szCs w:val="20"/>
              </w:rPr>
            </w:pPr>
          </w:p>
        </w:tc>
      </w:tr>
    </w:tbl>
    <w:p w14:paraId="36217244" w14:textId="77777777" w:rsidR="00F15B0C" w:rsidRPr="00D25E65" w:rsidRDefault="00F15B0C" w:rsidP="00F15B0C">
      <w:pPr>
        <w:pStyle w:val="NoSpacing"/>
        <w:spacing w:line="300" w:lineRule="exact"/>
        <w:rPr>
          <w:b/>
          <w:bCs/>
          <w:sz w:val="20"/>
          <w:szCs w:val="20"/>
          <w:vertAlign w:val="superscript"/>
          <w:lang w:val="en-US"/>
        </w:rPr>
      </w:pPr>
    </w:p>
    <w:tbl>
      <w:tblPr>
        <w:tblStyle w:val="TableGrid2"/>
        <w:tblW w:w="5000" w:type="pct"/>
        <w:tblInd w:w="0" w:type="dxa"/>
        <w:tblLook w:val="04A0" w:firstRow="1" w:lastRow="0" w:firstColumn="1" w:lastColumn="0" w:noHBand="0" w:noVBand="1"/>
      </w:tblPr>
      <w:tblGrid>
        <w:gridCol w:w="4855"/>
        <w:gridCol w:w="4855"/>
      </w:tblGrid>
      <w:tr w:rsidR="00F15B0C" w:rsidRPr="00D25E65" w14:paraId="1CF00F9A" w14:textId="77777777">
        <w:trPr>
          <w:trHeight w:val="34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C297165" w14:textId="77777777" w:rsidR="00F15B0C" w:rsidRPr="00D25E65" w:rsidRDefault="00F15B0C">
            <w:pPr>
              <w:pStyle w:val="NoSpacing"/>
              <w:tabs>
                <w:tab w:val="left" w:pos="1055"/>
              </w:tabs>
              <w:spacing w:line="300" w:lineRule="exact"/>
              <w:rPr>
                <w:rFonts w:cstheme="minorHAnsi"/>
                <w:b/>
                <w:sz w:val="20"/>
                <w:szCs w:val="20"/>
                <w:lang w:val="en-US"/>
              </w:rPr>
            </w:pPr>
            <w:r w:rsidRPr="00D25E65">
              <w:rPr>
                <w:rFonts w:cstheme="minorHAnsi"/>
                <w:b/>
                <w:sz w:val="20"/>
                <w:szCs w:val="20"/>
                <w:lang w:val="en-US"/>
              </w:rPr>
              <w:t xml:space="preserve">B4: If consent has been provided or national legislation mandates reporting of the incident as indicated in B3, provide the following details from the available GM record </w:t>
            </w:r>
          </w:p>
        </w:tc>
      </w:tr>
      <w:tr w:rsidR="00F15B0C" w:rsidRPr="00D25E65" w14:paraId="2205F3B2"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934D9A" w14:textId="77777777" w:rsidR="00F15B0C" w:rsidRPr="00D25E65" w:rsidRDefault="00F15B0C">
            <w:pPr>
              <w:pStyle w:val="ListParagraph"/>
              <w:ind w:left="65"/>
              <w:rPr>
                <w:rFonts w:cstheme="minorHAnsi"/>
                <w:sz w:val="20"/>
                <w:szCs w:val="20"/>
                <w:lang w:val="en-US"/>
              </w:rPr>
            </w:pPr>
            <w:r w:rsidRPr="00D25E65">
              <w:rPr>
                <w:rFonts w:cstheme="minorHAnsi"/>
                <w:sz w:val="20"/>
                <w:szCs w:val="20"/>
                <w:lang w:val="en-US"/>
              </w:rPr>
              <w:t xml:space="preserve">Age of victim (if recorded in GM): </w:t>
            </w:r>
          </w:p>
          <w:p w14:paraId="6E14F1CC" w14:textId="77777777" w:rsidR="00F15B0C" w:rsidRPr="00D25E65" w:rsidRDefault="00F15B0C">
            <w:pPr>
              <w:pStyle w:val="ListParagraph"/>
              <w:ind w:left="65"/>
              <w:rPr>
                <w:rFonts w:cstheme="minorHAnsi"/>
                <w:sz w:val="20"/>
                <w:szCs w:val="20"/>
                <w:lang w:val="en-US"/>
              </w:rPr>
            </w:pP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8D0BAE" w14:textId="77777777" w:rsidR="00F15B0C" w:rsidRPr="00D25E65" w:rsidRDefault="00F15B0C">
            <w:pPr>
              <w:pStyle w:val="ListParagraph"/>
              <w:ind w:left="0"/>
              <w:rPr>
                <w:rFonts w:cstheme="minorHAnsi"/>
                <w:sz w:val="20"/>
                <w:szCs w:val="20"/>
                <w:lang w:val="en-US"/>
              </w:rPr>
            </w:pPr>
          </w:p>
        </w:tc>
      </w:tr>
      <w:tr w:rsidR="00F15B0C" w:rsidRPr="00D25E65" w14:paraId="1BD3F48A"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62B334" w14:textId="77777777" w:rsidR="00F15B0C" w:rsidRPr="00D25E65" w:rsidRDefault="00F15B0C">
            <w:pPr>
              <w:pStyle w:val="ListParagraph"/>
              <w:ind w:left="65"/>
              <w:rPr>
                <w:rFonts w:cstheme="minorHAnsi"/>
                <w:sz w:val="20"/>
                <w:szCs w:val="20"/>
                <w:lang w:val="en-US"/>
              </w:rPr>
            </w:pPr>
            <w:r w:rsidRPr="00D25E65">
              <w:rPr>
                <w:rFonts w:cstheme="minorHAnsi"/>
                <w:sz w:val="20"/>
                <w:szCs w:val="20"/>
                <w:lang w:val="en-US"/>
              </w:rPr>
              <w:t>Sex of victim (as recorded in GM):</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81ACEE" w14:textId="77777777" w:rsidR="00F15B0C" w:rsidRPr="00D25E65" w:rsidRDefault="00F15B0C">
            <w:pPr>
              <w:pStyle w:val="ListParagraph"/>
              <w:ind w:left="0"/>
              <w:rPr>
                <w:rFonts w:cstheme="minorHAnsi"/>
                <w:sz w:val="20"/>
                <w:szCs w:val="20"/>
                <w:lang w:val="en-US"/>
              </w:rPr>
            </w:pPr>
            <w:r w:rsidRPr="00D25E65">
              <w:rPr>
                <w:rFonts w:cstheme="minorHAnsi"/>
                <w:sz w:val="20"/>
                <w:szCs w:val="20"/>
                <w:lang w:val="en-US"/>
              </w:rPr>
              <w:t>Male</w:t>
            </w:r>
            <w:r w:rsidRPr="00D25E65">
              <w:rPr>
                <w:sz w:val="20"/>
                <w:szCs w:val="20"/>
                <w:lang w:val="en-US"/>
              </w:rPr>
              <w:t xml:space="preserve"> </w:t>
            </w:r>
            <w:sdt>
              <w:sdtPr>
                <w:rPr>
                  <w:rFonts w:cstheme="minorHAnsi"/>
                  <w:b/>
                  <w:sz w:val="20"/>
                  <w:szCs w:val="20"/>
                </w:rPr>
                <w:id w:val="-1351790449"/>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Female </w:t>
            </w:r>
            <w:sdt>
              <w:sdtPr>
                <w:rPr>
                  <w:rFonts w:cstheme="minorHAnsi"/>
                  <w:b/>
                  <w:sz w:val="20"/>
                  <w:szCs w:val="20"/>
                </w:rPr>
                <w:id w:val="-529269507"/>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sz w:val="20"/>
                <w:szCs w:val="20"/>
                <w:lang w:val="en-US"/>
              </w:rPr>
              <w:t xml:space="preserve"> Other </w:t>
            </w:r>
            <w:sdt>
              <w:sdtPr>
                <w:rPr>
                  <w:rFonts w:ascii="Segoe UI Symbol" w:eastAsia="MS Gothic" w:hAnsi="Segoe UI Symbol" w:cs="Segoe UI Symbol"/>
                  <w:b/>
                  <w:sz w:val="20"/>
                  <w:szCs w:val="20"/>
                </w:rPr>
                <w:id w:val="-525321726"/>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ascii="Segoe UI Symbol" w:eastAsia="MS Gothic" w:hAnsi="Segoe UI Symbol" w:cs="Segoe UI Symbol"/>
                <w:b/>
                <w:sz w:val="20"/>
                <w:szCs w:val="20"/>
                <w:lang w:val="en-US"/>
              </w:rPr>
              <w:t xml:space="preserve">  </w:t>
            </w:r>
          </w:p>
        </w:tc>
      </w:tr>
      <w:tr w:rsidR="00F15B0C" w:rsidRPr="00D25E65" w14:paraId="57373545"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590FF3" w14:textId="77777777" w:rsidR="00F15B0C" w:rsidRPr="00D25E65" w:rsidRDefault="00F15B0C">
            <w:pPr>
              <w:pStyle w:val="ListParagraph"/>
              <w:ind w:left="65"/>
              <w:rPr>
                <w:rFonts w:cstheme="minorHAnsi"/>
                <w:sz w:val="20"/>
                <w:szCs w:val="20"/>
                <w:lang w:val="en-US"/>
              </w:rPr>
            </w:pPr>
            <w:r w:rsidRPr="00D25E65">
              <w:rPr>
                <w:rFonts w:cstheme="minorHAnsi"/>
                <w:sz w:val="20"/>
                <w:szCs w:val="20"/>
                <w:lang w:val="en-US"/>
              </w:rPr>
              <w:lastRenderedPageBreak/>
              <w:t>Has the victim self-identified as sexual or gender minority or are there indications that the case is related to SOGI (i.e., use of homo- or transphobic language)?</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5B17F" w14:textId="77777777" w:rsidR="00F15B0C" w:rsidRPr="00D25E65" w:rsidRDefault="00F15B0C">
            <w:pPr>
              <w:pStyle w:val="ListParagraph"/>
              <w:ind w:left="0"/>
              <w:rPr>
                <w:rFonts w:cstheme="minorHAnsi"/>
                <w:sz w:val="20"/>
                <w:szCs w:val="20"/>
                <w:lang w:val="en-US"/>
              </w:rPr>
            </w:pPr>
            <w:r w:rsidRPr="00D25E65">
              <w:rPr>
                <w:rFonts w:cstheme="minorHAnsi"/>
                <w:sz w:val="20"/>
                <w:szCs w:val="20"/>
                <w:lang w:val="en-US"/>
              </w:rPr>
              <w:t xml:space="preserve">Yes </w:t>
            </w:r>
            <w:sdt>
              <w:sdtPr>
                <w:rPr>
                  <w:rFonts w:cstheme="minorHAnsi"/>
                  <w:b/>
                  <w:sz w:val="20"/>
                  <w:szCs w:val="20"/>
                </w:rPr>
                <w:id w:val="204024031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1236129814"/>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r>
      <w:tr w:rsidR="00F15B0C" w:rsidRPr="00D25E65" w14:paraId="2C0CC798"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0373A0" w14:textId="77777777" w:rsidR="00F15B0C" w:rsidRPr="00D25E65" w:rsidRDefault="00F15B0C">
            <w:pPr>
              <w:pStyle w:val="ListParagraph"/>
              <w:ind w:left="65"/>
              <w:rPr>
                <w:rFonts w:cstheme="minorHAnsi"/>
                <w:sz w:val="20"/>
                <w:szCs w:val="20"/>
                <w:lang w:val="en-US"/>
              </w:rPr>
            </w:pPr>
            <w:r w:rsidRPr="00D25E65">
              <w:rPr>
                <w:rFonts w:cstheme="minorHAnsi"/>
                <w:sz w:val="20"/>
                <w:szCs w:val="20"/>
                <w:lang w:val="en-US"/>
              </w:rPr>
              <w:t>Was the victim referred to service provision?</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7BFFB" w14:textId="77777777" w:rsidR="00F15B0C" w:rsidRPr="00D25E65" w:rsidRDefault="00F15B0C">
            <w:pPr>
              <w:pStyle w:val="ListParagraph"/>
              <w:ind w:left="0"/>
              <w:rPr>
                <w:bCs/>
                <w:sz w:val="20"/>
                <w:szCs w:val="20"/>
                <w:lang w:val="en-US"/>
              </w:rPr>
            </w:pPr>
            <w:r w:rsidRPr="00D25E65">
              <w:rPr>
                <w:sz w:val="20"/>
                <w:szCs w:val="20"/>
                <w:lang w:val="en-US"/>
              </w:rPr>
              <w:t xml:space="preserve">Yes </w:t>
            </w:r>
            <w:sdt>
              <w:sdtPr>
                <w:rPr>
                  <w:rFonts w:cstheme="minorHAnsi"/>
                  <w:b/>
                  <w:sz w:val="20"/>
                  <w:szCs w:val="20"/>
                </w:rPr>
                <w:id w:val="-1076355873"/>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282886626"/>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r>
      <w:tr w:rsidR="00F15B0C" w:rsidRPr="00D25E65" w14:paraId="0C5F1BD7" w14:textId="77777777">
        <w:trPr>
          <w:trHeight w:val="548"/>
        </w:trPr>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1C9AB" w14:textId="77777777" w:rsidR="00F15B0C" w:rsidRPr="00D25E65" w:rsidRDefault="00F15B0C">
            <w:pPr>
              <w:pStyle w:val="ListParagraph"/>
              <w:ind w:left="65"/>
              <w:rPr>
                <w:rFonts w:cstheme="minorHAnsi"/>
                <w:sz w:val="20"/>
                <w:szCs w:val="20"/>
                <w:lang w:val="en-US"/>
              </w:rPr>
            </w:pPr>
            <w:r w:rsidRPr="00D25E65">
              <w:rPr>
                <w:rFonts w:cstheme="minorHAnsi"/>
                <w:sz w:val="20"/>
                <w:szCs w:val="20"/>
                <w:lang w:val="en-US"/>
              </w:rPr>
              <w:t>Is the alleged perpetrator employed by the project (as indicated by the victim and reported in the GM)?</w:t>
            </w:r>
          </w:p>
        </w:tc>
        <w:tc>
          <w:tcPr>
            <w:tcW w:w="250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2687B" w14:textId="77777777" w:rsidR="00F15B0C" w:rsidRPr="00D25E65" w:rsidRDefault="00F15B0C">
            <w:pPr>
              <w:pStyle w:val="ListParagraph"/>
              <w:ind w:left="0"/>
              <w:rPr>
                <w:rFonts w:cstheme="minorHAnsi"/>
                <w:sz w:val="20"/>
                <w:szCs w:val="20"/>
                <w:lang w:val="en-US"/>
              </w:rPr>
            </w:pPr>
            <w:r w:rsidRPr="00D25E65">
              <w:rPr>
                <w:sz w:val="20"/>
                <w:szCs w:val="20"/>
                <w:lang w:val="en-US"/>
              </w:rPr>
              <w:t xml:space="preserve">Yes </w:t>
            </w:r>
            <w:sdt>
              <w:sdtPr>
                <w:rPr>
                  <w:rFonts w:cstheme="minorHAnsi"/>
                  <w:b/>
                  <w:sz w:val="20"/>
                  <w:szCs w:val="20"/>
                </w:rPr>
                <w:id w:val="-1675716697"/>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r w:rsidRPr="00D25E65">
              <w:rPr>
                <w:rFonts w:cstheme="minorHAnsi"/>
                <w:b/>
                <w:sz w:val="20"/>
                <w:szCs w:val="20"/>
                <w:lang w:val="en-US"/>
              </w:rPr>
              <w:t xml:space="preserve">   </w:t>
            </w:r>
            <w:r w:rsidRPr="00D25E65">
              <w:rPr>
                <w:rFonts w:cstheme="minorHAnsi"/>
                <w:sz w:val="20"/>
                <w:szCs w:val="20"/>
                <w:lang w:val="en-US"/>
              </w:rPr>
              <w:t xml:space="preserve">No </w:t>
            </w:r>
            <w:sdt>
              <w:sdtPr>
                <w:rPr>
                  <w:rFonts w:cstheme="minorHAnsi"/>
                  <w:b/>
                  <w:sz w:val="20"/>
                  <w:szCs w:val="20"/>
                </w:rPr>
                <w:id w:val="899865092"/>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lang w:val="en-US"/>
                  </w:rPr>
                  <w:t>☐</w:t>
                </w:r>
              </w:sdtContent>
            </w:sdt>
          </w:p>
        </w:tc>
      </w:tr>
    </w:tbl>
    <w:p w14:paraId="37BBCE4A" w14:textId="77777777" w:rsidR="00F15B0C" w:rsidRPr="00D25E65" w:rsidRDefault="00F15B0C" w:rsidP="00F15B0C">
      <w:pPr>
        <w:pStyle w:val="NoSpacing"/>
        <w:spacing w:line="300" w:lineRule="exact"/>
        <w:rPr>
          <w:b/>
          <w:bCs/>
          <w:sz w:val="20"/>
          <w:szCs w:val="20"/>
          <w:vertAlign w:val="superscript"/>
          <w:lang w:val="en-US"/>
        </w:rPr>
      </w:pPr>
    </w:p>
    <w:tbl>
      <w:tblPr>
        <w:tblStyle w:val="TableGrid2"/>
        <w:tblW w:w="5000" w:type="pct"/>
        <w:tblInd w:w="0" w:type="dxa"/>
        <w:tblLook w:val="04A0" w:firstRow="1" w:lastRow="0" w:firstColumn="1" w:lastColumn="0" w:noHBand="0" w:noVBand="1"/>
      </w:tblPr>
      <w:tblGrid>
        <w:gridCol w:w="4874"/>
        <w:gridCol w:w="4836"/>
      </w:tblGrid>
      <w:tr w:rsidR="00F15B0C" w:rsidRPr="00D25E65" w14:paraId="197BD61C" w14:textId="77777777">
        <w:trPr>
          <w:trHeight w:val="34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AE5B5CA" w14:textId="77777777" w:rsidR="00F15B0C" w:rsidRPr="00D25E65" w:rsidRDefault="00F15B0C">
            <w:pPr>
              <w:pStyle w:val="NoSpacing"/>
              <w:tabs>
                <w:tab w:val="left" w:pos="1055"/>
              </w:tabs>
              <w:spacing w:line="300" w:lineRule="exact"/>
              <w:rPr>
                <w:rFonts w:cstheme="minorHAnsi"/>
                <w:b/>
                <w:sz w:val="20"/>
                <w:szCs w:val="20"/>
                <w:lang w:val="en-US"/>
              </w:rPr>
            </w:pPr>
            <w:r w:rsidRPr="00D25E65">
              <w:rPr>
                <w:rFonts w:cstheme="minorHAnsi"/>
                <w:b/>
                <w:sz w:val="20"/>
                <w:szCs w:val="20"/>
                <w:lang w:val="en-US"/>
              </w:rPr>
              <w:t>B5: Basis for investigation</w:t>
            </w:r>
          </w:p>
        </w:tc>
      </w:tr>
      <w:tr w:rsidR="00F15B0C" w:rsidRPr="00D25E65" w14:paraId="5A81D957" w14:textId="77777777">
        <w:tc>
          <w:tcPr>
            <w:tcW w:w="251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3ED1ADD7" w14:textId="77777777" w:rsidR="00F15B0C" w:rsidRPr="00D25E65" w:rsidRDefault="00F15B0C">
            <w:pPr>
              <w:pStyle w:val="NoSpacing"/>
              <w:spacing w:line="300" w:lineRule="exact"/>
              <w:rPr>
                <w:sz w:val="20"/>
                <w:szCs w:val="20"/>
                <w:lang w:val="en-US"/>
              </w:rPr>
            </w:pPr>
            <w:r w:rsidRPr="00D25E65">
              <w:rPr>
                <w:sz w:val="20"/>
                <w:szCs w:val="20"/>
                <w:lang w:val="en-US"/>
              </w:rPr>
              <w:t xml:space="preserve">Has the victim provided informed consent for this incident to be investigated? </w:t>
            </w:r>
          </w:p>
        </w:tc>
        <w:tc>
          <w:tcPr>
            <w:tcW w:w="2490" w:type="pct"/>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0D06D764" w14:textId="77777777" w:rsidR="00F15B0C" w:rsidRPr="00D25E65" w:rsidRDefault="00F15B0C">
            <w:pPr>
              <w:pStyle w:val="NoSpacing"/>
              <w:spacing w:line="300" w:lineRule="exact"/>
              <w:rPr>
                <w:b/>
                <w:sz w:val="20"/>
                <w:szCs w:val="20"/>
                <w:lang w:val="en-US"/>
              </w:rPr>
            </w:pPr>
            <w:r w:rsidRPr="00D25E65">
              <w:rPr>
                <w:sz w:val="20"/>
                <w:szCs w:val="20"/>
                <w:lang w:val="en-US"/>
              </w:rPr>
              <w:t xml:space="preserve">Yes </w:t>
            </w:r>
            <w:sdt>
              <w:sdtPr>
                <w:rPr>
                  <w:rFonts w:cstheme="minorHAnsi"/>
                  <w:b/>
                  <w:sz w:val="20"/>
                  <w:szCs w:val="20"/>
                </w:rPr>
                <w:id w:val="816995954"/>
                <w14:checkbox>
                  <w14:checked w14:val="0"/>
                  <w14:checkedState w14:val="2612" w14:font="MS Gothic"/>
                  <w14:uncheckedState w14:val="2610" w14:font="MS Gothic"/>
                </w14:checkbox>
              </w:sdtPr>
              <w:sdtContent>
                <w:r w:rsidRPr="00D25E65">
                  <w:rPr>
                    <w:rFonts w:ascii="MS Gothic" w:eastAsia="MS Gothic" w:hAnsi="MS Gothic" w:cstheme="minorHAnsi" w:hint="eastAsia"/>
                    <w:b/>
                    <w:sz w:val="20"/>
                    <w:szCs w:val="20"/>
                    <w:lang w:val="en-US"/>
                  </w:rPr>
                  <w:t>☐</w:t>
                </w:r>
              </w:sdtContent>
            </w:sdt>
            <w:r w:rsidRPr="00D25E65">
              <w:rPr>
                <w:rFonts w:cstheme="minorHAnsi"/>
                <w:b/>
                <w:sz w:val="20"/>
                <w:szCs w:val="20"/>
              </w:rPr>
              <w:t xml:space="preserve"> </w:t>
            </w:r>
            <w:r w:rsidRPr="00D25E65">
              <w:rPr>
                <w:rFonts w:cstheme="minorHAnsi"/>
                <w:sz w:val="20"/>
                <w:szCs w:val="20"/>
              </w:rPr>
              <w:t xml:space="preserve">No </w:t>
            </w:r>
            <w:sdt>
              <w:sdtPr>
                <w:rPr>
                  <w:rFonts w:cstheme="minorHAnsi"/>
                  <w:b/>
                  <w:sz w:val="20"/>
                  <w:szCs w:val="20"/>
                </w:rPr>
                <w:id w:val="-2139942494"/>
                <w14:checkbox>
                  <w14:checked w14:val="0"/>
                  <w14:checkedState w14:val="2612" w14:font="MS Gothic"/>
                  <w14:uncheckedState w14:val="2610" w14:font="MS Gothic"/>
                </w14:checkbox>
              </w:sdtPr>
              <w:sdtContent>
                <w:r w:rsidRPr="00D25E65">
                  <w:rPr>
                    <w:rFonts w:ascii="Segoe UI Symbol" w:eastAsia="MS Gothic" w:hAnsi="Segoe UI Symbol" w:cs="Segoe UI Symbol"/>
                    <w:b/>
                    <w:sz w:val="20"/>
                    <w:szCs w:val="20"/>
                  </w:rPr>
                  <w:t>☐</w:t>
                </w:r>
              </w:sdtContent>
            </w:sdt>
          </w:p>
        </w:tc>
      </w:tr>
      <w:tr w:rsidR="00F15B0C" w:rsidRPr="00D25E65" w14:paraId="1F851D68" w14:textId="77777777">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tcMar>
              <w:top w:w="0" w:type="dxa"/>
              <w:left w:w="115" w:type="dxa"/>
              <w:bottom w:w="0" w:type="dxa"/>
              <w:right w:w="115" w:type="dxa"/>
            </w:tcMar>
            <w:hideMark/>
          </w:tcPr>
          <w:p w14:paraId="427BB96B" w14:textId="77777777" w:rsidR="00F15B0C" w:rsidRPr="00D25E65" w:rsidRDefault="00F15B0C">
            <w:pPr>
              <w:pStyle w:val="NoSpacing"/>
              <w:spacing w:line="300" w:lineRule="exact"/>
              <w:rPr>
                <w:b/>
                <w:sz w:val="20"/>
                <w:szCs w:val="20"/>
                <w:lang w:val="en-US"/>
              </w:rPr>
            </w:pPr>
            <w:r w:rsidRPr="00D25E65">
              <w:rPr>
                <w:b/>
                <w:sz w:val="20"/>
                <w:szCs w:val="20"/>
                <w:lang w:val="en-US"/>
              </w:rPr>
              <w:t>If the answer to this question is yes, complete part C below using the results of the investigation</w:t>
            </w:r>
          </w:p>
        </w:tc>
      </w:tr>
    </w:tbl>
    <w:p w14:paraId="50C5E8F6" w14:textId="77777777" w:rsidR="00F15B0C" w:rsidRPr="00D25E65" w:rsidRDefault="00F15B0C" w:rsidP="00F15B0C">
      <w:pPr>
        <w:pStyle w:val="NoSpacing"/>
        <w:spacing w:line="300" w:lineRule="exact"/>
        <w:rPr>
          <w:b/>
          <w:bCs/>
          <w:sz w:val="20"/>
          <w:szCs w:val="20"/>
          <w:vertAlign w:val="superscript"/>
          <w:lang w:val="en-US"/>
        </w:rPr>
      </w:pPr>
    </w:p>
    <w:p w14:paraId="5386F876" w14:textId="77777777" w:rsidR="00F15B0C" w:rsidRDefault="00F15B0C" w:rsidP="00F15B0C">
      <w:pPr>
        <w:rPr>
          <w:b/>
          <w:bCs/>
          <w:sz w:val="20"/>
          <w:szCs w:val="20"/>
          <w:vertAlign w:val="superscript"/>
          <w:lang w:val="en-CA"/>
        </w:rPr>
      </w:pPr>
      <w:r>
        <w:rPr>
          <w:b/>
          <w:bCs/>
          <w:sz w:val="20"/>
          <w:szCs w:val="20"/>
          <w:vertAlign w:val="superscript"/>
        </w:rPr>
        <w:br w:type="page"/>
      </w:r>
    </w:p>
    <w:p w14:paraId="7BF6B190" w14:textId="77777777" w:rsidR="00F15B0C" w:rsidRPr="00D25E65" w:rsidRDefault="00F15B0C" w:rsidP="00F15B0C">
      <w:pPr>
        <w:pStyle w:val="NoSpacing"/>
        <w:spacing w:line="300" w:lineRule="exact"/>
        <w:rPr>
          <w:b/>
          <w:bCs/>
          <w:sz w:val="20"/>
          <w:szCs w:val="20"/>
          <w:vertAlign w:val="superscript"/>
        </w:rPr>
      </w:pPr>
    </w:p>
    <w:p w14:paraId="4206D454" w14:textId="77777777" w:rsidR="00F15B0C" w:rsidRPr="00D25E65" w:rsidRDefault="00F15B0C" w:rsidP="00F15B0C">
      <w:pPr>
        <w:rPr>
          <w:rFonts w:ascii="Calibri" w:eastAsia="Calibri" w:hAnsi="Calibri" w:cs="Arial"/>
          <w:b/>
          <w:sz w:val="40"/>
          <w:szCs w:val="40"/>
        </w:rPr>
      </w:pPr>
      <w:r w:rsidRPr="00D25E65">
        <w:rPr>
          <w:b/>
          <w:sz w:val="40"/>
          <w:szCs w:val="40"/>
        </w:rPr>
        <w:t>Appendix 1: Incident Types</w:t>
      </w:r>
    </w:p>
    <w:p w14:paraId="1B0C6D77" w14:textId="77777777" w:rsidR="00F15B0C" w:rsidRPr="00D25E65" w:rsidRDefault="00F15B0C" w:rsidP="00F15B0C">
      <w:pPr>
        <w:rPr>
          <w:b/>
          <w:bCs/>
        </w:rPr>
      </w:pPr>
      <w:r w:rsidRPr="00D25E65">
        <w:rPr>
          <w:b/>
          <w:bCs/>
        </w:rPr>
        <w:t xml:space="preserve">Violence </w:t>
      </w:r>
      <w:proofErr w:type="gramStart"/>
      <w:r w:rsidRPr="00D25E65">
        <w:rPr>
          <w:b/>
          <w:bCs/>
        </w:rPr>
        <w:t>on the basis of</w:t>
      </w:r>
      <w:proofErr w:type="gramEnd"/>
      <w:r w:rsidRPr="00D25E65">
        <w:rPr>
          <w:b/>
          <w:bCs/>
        </w:rPr>
        <w:t xml:space="preserve"> SOGI:  </w:t>
      </w:r>
    </w:p>
    <w:p w14:paraId="46D024A1" w14:textId="77777777" w:rsidR="00F15B0C" w:rsidRPr="00D25E65" w:rsidRDefault="00F15B0C" w:rsidP="00F15B0C">
      <w:pPr>
        <w:rPr>
          <w:rFonts w:cstheme="minorHAnsi"/>
        </w:rPr>
      </w:pPr>
      <w:r w:rsidRPr="00D25E65">
        <w:rPr>
          <w:rFonts w:cstheme="minorHAnsi"/>
        </w:rPr>
        <w:t>The threat or use of physical force that injures or abuses a person, or damages or destroys property, and that is motivated in whole or in part by the victim’s real or perceived sexual orientation, gender identity, gender expression, or sex characteristics.</w:t>
      </w:r>
    </w:p>
    <w:p w14:paraId="3A1A0962" w14:textId="77777777" w:rsidR="00F15B0C" w:rsidRPr="00D25E65" w:rsidRDefault="00F15B0C" w:rsidP="00F15B0C">
      <w:pPr>
        <w:rPr>
          <w:bCs/>
        </w:rPr>
      </w:pPr>
      <w:r w:rsidRPr="00D25E65">
        <w:rPr>
          <w:b/>
          <w:bCs/>
        </w:rPr>
        <w:t xml:space="preserve">Discrimination </w:t>
      </w:r>
      <w:proofErr w:type="gramStart"/>
      <w:r w:rsidRPr="00D25E65">
        <w:rPr>
          <w:b/>
          <w:bCs/>
        </w:rPr>
        <w:t>on the basis of</w:t>
      </w:r>
      <w:proofErr w:type="gramEnd"/>
      <w:r w:rsidRPr="00D25E65">
        <w:rPr>
          <w:b/>
          <w:bCs/>
        </w:rPr>
        <w:t xml:space="preserve"> SOGI</w:t>
      </w:r>
      <w:r w:rsidRPr="00D25E65">
        <w:rPr>
          <w:bCs/>
        </w:rPr>
        <w:t>:</w:t>
      </w:r>
    </w:p>
    <w:p w14:paraId="13E6C6BA" w14:textId="77777777" w:rsidR="00F15B0C" w:rsidRPr="00D25E65" w:rsidRDefault="00F15B0C" w:rsidP="00F15B0C">
      <w:r w:rsidRPr="00D25E65">
        <w:rPr>
          <w:rFonts w:cstheme="minorHAnsi"/>
        </w:rPr>
        <w:t>Discrimination means creating a distinction, exclusion, or restriction which has the purpose or effect of impairing or excluding a person based on their real or perceived sexual orientation, gender identity, gender expression, or sex characteristics from being on an equal basis with others.</w:t>
      </w:r>
    </w:p>
    <w:p w14:paraId="1762840C" w14:textId="77777777" w:rsidR="00F15B0C" w:rsidRPr="00D25E65" w:rsidRDefault="00F15B0C" w:rsidP="00F15B0C"/>
    <w:p w14:paraId="397075DC" w14:textId="77777777" w:rsidR="00F15B0C" w:rsidRPr="00D25E65" w:rsidRDefault="00F15B0C" w:rsidP="00F15B0C">
      <w:pPr>
        <w:rPr>
          <w:b/>
          <w:color w:val="4472C4" w:themeColor="accent1"/>
          <w:sz w:val="36"/>
          <w:szCs w:val="36"/>
        </w:rPr>
      </w:pPr>
      <w:r w:rsidRPr="00D25E65">
        <w:rPr>
          <w:b/>
          <w:color w:val="4472C4" w:themeColor="accent1"/>
          <w:sz w:val="40"/>
          <w:szCs w:val="40"/>
        </w:rPr>
        <w:t xml:space="preserve">Part C: </w:t>
      </w:r>
      <w:r w:rsidRPr="00D25E65">
        <w:rPr>
          <w:b/>
          <w:color w:val="4472C4" w:themeColor="accent1"/>
          <w:sz w:val="36"/>
          <w:szCs w:val="36"/>
        </w:rPr>
        <w:t>To be completed following investigation where further reporting is permitted (see Incident Form SOGI Part B)</w:t>
      </w:r>
    </w:p>
    <w:p w14:paraId="2A6646ED" w14:textId="77777777" w:rsidR="00F15B0C" w:rsidRPr="00D25E65" w:rsidRDefault="00F15B0C" w:rsidP="00F15B0C">
      <w:pPr>
        <w:pStyle w:val="NoSpacing"/>
        <w:rPr>
          <w:rFonts w:cstheme="minorHAnsi"/>
          <w:b/>
          <w:sz w:val="16"/>
          <w:szCs w:val="16"/>
          <w:u w:val="single"/>
        </w:rPr>
      </w:pPr>
    </w:p>
    <w:tbl>
      <w:tblPr>
        <w:tblStyle w:val="TableGrid1"/>
        <w:tblW w:w="5000" w:type="pct"/>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shd w:val="clear" w:color="auto" w:fill="FFFFFF" w:themeFill="background1"/>
        <w:tblLook w:val="04A0" w:firstRow="1" w:lastRow="0" w:firstColumn="1" w:lastColumn="0" w:noHBand="0" w:noVBand="1"/>
      </w:tblPr>
      <w:tblGrid>
        <w:gridCol w:w="4371"/>
        <w:gridCol w:w="3150"/>
        <w:gridCol w:w="2189"/>
      </w:tblGrid>
      <w:tr w:rsidR="00F15B0C" w:rsidRPr="00D25E65" w14:paraId="2A4D2442" w14:textId="77777777">
        <w:trPr>
          <w:trHeight w:val="346"/>
        </w:trPr>
        <w:tc>
          <w:tcPr>
            <w:tcW w:w="500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DD6EE" w:themeFill="accent5" w:themeFillTint="66"/>
            <w:hideMark/>
          </w:tcPr>
          <w:p w14:paraId="30BBA8F2" w14:textId="77777777" w:rsidR="00F15B0C" w:rsidRPr="00D25E65" w:rsidRDefault="00F15B0C">
            <w:pPr>
              <w:pStyle w:val="NoSpacing"/>
              <w:spacing w:line="300" w:lineRule="exact"/>
              <w:rPr>
                <w:rStyle w:val="Strong"/>
                <w:sz w:val="19"/>
                <w:szCs w:val="19"/>
              </w:rPr>
            </w:pPr>
            <w:r w:rsidRPr="00D25E65">
              <w:rPr>
                <w:rFonts w:cstheme="minorHAnsi"/>
                <w:b/>
                <w:sz w:val="19"/>
                <w:szCs w:val="19"/>
              </w:rPr>
              <w:t xml:space="preserve">C1: </w:t>
            </w:r>
            <w:r w:rsidRPr="00D25E65">
              <w:rPr>
                <w:rStyle w:val="Strong"/>
                <w:rFonts w:cstheme="minorHAnsi"/>
                <w:sz w:val="19"/>
                <w:szCs w:val="19"/>
              </w:rPr>
              <w:t>Corrective actions from the investigation to be implemented (to be fully described in Corrective Action Plan)</w:t>
            </w:r>
          </w:p>
        </w:tc>
      </w:tr>
      <w:tr w:rsidR="00F15B0C" w:rsidRPr="00D25E65" w14:paraId="5F92D4C1"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C74B15F" w14:textId="77777777" w:rsidR="00F15B0C" w:rsidRPr="00D25E65" w:rsidRDefault="00F15B0C">
            <w:pPr>
              <w:pStyle w:val="NoSpacing"/>
              <w:jc w:val="center"/>
              <w:rPr>
                <w:rStyle w:val="Strong"/>
                <w:rFonts w:cstheme="minorHAnsi"/>
                <w:sz w:val="20"/>
                <w:szCs w:val="20"/>
              </w:rPr>
            </w:pPr>
            <w:r w:rsidRPr="00D25E65">
              <w:rPr>
                <w:rFonts w:cstheme="minorHAnsi"/>
                <w:b/>
                <w:sz w:val="20"/>
                <w:szCs w:val="20"/>
              </w:rPr>
              <w:t xml:space="preserve">Short Description of Action </w:t>
            </w:r>
            <w:r w:rsidRPr="00D25E65">
              <w:rPr>
                <w:rFonts w:cstheme="minorHAnsi"/>
                <w:sz w:val="20"/>
                <w:szCs w:val="20"/>
              </w:rPr>
              <w:t>(</w:t>
            </w:r>
            <w:r w:rsidRPr="00D25E65">
              <w:rPr>
                <w:rFonts w:cstheme="minorHAnsi"/>
                <w:bCs/>
                <w:i/>
                <w:sz w:val="20"/>
                <w:szCs w:val="20"/>
              </w:rPr>
              <w:t>Examples: please</w:t>
            </w:r>
            <w:r w:rsidRPr="00D25E65">
              <w:rPr>
                <w:rFonts w:cstheme="minorHAnsi"/>
                <w:bCs/>
                <w:i/>
                <w:sz w:val="20"/>
                <w:szCs w:val="20"/>
                <w:lang w:val="en-AU"/>
              </w:rPr>
              <w:t xml:space="preserve"> replace text in italics below with </w:t>
            </w:r>
            <w:r w:rsidRPr="00D25E65">
              <w:rPr>
                <w:rFonts w:cstheme="minorHAnsi"/>
                <w:bCs/>
                <w:i/>
                <w:sz w:val="20"/>
                <w:szCs w:val="20"/>
              </w:rPr>
              <w:t>brief description of actions to be taken</w:t>
            </w:r>
            <w:r w:rsidRPr="00D25E65">
              <w:rPr>
                <w:rFonts w:cstheme="minorHAnsi"/>
                <w:sz w:val="20"/>
                <w:szCs w:val="20"/>
              </w:rPr>
              <w:t>)</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3C56898" w14:textId="77777777" w:rsidR="00F15B0C" w:rsidRPr="00D25E65" w:rsidRDefault="00F15B0C">
            <w:pPr>
              <w:jc w:val="center"/>
              <w:rPr>
                <w:rFonts w:ascii="Verdana" w:hAnsi="Verdana"/>
                <w:sz w:val="18"/>
                <w:szCs w:val="24"/>
              </w:rPr>
            </w:pPr>
            <w:r w:rsidRPr="00D25E65">
              <w:rPr>
                <w:rFonts w:cstheme="minorHAnsi"/>
                <w:b/>
                <w:sz w:val="20"/>
                <w:szCs w:val="20"/>
              </w:rPr>
              <w:t xml:space="preserve">Responsible Party </w:t>
            </w: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hideMark/>
          </w:tcPr>
          <w:p w14:paraId="574A7C63" w14:textId="77777777" w:rsidR="00F15B0C" w:rsidRPr="00D25E65" w:rsidRDefault="00F15B0C">
            <w:pPr>
              <w:jc w:val="center"/>
              <w:rPr>
                <w:sz w:val="18"/>
                <w:szCs w:val="24"/>
              </w:rPr>
            </w:pPr>
            <w:r w:rsidRPr="00D25E65">
              <w:rPr>
                <w:rFonts w:cstheme="minorHAnsi"/>
                <w:b/>
                <w:sz w:val="20"/>
                <w:szCs w:val="20"/>
              </w:rPr>
              <w:t>Expected Date</w:t>
            </w:r>
          </w:p>
        </w:tc>
      </w:tr>
      <w:tr w:rsidR="00F15B0C" w:rsidRPr="00D25E65" w14:paraId="00A7A9C2"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1EF8D472" w14:textId="77777777" w:rsidR="00F15B0C" w:rsidRPr="00D25E65" w:rsidRDefault="00F15B0C">
            <w:pPr>
              <w:pStyle w:val="ListParagraph"/>
              <w:autoSpaceDE w:val="0"/>
              <w:autoSpaceDN w:val="0"/>
              <w:adjustRightInd w:val="0"/>
              <w:ind w:left="65"/>
              <w:rPr>
                <w:rFonts w:cstheme="minorHAnsi"/>
                <w:bCs/>
                <w:i/>
                <w:iCs/>
                <w:color w:val="000000"/>
                <w:sz w:val="20"/>
                <w:szCs w:val="20"/>
                <w:lang w:val="en-AU"/>
              </w:rPr>
            </w:pPr>
            <w:r w:rsidRPr="00D25E65">
              <w:rPr>
                <w:rFonts w:cstheme="minorHAnsi"/>
                <w:i/>
                <w:sz w:val="20"/>
                <w:szCs w:val="20"/>
              </w:rPr>
              <w:t>Referral of victim to holistic care services</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4AFAD535" w14:textId="77777777" w:rsidR="00F15B0C" w:rsidRPr="00D25E65" w:rsidRDefault="00F15B0C">
            <w:pPr>
              <w:rPr>
                <w:rFonts w:cstheme="minorHAnsi"/>
                <w:b/>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3D22A26" w14:textId="77777777" w:rsidR="00F15B0C" w:rsidRPr="00D25E65" w:rsidRDefault="00F15B0C">
            <w:pPr>
              <w:rPr>
                <w:rFonts w:cstheme="minorHAnsi"/>
                <w:b/>
                <w:sz w:val="20"/>
                <w:szCs w:val="20"/>
              </w:rPr>
            </w:pPr>
          </w:p>
        </w:tc>
      </w:tr>
      <w:tr w:rsidR="00F15B0C" w:rsidRPr="00D25E65" w14:paraId="46F567DE"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3B282290" w14:textId="77777777" w:rsidR="00F15B0C" w:rsidRPr="00D25E65" w:rsidRDefault="00F15B0C">
            <w:pPr>
              <w:pStyle w:val="ListParagraph"/>
              <w:autoSpaceDE w:val="0"/>
              <w:autoSpaceDN w:val="0"/>
              <w:adjustRightInd w:val="0"/>
              <w:ind w:left="65"/>
              <w:rPr>
                <w:rFonts w:cstheme="minorHAnsi"/>
                <w:b/>
                <w:i/>
                <w:sz w:val="20"/>
                <w:szCs w:val="20"/>
              </w:rPr>
            </w:pPr>
            <w:r w:rsidRPr="00D25E65">
              <w:rPr>
                <w:rFonts w:cstheme="minorHAnsi"/>
                <w:i/>
                <w:sz w:val="20"/>
                <w:szCs w:val="20"/>
              </w:rPr>
              <w:t xml:space="preserve">Disciplinary actions, including sanctions, to be applied following misconduct investigation </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DC2B2CD" w14:textId="77777777" w:rsidR="00F15B0C" w:rsidRPr="00D25E65" w:rsidRDefault="00F15B0C">
            <w:pPr>
              <w:rPr>
                <w:rFonts w:cstheme="minorHAnsi"/>
                <w:b/>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152222A" w14:textId="77777777" w:rsidR="00F15B0C" w:rsidRPr="00D25E65" w:rsidRDefault="00F15B0C">
            <w:pPr>
              <w:rPr>
                <w:rFonts w:cstheme="minorHAnsi"/>
                <w:b/>
                <w:sz w:val="20"/>
                <w:szCs w:val="20"/>
              </w:rPr>
            </w:pPr>
          </w:p>
        </w:tc>
      </w:tr>
      <w:tr w:rsidR="00F15B0C" w:rsidRPr="00D25E65" w14:paraId="7DD49DFD"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4F9E9BD8" w14:textId="77777777" w:rsidR="00F15B0C" w:rsidRPr="00D25E65" w:rsidRDefault="00F15B0C">
            <w:pPr>
              <w:pStyle w:val="ListParagraph"/>
              <w:autoSpaceDE w:val="0"/>
              <w:autoSpaceDN w:val="0"/>
              <w:adjustRightInd w:val="0"/>
              <w:ind w:left="65"/>
              <w:rPr>
                <w:rFonts w:ascii="Verdana" w:hAnsi="Verdana" w:cstheme="minorHAnsi"/>
                <w:i/>
                <w:sz w:val="20"/>
                <w:szCs w:val="20"/>
                <w:lang w:val="en-AU"/>
              </w:rPr>
            </w:pPr>
            <w:r w:rsidRPr="00D25E65">
              <w:rPr>
                <w:rFonts w:cstheme="minorHAnsi"/>
                <w:i/>
                <w:sz w:val="20"/>
                <w:szCs w:val="20"/>
              </w:rPr>
              <w:t>Measures to prevent similar instances from happening in the future</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2CD9DDD" w14:textId="77777777" w:rsidR="00F15B0C" w:rsidRPr="00D25E65" w:rsidRDefault="00F15B0C">
            <w:pPr>
              <w:rPr>
                <w:rFonts w:cstheme="minorHAnsi"/>
                <w:b/>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52DEC71" w14:textId="77777777" w:rsidR="00F15B0C" w:rsidRPr="00D25E65" w:rsidRDefault="00F15B0C">
            <w:pPr>
              <w:rPr>
                <w:rFonts w:cstheme="minorHAnsi"/>
                <w:b/>
                <w:sz w:val="20"/>
                <w:szCs w:val="20"/>
              </w:rPr>
            </w:pPr>
          </w:p>
        </w:tc>
      </w:tr>
      <w:tr w:rsidR="00F15B0C" w:rsidRPr="00D25E65" w14:paraId="658CC757"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0BDE52D" w14:textId="77777777" w:rsidR="00F15B0C" w:rsidRPr="00D25E65" w:rsidRDefault="00F15B0C">
            <w:pPr>
              <w:pStyle w:val="NoSpacing"/>
              <w:spacing w:line="300" w:lineRule="exact"/>
              <w:rPr>
                <w:rFonts w:cstheme="minorHAnsi"/>
                <w:i/>
                <w:sz w:val="20"/>
                <w:szCs w:val="20"/>
              </w:rPr>
            </w:pPr>
            <w:r w:rsidRPr="00D25E65">
              <w:rPr>
                <w:rFonts w:cstheme="minorHAnsi"/>
                <w:i/>
                <w:sz w:val="20"/>
                <w:szCs w:val="20"/>
              </w:rPr>
              <w:t xml:space="preserve">Measures to address </w:t>
            </w:r>
            <w:r w:rsidRPr="00D25E65">
              <w:rPr>
                <w:rFonts w:cstheme="minorHAnsi"/>
                <w:bCs/>
                <w:i/>
                <w:iCs/>
                <w:sz w:val="20"/>
                <w:szCs w:val="20"/>
              </w:rPr>
              <w:t xml:space="preserve">gaps in procedural manuals or implementation of procedures that contributed </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00DC955" w14:textId="77777777" w:rsidR="00F15B0C" w:rsidRPr="00D25E65" w:rsidRDefault="00F15B0C">
            <w:pPr>
              <w:rPr>
                <w:rFonts w:cstheme="minorHAnsi"/>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5BF1C7D9" w14:textId="77777777" w:rsidR="00F15B0C" w:rsidRPr="00D25E65" w:rsidRDefault="00F15B0C">
            <w:pPr>
              <w:rPr>
                <w:rFonts w:cstheme="minorHAnsi"/>
                <w:sz w:val="20"/>
                <w:szCs w:val="20"/>
              </w:rPr>
            </w:pPr>
          </w:p>
        </w:tc>
      </w:tr>
      <w:tr w:rsidR="00F15B0C" w:rsidRPr="00D25E65" w14:paraId="0CBC2E3F"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14:paraId="64C849F1" w14:textId="77777777" w:rsidR="00F15B0C" w:rsidRPr="00D25E65" w:rsidRDefault="00F15B0C">
            <w:pPr>
              <w:pStyle w:val="NoSpacing"/>
              <w:spacing w:line="300" w:lineRule="exact"/>
              <w:ind w:left="65"/>
              <w:rPr>
                <w:rFonts w:cstheme="minorHAnsi"/>
                <w:i/>
                <w:sz w:val="20"/>
                <w:szCs w:val="20"/>
              </w:rPr>
            </w:pPr>
            <w:r w:rsidRPr="00D25E65">
              <w:rPr>
                <w:rFonts w:cstheme="minorHAnsi"/>
                <w:bCs/>
                <w:i/>
                <w:iCs/>
                <w:color w:val="000000"/>
                <w:sz w:val="20"/>
                <w:szCs w:val="20"/>
              </w:rPr>
              <w:t>Measures to change/modify program practices to prevent recurrence</w:t>
            </w: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2C98D9F" w14:textId="77777777" w:rsidR="00F15B0C" w:rsidRPr="00D25E65" w:rsidRDefault="00F15B0C">
            <w:pPr>
              <w:rPr>
                <w:rFonts w:cstheme="minorHAnsi"/>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394AFC41" w14:textId="77777777" w:rsidR="00F15B0C" w:rsidRPr="00D25E65" w:rsidRDefault="00F15B0C">
            <w:pPr>
              <w:rPr>
                <w:rFonts w:cstheme="minorHAnsi"/>
                <w:sz w:val="20"/>
                <w:szCs w:val="20"/>
              </w:rPr>
            </w:pPr>
          </w:p>
        </w:tc>
      </w:tr>
      <w:tr w:rsidR="00F15B0C" w:rsidRPr="00D25E65" w14:paraId="17EF99ED" w14:textId="77777777">
        <w:tc>
          <w:tcPr>
            <w:tcW w:w="225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A46D831" w14:textId="77777777" w:rsidR="00F15B0C" w:rsidRPr="00D25E65" w:rsidRDefault="00F15B0C">
            <w:pPr>
              <w:pStyle w:val="ListParagraph"/>
              <w:autoSpaceDE w:val="0"/>
              <w:autoSpaceDN w:val="0"/>
              <w:adjustRightInd w:val="0"/>
              <w:ind w:left="65"/>
              <w:rPr>
                <w:rFonts w:cstheme="minorHAnsi"/>
                <w:bCs/>
                <w:i/>
                <w:iCs/>
                <w:color w:val="000000"/>
                <w:sz w:val="20"/>
                <w:szCs w:val="20"/>
                <w:lang w:val="en-AU"/>
              </w:rPr>
            </w:pPr>
            <w:r w:rsidRPr="00D25E65">
              <w:rPr>
                <w:rFonts w:cstheme="minorHAnsi"/>
                <w:bCs/>
                <w:i/>
                <w:iCs/>
                <w:color w:val="000000"/>
                <w:sz w:val="20"/>
                <w:szCs w:val="20"/>
              </w:rPr>
              <w:t>Where additional training might be needed</w:t>
            </w:r>
          </w:p>
          <w:p w14:paraId="7AE09734" w14:textId="77777777" w:rsidR="00F15B0C" w:rsidRPr="00D25E65" w:rsidRDefault="00F15B0C">
            <w:pPr>
              <w:pStyle w:val="NoSpacing"/>
              <w:spacing w:line="300" w:lineRule="exact"/>
              <w:ind w:left="65"/>
              <w:rPr>
                <w:rFonts w:cstheme="minorHAnsi"/>
                <w:i/>
                <w:sz w:val="20"/>
                <w:szCs w:val="20"/>
              </w:rPr>
            </w:pPr>
          </w:p>
        </w:tc>
        <w:tc>
          <w:tcPr>
            <w:tcW w:w="1622"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1515AA11" w14:textId="77777777" w:rsidR="00F15B0C" w:rsidRPr="00D25E65" w:rsidRDefault="00F15B0C">
            <w:pPr>
              <w:rPr>
                <w:rFonts w:cstheme="minorHAnsi"/>
                <w:sz w:val="20"/>
                <w:szCs w:val="20"/>
              </w:rPr>
            </w:pPr>
          </w:p>
        </w:tc>
        <w:tc>
          <w:tcPr>
            <w:tcW w:w="1127" w:type="pct"/>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B2A1188" w14:textId="77777777" w:rsidR="00F15B0C" w:rsidRPr="00D25E65" w:rsidRDefault="00F15B0C">
            <w:pPr>
              <w:rPr>
                <w:rFonts w:cstheme="minorHAnsi"/>
                <w:sz w:val="20"/>
                <w:szCs w:val="20"/>
              </w:rPr>
            </w:pPr>
          </w:p>
        </w:tc>
      </w:tr>
    </w:tbl>
    <w:p w14:paraId="5DF0D4D0" w14:textId="77777777" w:rsidR="00F15B0C" w:rsidRPr="00D25E65" w:rsidRDefault="00F15B0C" w:rsidP="00F15B0C"/>
    <w:p w14:paraId="7B2126D8" w14:textId="77777777" w:rsidR="00F15B0C" w:rsidRDefault="00F15B0C" w:rsidP="00F15B0C"/>
    <w:p w14:paraId="41DC3344" w14:textId="77777777" w:rsidR="00F15B0C" w:rsidRDefault="00F15B0C" w:rsidP="00F15B0C"/>
    <w:p w14:paraId="04D0B979" w14:textId="77777777" w:rsidR="00F15B0C" w:rsidRPr="00F15B0C" w:rsidRDefault="00F15B0C" w:rsidP="00F15B0C"/>
    <w:p w14:paraId="37B60145" w14:textId="77777777" w:rsidR="00195367" w:rsidRDefault="00195367" w:rsidP="00B2508F">
      <w:pPr>
        <w:rPr>
          <w:rFonts w:ascii="Times New Roman" w:hAnsi="Times New Roman" w:cs="Times New Roman"/>
          <w:sz w:val="24"/>
          <w:szCs w:val="24"/>
        </w:rPr>
      </w:pPr>
    </w:p>
    <w:p w14:paraId="3D128977" w14:textId="77777777" w:rsidR="00195367" w:rsidRDefault="00195367" w:rsidP="00B2508F">
      <w:pPr>
        <w:rPr>
          <w:rFonts w:ascii="Times New Roman" w:hAnsi="Times New Roman" w:cs="Times New Roman"/>
          <w:sz w:val="24"/>
          <w:szCs w:val="24"/>
        </w:rPr>
      </w:pPr>
    </w:p>
    <w:p w14:paraId="5651E30D" w14:textId="77777777" w:rsidR="00195367" w:rsidRPr="00B2508F" w:rsidRDefault="00195367" w:rsidP="00B2508F">
      <w:pPr>
        <w:rPr>
          <w:rFonts w:ascii="Times New Roman" w:hAnsi="Times New Roman" w:cs="Times New Roman"/>
          <w:sz w:val="24"/>
          <w:szCs w:val="24"/>
        </w:rPr>
        <w:sectPr w:rsidR="00195367" w:rsidRPr="00B2508F" w:rsidSect="00B2508F">
          <w:pgSz w:w="12240" w:h="15840"/>
          <w:pgMar w:top="1340" w:right="1080" w:bottom="1200" w:left="1440" w:header="756" w:footer="1007" w:gutter="0"/>
          <w:cols w:space="720"/>
        </w:sectPr>
      </w:pPr>
    </w:p>
    <w:p w14:paraId="2A259CF4" w14:textId="621146F5" w:rsidR="007023D6" w:rsidRPr="00B2508F" w:rsidRDefault="00657825" w:rsidP="00657825">
      <w:pPr>
        <w:pStyle w:val="Heading1"/>
      </w:pPr>
      <w:bookmarkStart w:id="43" w:name="_Toc193832682"/>
      <w:r>
        <w:lastRenderedPageBreak/>
        <w:t xml:space="preserve">Annex 2: </w:t>
      </w:r>
      <w:r w:rsidR="00C6153E">
        <w:t>Code of Conduct</w:t>
      </w:r>
      <w:bookmarkEnd w:id="43"/>
    </w:p>
    <w:p w14:paraId="50E3B20B" w14:textId="77777777" w:rsidR="001052C3" w:rsidRPr="00FC2C2E" w:rsidRDefault="001052C3" w:rsidP="001052C3">
      <w:pPr>
        <w:spacing w:line="360" w:lineRule="auto"/>
        <w:contextualSpacing/>
        <w:jc w:val="center"/>
        <w:rPr>
          <w:rFonts w:ascii="Times New Roman" w:hAnsi="Times New Roman" w:cs="Times New Roman"/>
          <w:b/>
          <w:bCs/>
          <w:smallCaps/>
          <w:sz w:val="26"/>
          <w:szCs w:val="26"/>
        </w:rPr>
      </w:pPr>
      <w:bookmarkStart w:id="44" w:name="_bookmark37"/>
      <w:bookmarkEnd w:id="44"/>
      <w:r w:rsidRPr="00FC2C2E">
        <w:rPr>
          <w:rFonts w:ascii="Times New Roman" w:hAnsi="Times New Roman" w:cs="Times New Roman"/>
          <w:b/>
          <w:bCs/>
          <w:smallCaps/>
          <w:sz w:val="26"/>
          <w:szCs w:val="26"/>
        </w:rPr>
        <w:t>code of conduct</w:t>
      </w:r>
    </w:p>
    <w:p w14:paraId="4A322B2F" w14:textId="77777777" w:rsidR="001052C3" w:rsidRDefault="001052C3" w:rsidP="001052C3">
      <w:pPr>
        <w:spacing w:line="360" w:lineRule="auto"/>
        <w:contextualSpacing/>
        <w:rPr>
          <w:rFonts w:ascii="Times New Roman" w:hAnsi="Times New Roman" w:cs="Times New Roman"/>
          <w:smallCaps/>
        </w:rPr>
      </w:pPr>
    </w:p>
    <w:p w14:paraId="01AF8617" w14:textId="77777777" w:rsidR="001052C3" w:rsidRPr="00D6552C" w:rsidRDefault="001052C3" w:rsidP="001052C3">
      <w:pPr>
        <w:spacing w:line="360" w:lineRule="auto"/>
        <w:contextualSpacing/>
        <w:rPr>
          <w:rFonts w:ascii="Times New Roman" w:hAnsi="Times New Roman" w:cs="Times New Roman"/>
          <w:smallCaps/>
        </w:rPr>
      </w:pPr>
    </w:p>
    <w:p w14:paraId="45B7D5EE" w14:textId="77777777" w:rsidR="001052C3" w:rsidRDefault="001052C3" w:rsidP="001052C3">
      <w:pPr>
        <w:spacing w:line="360" w:lineRule="auto"/>
        <w:contextualSpacing/>
        <w:rPr>
          <w:rFonts w:ascii="Times New Roman" w:eastAsia="Times New Roman" w:hAnsi="Times New Roman"/>
          <w:bCs/>
          <w:color w:val="000000"/>
        </w:rPr>
      </w:pPr>
      <w:r w:rsidRPr="00D6552C">
        <w:rPr>
          <w:rFonts w:ascii="Times New Roman" w:eastAsia="Times New Roman" w:hAnsi="Times New Roman"/>
          <w:bCs/>
          <w:color w:val="000000"/>
        </w:rPr>
        <w:t>I</w:t>
      </w:r>
      <w:r w:rsidRPr="00D53E46">
        <w:rPr>
          <w:rFonts w:ascii="Times New Roman" w:eastAsia="Times New Roman" w:hAnsi="Times New Roman"/>
          <w:bCs/>
          <w:color w:val="000000"/>
        </w:rPr>
        <w:t>, ______________________________,</w:t>
      </w:r>
      <w:r>
        <w:rPr>
          <w:rFonts w:ascii="Times New Roman" w:eastAsia="Times New Roman" w:hAnsi="Times New Roman"/>
          <w:bCs/>
          <w:color w:val="000000"/>
        </w:rPr>
        <w:t xml:space="preserve"> staff at the PIU in [name of Ministry/Agency where the PIU sits) for the Project [name of Project],</w:t>
      </w:r>
      <w:r w:rsidRPr="00D53E46">
        <w:rPr>
          <w:rFonts w:ascii="Times New Roman" w:eastAsia="Times New Roman" w:hAnsi="Times New Roman"/>
          <w:bCs/>
          <w:color w:val="000000"/>
        </w:rPr>
        <w:t xml:space="preserve"> acknowledge that </w:t>
      </w:r>
      <w:r>
        <w:rPr>
          <w:rFonts w:ascii="Times New Roman" w:eastAsia="Times New Roman" w:hAnsi="Times New Roman"/>
          <w:bCs/>
          <w:color w:val="000000"/>
        </w:rPr>
        <w:t xml:space="preserve">adhering to environmental, social, health and safety (ESHS) standards, following the project’s occupational health and safety (OHS) requirements, and </w:t>
      </w:r>
      <w:r w:rsidRPr="00D53E46">
        <w:rPr>
          <w:rFonts w:ascii="Times New Roman" w:eastAsia="Times New Roman" w:hAnsi="Times New Roman"/>
          <w:bCs/>
          <w:color w:val="000000"/>
        </w:rPr>
        <w:t>preventin</w:t>
      </w:r>
      <w:r>
        <w:rPr>
          <w:rFonts w:ascii="Times New Roman" w:eastAsia="Times New Roman" w:hAnsi="Times New Roman"/>
          <w:bCs/>
          <w:color w:val="000000"/>
        </w:rPr>
        <w:t>g</w:t>
      </w:r>
      <w:r w:rsidRPr="00D53E46">
        <w:rPr>
          <w:rFonts w:ascii="Times New Roman" w:eastAsia="Times New Roman" w:hAnsi="Times New Roman"/>
          <w:bCs/>
          <w:color w:val="000000"/>
        </w:rPr>
        <w:t xml:space="preserve"> </w:t>
      </w:r>
      <w:r>
        <w:rPr>
          <w:rFonts w:ascii="Times New Roman" w:eastAsia="Times New Roman" w:hAnsi="Times New Roman"/>
          <w:bCs/>
          <w:color w:val="000000"/>
        </w:rPr>
        <w:t>Gender Based Violence (GBV), including  sexual exploitation and abuse (SEA), and sexual harassment (SH) at the workplace,</w:t>
      </w:r>
      <w:r w:rsidRPr="00D53E46">
        <w:rPr>
          <w:rFonts w:ascii="Times New Roman" w:eastAsia="Times New Roman" w:hAnsi="Times New Roman"/>
          <w:bCs/>
          <w:color w:val="000000"/>
        </w:rPr>
        <w:t xml:space="preserve"> </w:t>
      </w:r>
      <w:r>
        <w:rPr>
          <w:rFonts w:ascii="Times New Roman" w:eastAsia="Times New Roman" w:hAnsi="Times New Roman"/>
          <w:bCs/>
          <w:color w:val="000000"/>
        </w:rPr>
        <w:t>is</w:t>
      </w:r>
      <w:r w:rsidRPr="00D53E46">
        <w:rPr>
          <w:rFonts w:ascii="Times New Roman" w:eastAsia="Times New Roman" w:hAnsi="Times New Roman"/>
          <w:bCs/>
          <w:color w:val="000000"/>
        </w:rPr>
        <w:t xml:space="preserve"> important</w:t>
      </w:r>
      <w:r>
        <w:rPr>
          <w:rFonts w:ascii="Times New Roman" w:eastAsia="Times New Roman" w:hAnsi="Times New Roman"/>
          <w:bCs/>
          <w:color w:val="000000"/>
        </w:rPr>
        <w:t xml:space="preserve"> in and outside the context of this project, as further set out in this Code of Conduct</w:t>
      </w:r>
      <w:r w:rsidRPr="00D53E46">
        <w:rPr>
          <w:rFonts w:ascii="Times New Roman" w:eastAsia="Times New Roman" w:hAnsi="Times New Roman"/>
          <w:bCs/>
          <w:color w:val="000000"/>
        </w:rPr>
        <w:t>.</w:t>
      </w:r>
      <w:r>
        <w:rPr>
          <w:rFonts w:ascii="Times New Roman" w:eastAsia="Times New Roman" w:hAnsi="Times New Roman"/>
          <w:bCs/>
          <w:color w:val="000000"/>
        </w:rPr>
        <w:t xml:space="preserve"> As such, we acknowledge this Code of Conduct </w:t>
      </w:r>
      <w:r w:rsidRPr="00B1286A">
        <w:rPr>
          <w:rFonts w:ascii="Times New Roman" w:eastAsia="Times New Roman" w:hAnsi="Times New Roman"/>
          <w:bCs/>
          <w:color w:val="000000"/>
        </w:rPr>
        <w:t xml:space="preserve">identifies the behavior that </w:t>
      </w:r>
      <w:r>
        <w:rPr>
          <w:rFonts w:ascii="Times New Roman" w:eastAsia="Times New Roman" w:hAnsi="Times New Roman"/>
          <w:bCs/>
          <w:color w:val="000000"/>
        </w:rPr>
        <w:t xml:space="preserve">is expected of all PIU staff for the Project [name of the Project]. </w:t>
      </w:r>
    </w:p>
    <w:p w14:paraId="3896E06F" w14:textId="77777777" w:rsidR="001052C3" w:rsidRDefault="001052C3" w:rsidP="001052C3">
      <w:pPr>
        <w:spacing w:before="240" w:after="120" w:line="360" w:lineRule="auto"/>
        <w:rPr>
          <w:rFonts w:ascii="Times New Roman" w:eastAsia="Times New Roman" w:hAnsi="Times New Roman"/>
          <w:bCs/>
          <w:color w:val="000000"/>
        </w:rPr>
      </w:pPr>
      <w:r>
        <w:rPr>
          <w:rFonts w:ascii="Times New Roman" w:eastAsia="Times New Roman" w:hAnsi="Times New Roman"/>
          <w:bCs/>
          <w:color w:val="000000"/>
        </w:rPr>
        <w:t>O</w:t>
      </w:r>
      <w:r w:rsidRPr="00B1286A">
        <w:rPr>
          <w:rFonts w:ascii="Times New Roman" w:eastAsia="Times New Roman" w:hAnsi="Times New Roman"/>
          <w:bCs/>
          <w:color w:val="000000"/>
        </w:rPr>
        <w:t>ur workplace is an environment where unsafe, offensive, abusive or violent behavior will not be tolerated and where all persons should feel comfortable raising issues or concerns without fear of retaliation.</w:t>
      </w:r>
    </w:p>
    <w:p w14:paraId="0F2CCC0F" w14:textId="77777777" w:rsidR="001052C3" w:rsidRDefault="001052C3" w:rsidP="001052C3">
      <w:pPr>
        <w:spacing w:line="360" w:lineRule="auto"/>
        <w:contextualSpacing/>
        <w:rPr>
          <w:rFonts w:ascii="Times New Roman" w:eastAsia="Times New Roman" w:hAnsi="Times New Roman"/>
          <w:bCs/>
          <w:color w:val="000000"/>
        </w:rPr>
      </w:pPr>
      <w:proofErr w:type="gramStart"/>
      <w:r>
        <w:rPr>
          <w:rFonts w:ascii="Times New Roman" w:eastAsia="Times New Roman" w:hAnsi="Times New Roman"/>
          <w:bCs/>
          <w:color w:val="000000"/>
        </w:rPr>
        <w:t>For the purpose of</w:t>
      </w:r>
      <w:proofErr w:type="gramEnd"/>
      <w:r>
        <w:rPr>
          <w:rFonts w:ascii="Times New Roman" w:eastAsia="Times New Roman" w:hAnsi="Times New Roman"/>
          <w:bCs/>
          <w:color w:val="000000"/>
        </w:rPr>
        <w:t xml:space="preserve"> this Code of Conduct, it is important to note that GBV </w:t>
      </w:r>
      <w:r w:rsidRPr="006A50A1">
        <w:rPr>
          <w:rFonts w:ascii="Times New Roman" w:eastAsia="Times New Roman" w:hAnsi="Times New Roman"/>
          <w:bCs/>
          <w:color w:val="000000"/>
        </w:rPr>
        <w:t>is an umbrella term for any harmful act that is perpetrated against a person’s will and that is based on socially ascribed (that is, gender) differences between male and female individuals. GBV includes acts that inflict physical, mental, or sexual harm or suffering; threats of such acts; and coercion and other deprivations of liberty, whether occurring in public or in private life.</w:t>
      </w:r>
      <w:r>
        <w:rPr>
          <w:rFonts w:ascii="Times New Roman" w:eastAsia="Times New Roman" w:hAnsi="Times New Roman"/>
          <w:bCs/>
          <w:color w:val="000000"/>
        </w:rPr>
        <w:t xml:space="preserve"> GBV includes the following concepts:</w:t>
      </w:r>
    </w:p>
    <w:p w14:paraId="449D04BC" w14:textId="77777777" w:rsidR="001052C3" w:rsidRDefault="001052C3" w:rsidP="001052C3">
      <w:pPr>
        <w:spacing w:line="360" w:lineRule="auto"/>
        <w:contextualSpacing/>
        <w:rPr>
          <w:rFonts w:ascii="Times New Roman" w:eastAsia="Times New Roman" w:hAnsi="Times New Roman"/>
          <w:bCs/>
          <w:color w:val="000000"/>
        </w:rPr>
      </w:pPr>
    </w:p>
    <w:p w14:paraId="56CB7D5B" w14:textId="77777777" w:rsidR="001052C3" w:rsidRPr="004D0A94" w:rsidRDefault="001052C3" w:rsidP="008C25E0">
      <w:pPr>
        <w:pStyle w:val="ListParagraph"/>
        <w:numPr>
          <w:ilvl w:val="0"/>
          <w:numId w:val="52"/>
        </w:numPr>
        <w:spacing w:after="0" w:line="360" w:lineRule="auto"/>
        <w:rPr>
          <w:rFonts w:ascii="Times New Roman" w:eastAsia="Times New Roman" w:hAnsi="Times New Roman"/>
          <w:bCs/>
          <w:color w:val="000000"/>
        </w:rPr>
      </w:pPr>
      <w:r w:rsidRPr="004D0A94">
        <w:rPr>
          <w:rFonts w:ascii="Times New Roman" w:hAnsi="Times New Roman" w:cs="Times New Roman"/>
          <w:b/>
        </w:rPr>
        <w:t>Sexual Exploitation and Abuse (SEA):</w:t>
      </w:r>
      <w:r w:rsidRPr="004D0A94">
        <w:rPr>
          <w:rFonts w:ascii="Times New Roman" w:hAnsi="Times New Roman" w:cs="Times New Roman"/>
        </w:rPr>
        <w:t xml:space="preserve"> Sexual exploitation is defined as any actual or attempted abuse of a position of vulnerability, differential power, or trust for sexual purposes, including but not limited to, profiting monetarily, socially or politically from the sexual exploitation of another.</w:t>
      </w:r>
      <w:r w:rsidRPr="00122344">
        <w:t xml:space="preserve"> </w:t>
      </w:r>
      <w:r>
        <w:t xml:space="preserve"> </w:t>
      </w:r>
      <w:r w:rsidRPr="00BD7FE6">
        <w:rPr>
          <w:rFonts w:ascii="Times New Roman" w:hAnsi="Times New Roman" w:cs="Times New Roman"/>
        </w:rPr>
        <w:t>Sexual abuse is defined as the actual or threatened physical intrusion of a sexual nature, whether by force or under unequal or coercive conditions.</w:t>
      </w:r>
      <w:r>
        <w:rPr>
          <w:color w:val="000000" w:themeColor="text1"/>
        </w:rPr>
        <w:t xml:space="preserve"> </w:t>
      </w:r>
      <w:r w:rsidRPr="00A77A67">
        <w:rPr>
          <w:color w:val="000000" w:themeColor="text1"/>
        </w:rPr>
        <w:t xml:space="preserve"> </w:t>
      </w:r>
      <w:r w:rsidRPr="004D0A94">
        <w:rPr>
          <w:rFonts w:ascii="Times New Roman" w:hAnsi="Times New Roman" w:cs="Times New Roman"/>
        </w:rPr>
        <w:t xml:space="preserve"> </w:t>
      </w:r>
    </w:p>
    <w:p w14:paraId="5794FCD3" w14:textId="77777777" w:rsidR="001052C3" w:rsidRPr="002444C5" w:rsidRDefault="001052C3" w:rsidP="008C25E0">
      <w:pPr>
        <w:pStyle w:val="BulletList"/>
        <w:numPr>
          <w:ilvl w:val="0"/>
          <w:numId w:val="52"/>
        </w:numPr>
        <w:spacing w:after="0" w:line="360" w:lineRule="auto"/>
        <w:contextualSpacing/>
        <w:rPr>
          <w:rFonts w:ascii="Times New Roman" w:eastAsia="Times New Roman" w:hAnsi="Times New Roman"/>
          <w:color w:val="000000"/>
          <w:sz w:val="22"/>
          <w:szCs w:val="22"/>
        </w:rPr>
      </w:pPr>
      <w:r w:rsidRPr="003B02A7">
        <w:rPr>
          <w:rFonts w:ascii="Times New Roman" w:hAnsi="Times New Roman" w:cs="Times New Roman"/>
          <w:b/>
          <w:sz w:val="22"/>
          <w:szCs w:val="22"/>
        </w:rPr>
        <w:t>Sexual harassment</w:t>
      </w:r>
      <w:r>
        <w:rPr>
          <w:rFonts w:ascii="Times New Roman" w:hAnsi="Times New Roman" w:cs="Times New Roman"/>
          <w:b/>
          <w:sz w:val="22"/>
          <w:szCs w:val="22"/>
        </w:rPr>
        <w:t xml:space="preserve"> (SH)</w:t>
      </w:r>
      <w:r w:rsidRPr="003B02A7">
        <w:rPr>
          <w:rFonts w:ascii="Times New Roman" w:hAnsi="Times New Roman" w:cs="Times New Roman"/>
          <w:b/>
          <w:sz w:val="22"/>
          <w:szCs w:val="22"/>
        </w:rPr>
        <w:t>:</w:t>
      </w:r>
      <w:r w:rsidRPr="003B02A7">
        <w:rPr>
          <w:rFonts w:ascii="Times New Roman" w:hAnsi="Times New Roman" w:cs="Times New Roman"/>
          <w:sz w:val="22"/>
          <w:szCs w:val="22"/>
        </w:rPr>
        <w:t xml:space="preserve"> occurs between personnel and staff o</w:t>
      </w:r>
      <w:r>
        <w:rPr>
          <w:rFonts w:ascii="Times New Roman" w:hAnsi="Times New Roman" w:cs="Times New Roman"/>
          <w:sz w:val="22"/>
          <w:szCs w:val="22"/>
        </w:rPr>
        <w:t>f</w:t>
      </w:r>
      <w:r w:rsidRPr="003B02A7">
        <w:rPr>
          <w:rFonts w:ascii="Times New Roman" w:hAnsi="Times New Roman" w:cs="Times New Roman"/>
          <w:sz w:val="22"/>
          <w:szCs w:val="22"/>
        </w:rPr>
        <w:t xml:space="preserve"> the project and </w:t>
      </w:r>
      <w:r>
        <w:rPr>
          <w:rFonts w:ascii="Times New Roman" w:hAnsi="Times New Roman" w:cs="Times New Roman"/>
          <w:sz w:val="22"/>
          <w:szCs w:val="22"/>
        </w:rPr>
        <w:t>means</w:t>
      </w:r>
      <w:r w:rsidRPr="003B02A7">
        <w:rPr>
          <w:rFonts w:ascii="Times New Roman" w:hAnsi="Times New Roman" w:cs="Times New Roman"/>
          <w:sz w:val="22"/>
          <w:szCs w:val="22"/>
        </w:rPr>
        <w:t xml:space="preserve"> any unwelcome sexual advance</w:t>
      </w:r>
      <w:r>
        <w:rPr>
          <w:rFonts w:ascii="Times New Roman" w:hAnsi="Times New Roman" w:cs="Times New Roman"/>
          <w:sz w:val="22"/>
          <w:szCs w:val="22"/>
        </w:rPr>
        <w:t>, request for sexual favors,</w:t>
      </w:r>
      <w:r w:rsidRPr="003B02A7">
        <w:rPr>
          <w:rFonts w:ascii="Times New Roman" w:hAnsi="Times New Roman" w:cs="Times New Roman"/>
          <w:sz w:val="22"/>
          <w:szCs w:val="22"/>
        </w:rPr>
        <w:t xml:space="preserve"> </w:t>
      </w:r>
      <w:r>
        <w:rPr>
          <w:rFonts w:ascii="Times New Roman" w:hAnsi="Times New Roman" w:cs="Times New Roman"/>
          <w:sz w:val="22"/>
          <w:szCs w:val="22"/>
        </w:rPr>
        <w:t>and other</w:t>
      </w:r>
      <w:r w:rsidRPr="003B02A7">
        <w:rPr>
          <w:rFonts w:ascii="Times New Roman" w:hAnsi="Times New Roman" w:cs="Times New Roman"/>
          <w:sz w:val="22"/>
          <w:szCs w:val="22"/>
        </w:rPr>
        <w:t xml:space="preserve"> verbal or physical conduct of a sexual nature. </w:t>
      </w:r>
    </w:p>
    <w:p w14:paraId="09B412A8" w14:textId="77777777" w:rsidR="001052C3" w:rsidRPr="003B02A7" w:rsidRDefault="001052C3" w:rsidP="001052C3">
      <w:pPr>
        <w:pStyle w:val="BulletList"/>
        <w:numPr>
          <w:ilvl w:val="0"/>
          <w:numId w:val="0"/>
        </w:numPr>
        <w:spacing w:after="0" w:line="360" w:lineRule="auto"/>
        <w:ind w:left="720"/>
        <w:contextualSpacing/>
        <w:rPr>
          <w:rFonts w:ascii="Times New Roman" w:eastAsia="Times New Roman" w:hAnsi="Times New Roman"/>
          <w:color w:val="000000"/>
          <w:sz w:val="22"/>
          <w:szCs w:val="22"/>
        </w:rPr>
      </w:pPr>
    </w:p>
    <w:p w14:paraId="5C3C6F00" w14:textId="77777777" w:rsidR="001052C3" w:rsidRDefault="001052C3" w:rsidP="001052C3">
      <w:pPr>
        <w:pStyle w:val="BulletList"/>
        <w:numPr>
          <w:ilvl w:val="0"/>
          <w:numId w:val="0"/>
        </w:numPr>
        <w:spacing w:after="0" w:line="360" w:lineRule="auto"/>
        <w:contextualSpacing/>
        <w:rPr>
          <w:rFonts w:ascii="Times New Roman" w:eastAsia="Times New Roman" w:hAnsi="Times New Roman"/>
          <w:color w:val="000000"/>
          <w:sz w:val="22"/>
          <w:szCs w:val="22"/>
        </w:rPr>
      </w:pPr>
      <w:r>
        <w:rPr>
          <w:rFonts w:ascii="Times New Roman" w:eastAsia="Times New Roman" w:hAnsi="Times New Roman"/>
          <w:color w:val="000000"/>
          <w:sz w:val="22"/>
          <w:szCs w:val="22"/>
        </w:rPr>
        <w:t>A violation to this Code of Conduct, including</w:t>
      </w:r>
      <w:r w:rsidRPr="003B02A7">
        <w:rPr>
          <w:rFonts w:ascii="Times New Roman" w:eastAsia="Times New Roman" w:hAnsi="Times New Roman"/>
          <w:color w:val="000000"/>
          <w:sz w:val="22"/>
          <w:szCs w:val="22"/>
        </w:rPr>
        <w:t xml:space="preserve"> failure to follow ESHS and OHS standards, or </w:t>
      </w:r>
      <w:r>
        <w:rPr>
          <w:rFonts w:ascii="Times New Roman" w:eastAsia="Times New Roman" w:hAnsi="Times New Roman"/>
          <w:color w:val="000000"/>
          <w:sz w:val="22"/>
          <w:szCs w:val="22"/>
        </w:rPr>
        <w:t>engaging</w:t>
      </w:r>
      <w:r w:rsidRPr="003B02A7">
        <w:rPr>
          <w:rFonts w:ascii="Times New Roman" w:eastAsia="Times New Roman" w:hAnsi="Times New Roman"/>
          <w:color w:val="000000"/>
          <w:sz w:val="22"/>
          <w:szCs w:val="22"/>
        </w:rPr>
        <w:t xml:space="preserve"> in activities constituting GBV</w:t>
      </w:r>
      <w:r>
        <w:rPr>
          <w:rFonts w:ascii="Times New Roman" w:eastAsia="Times New Roman" w:hAnsi="Times New Roman"/>
          <w:color w:val="000000"/>
          <w:sz w:val="22"/>
          <w:szCs w:val="22"/>
        </w:rPr>
        <w:t xml:space="preserve"> including SEA/SH</w:t>
      </w:r>
      <w:r w:rsidRPr="003B02A7">
        <w:rPr>
          <w:rFonts w:ascii="Times New Roman" w:eastAsia="Times New Roman" w:hAnsi="Times New Roman"/>
          <w:color w:val="000000"/>
          <w:sz w:val="22"/>
          <w:szCs w:val="22"/>
        </w:rPr>
        <w:t>—be it on the work</w:t>
      </w:r>
      <w:r>
        <w:rPr>
          <w:rFonts w:ascii="Times New Roman" w:eastAsia="Times New Roman" w:hAnsi="Times New Roman"/>
          <w:color w:val="000000"/>
          <w:sz w:val="22"/>
          <w:szCs w:val="22"/>
        </w:rPr>
        <w:t>place</w:t>
      </w:r>
      <w:r w:rsidRPr="003B02A7">
        <w:rPr>
          <w:rFonts w:ascii="Times New Roman" w:eastAsia="Times New Roman" w:hAnsi="Times New Roman"/>
          <w:color w:val="000000"/>
          <w:sz w:val="22"/>
          <w:szCs w:val="22"/>
        </w:rPr>
        <w:t>,</w:t>
      </w:r>
      <w:r>
        <w:rPr>
          <w:rFonts w:ascii="Times New Roman" w:eastAsia="Times New Roman" w:hAnsi="Times New Roman"/>
          <w:color w:val="000000"/>
          <w:sz w:val="22"/>
          <w:szCs w:val="22"/>
        </w:rPr>
        <w:t xml:space="preserve"> work sites,</w:t>
      </w:r>
      <w:r w:rsidRPr="003B02A7">
        <w:rPr>
          <w:rFonts w:ascii="Times New Roman" w:eastAsia="Times New Roman" w:hAnsi="Times New Roman"/>
          <w:color w:val="000000"/>
          <w:sz w:val="22"/>
          <w:szCs w:val="22"/>
        </w:rPr>
        <w:t xml:space="preserve"> work site surroundings, at workers’ camps, or the surrounding communities—</w:t>
      </w:r>
      <w:r>
        <w:rPr>
          <w:rFonts w:ascii="Times New Roman" w:eastAsia="Times New Roman" w:hAnsi="Times New Roman"/>
          <w:color w:val="000000"/>
          <w:sz w:val="22"/>
          <w:szCs w:val="22"/>
        </w:rPr>
        <w:t xml:space="preserve">, </w:t>
      </w:r>
      <w:r w:rsidRPr="003B02A7">
        <w:rPr>
          <w:rFonts w:ascii="Times New Roman" w:eastAsia="Times New Roman" w:hAnsi="Times New Roman"/>
          <w:color w:val="000000"/>
          <w:sz w:val="22"/>
          <w:szCs w:val="22"/>
        </w:rPr>
        <w:t xml:space="preserve">constitute acts of </w:t>
      </w:r>
      <w:r>
        <w:rPr>
          <w:rFonts w:ascii="Times New Roman" w:eastAsia="Times New Roman" w:hAnsi="Times New Roman"/>
          <w:color w:val="000000"/>
          <w:sz w:val="22"/>
          <w:szCs w:val="22"/>
        </w:rPr>
        <w:t>serious</w:t>
      </w:r>
      <w:r w:rsidRPr="003B02A7">
        <w:rPr>
          <w:rFonts w:ascii="Times New Roman" w:eastAsia="Times New Roman" w:hAnsi="Times New Roman"/>
          <w:color w:val="000000"/>
          <w:sz w:val="22"/>
          <w:szCs w:val="22"/>
        </w:rPr>
        <w:t xml:space="preserve"> </w:t>
      </w:r>
      <w:r w:rsidRPr="003B02A7">
        <w:rPr>
          <w:rFonts w:ascii="Times New Roman" w:eastAsia="Times New Roman" w:hAnsi="Times New Roman"/>
          <w:color w:val="000000"/>
          <w:sz w:val="22"/>
          <w:szCs w:val="22"/>
        </w:rPr>
        <w:lastRenderedPageBreak/>
        <w:t>misconduct</w:t>
      </w:r>
      <w:r>
        <w:rPr>
          <w:rFonts w:ascii="Times New Roman" w:eastAsia="Times New Roman" w:hAnsi="Times New Roman"/>
          <w:color w:val="000000"/>
          <w:sz w:val="22"/>
          <w:szCs w:val="22"/>
        </w:rPr>
        <w:t xml:space="preserve">, which contravenes the terms of employment, </w:t>
      </w:r>
      <w:r w:rsidRPr="003B02A7">
        <w:rPr>
          <w:rFonts w:ascii="Times New Roman" w:eastAsia="Times New Roman" w:hAnsi="Times New Roman"/>
          <w:color w:val="000000"/>
          <w:sz w:val="22"/>
          <w:szCs w:val="22"/>
        </w:rPr>
        <w:t xml:space="preserve">and are therefore grounds for </w:t>
      </w:r>
      <w:r>
        <w:rPr>
          <w:rFonts w:ascii="Times New Roman" w:eastAsia="Times New Roman" w:hAnsi="Times New Roman"/>
          <w:color w:val="000000"/>
          <w:sz w:val="22"/>
          <w:szCs w:val="22"/>
        </w:rPr>
        <w:t>disciplinary action</w:t>
      </w:r>
      <w:r w:rsidRPr="003B02A7">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 xml:space="preserve"> up to and including termination of employment for PIU staff</w:t>
      </w:r>
      <w:r w:rsidRPr="003B02A7">
        <w:rPr>
          <w:rFonts w:ascii="Times New Roman" w:eastAsia="Times New Roman" w:hAnsi="Times New Roman"/>
          <w:color w:val="000000"/>
          <w:sz w:val="22"/>
          <w:szCs w:val="22"/>
        </w:rPr>
        <w:t xml:space="preserve">. </w:t>
      </w:r>
      <w:r>
        <w:rPr>
          <w:rFonts w:ascii="Times New Roman" w:eastAsia="Times New Roman" w:hAnsi="Times New Roman"/>
          <w:color w:val="000000"/>
          <w:sz w:val="22"/>
          <w:szCs w:val="22"/>
        </w:rPr>
        <w:t>Acts that may violate the laws of Saint Lucia will be additionally referred</w:t>
      </w:r>
      <w:r w:rsidRPr="006C7A69">
        <w:rPr>
          <w:rFonts w:ascii="Times New Roman" w:eastAsia="Times New Roman" w:hAnsi="Times New Roman"/>
          <w:color w:val="000000"/>
          <w:sz w:val="22"/>
          <w:szCs w:val="22"/>
        </w:rPr>
        <w:t xml:space="preserve"> to the corresponding legal authorities</w:t>
      </w:r>
      <w:r>
        <w:rPr>
          <w:rFonts w:ascii="Times New Roman" w:eastAsia="Times New Roman" w:hAnsi="Times New Roman"/>
          <w:color w:val="000000"/>
          <w:sz w:val="22"/>
          <w:szCs w:val="22"/>
        </w:rPr>
        <w:t>, including for potential prosecution under the Criminal Code</w:t>
      </w:r>
      <w:r w:rsidRPr="006C7A69">
        <w:rPr>
          <w:rFonts w:ascii="Times New Roman" w:eastAsia="Times New Roman" w:hAnsi="Times New Roman"/>
          <w:color w:val="000000"/>
          <w:sz w:val="22"/>
          <w:szCs w:val="22"/>
        </w:rPr>
        <w:t>.</w:t>
      </w:r>
      <w:r>
        <w:rPr>
          <w:rFonts w:eastAsia="Calibri" w:cs="Arial"/>
        </w:rPr>
        <w:t xml:space="preserve"> </w:t>
      </w:r>
    </w:p>
    <w:p w14:paraId="157B4724" w14:textId="77777777" w:rsidR="001052C3" w:rsidRDefault="001052C3" w:rsidP="001052C3">
      <w:pPr>
        <w:pStyle w:val="BulletList"/>
        <w:numPr>
          <w:ilvl w:val="0"/>
          <w:numId w:val="0"/>
        </w:numPr>
        <w:spacing w:after="0" w:line="360" w:lineRule="auto"/>
        <w:contextualSpacing/>
        <w:rPr>
          <w:rFonts w:ascii="Times New Roman" w:eastAsia="Times New Roman" w:hAnsi="Times New Roman"/>
          <w:color w:val="000000"/>
          <w:sz w:val="22"/>
          <w:szCs w:val="22"/>
        </w:rPr>
      </w:pPr>
    </w:p>
    <w:p w14:paraId="3564F863" w14:textId="77777777" w:rsidR="001052C3" w:rsidRPr="00FC2C2E" w:rsidRDefault="001052C3" w:rsidP="001052C3">
      <w:pPr>
        <w:spacing w:line="360" w:lineRule="auto"/>
        <w:contextualSpacing/>
        <w:rPr>
          <w:rFonts w:ascii="Times New Roman" w:eastAsia="Times New Roman" w:hAnsi="Times New Roman"/>
          <w:b/>
          <w:color w:val="000000"/>
          <w:u w:val="single"/>
        </w:rPr>
      </w:pPr>
      <w:r w:rsidRPr="00FC2C2E">
        <w:rPr>
          <w:rFonts w:ascii="Times New Roman" w:eastAsia="Times New Roman" w:hAnsi="Times New Roman"/>
          <w:b/>
          <w:color w:val="000000"/>
          <w:u w:val="single"/>
        </w:rPr>
        <w:t>Commitments under this Code of Conduct</w:t>
      </w:r>
    </w:p>
    <w:p w14:paraId="7D99AC4D" w14:textId="77777777" w:rsidR="001052C3" w:rsidRDefault="001052C3" w:rsidP="001052C3">
      <w:pPr>
        <w:spacing w:line="360" w:lineRule="auto"/>
        <w:contextualSpacing/>
        <w:rPr>
          <w:rFonts w:ascii="Times New Roman" w:eastAsia="Times New Roman" w:hAnsi="Times New Roman"/>
          <w:bCs/>
          <w:color w:val="000000"/>
        </w:rPr>
      </w:pPr>
    </w:p>
    <w:p w14:paraId="0B740AF9" w14:textId="77777777" w:rsidR="001052C3" w:rsidRDefault="001052C3" w:rsidP="001052C3">
      <w:pPr>
        <w:spacing w:line="360" w:lineRule="auto"/>
        <w:contextualSpacing/>
        <w:rPr>
          <w:rFonts w:ascii="Times New Roman" w:eastAsia="Times New Roman" w:hAnsi="Times New Roman"/>
          <w:bCs/>
          <w:color w:val="000000"/>
        </w:rPr>
      </w:pPr>
      <w:r w:rsidRPr="00D53E46">
        <w:rPr>
          <w:rFonts w:ascii="Times New Roman" w:eastAsia="Times New Roman" w:hAnsi="Times New Roman"/>
          <w:bCs/>
          <w:color w:val="000000"/>
        </w:rPr>
        <w:t xml:space="preserve">I agree that while working on the project I </w:t>
      </w:r>
      <w:r>
        <w:rPr>
          <w:rFonts w:ascii="Times New Roman" w:eastAsia="Times New Roman" w:hAnsi="Times New Roman"/>
          <w:bCs/>
          <w:color w:val="000000"/>
        </w:rPr>
        <w:t>shall</w:t>
      </w:r>
      <w:r w:rsidRPr="00D53E46">
        <w:rPr>
          <w:rFonts w:ascii="Times New Roman" w:eastAsia="Times New Roman" w:hAnsi="Times New Roman"/>
          <w:bCs/>
          <w:color w:val="000000"/>
        </w:rPr>
        <w:t>:</w:t>
      </w:r>
    </w:p>
    <w:p w14:paraId="7DD5B5D0" w14:textId="77777777" w:rsidR="001052C3" w:rsidRDefault="001052C3" w:rsidP="001052C3">
      <w:pPr>
        <w:spacing w:line="360" w:lineRule="auto"/>
        <w:contextualSpacing/>
        <w:rPr>
          <w:rFonts w:ascii="Times New Roman" w:eastAsia="Times New Roman" w:hAnsi="Times New Roman"/>
          <w:bCs/>
          <w:color w:val="000000"/>
        </w:rPr>
      </w:pPr>
    </w:p>
    <w:p w14:paraId="0AACF815" w14:textId="77777777" w:rsidR="001052C3" w:rsidRDefault="001052C3" w:rsidP="001052C3">
      <w:pPr>
        <w:spacing w:line="360" w:lineRule="auto"/>
        <w:contextualSpacing/>
        <w:rPr>
          <w:rFonts w:ascii="Times New Roman" w:eastAsia="Times New Roman" w:hAnsi="Times New Roman"/>
          <w:bCs/>
          <w:color w:val="000000"/>
        </w:rPr>
      </w:pPr>
      <w:r w:rsidRPr="00B1286A">
        <w:rPr>
          <w:rFonts w:ascii="Times New Roman" w:eastAsia="Times New Roman" w:hAnsi="Times New Roman"/>
          <w:bCs/>
          <w:color w:val="000000"/>
          <w:u w:val="single"/>
        </w:rPr>
        <w:t>General</w:t>
      </w:r>
      <w:r>
        <w:rPr>
          <w:rFonts w:ascii="Times New Roman" w:eastAsia="Times New Roman" w:hAnsi="Times New Roman"/>
          <w:bCs/>
          <w:color w:val="000000"/>
        </w:rPr>
        <w:t>:</w:t>
      </w:r>
    </w:p>
    <w:p w14:paraId="28B5F959" w14:textId="77777777" w:rsidR="001052C3" w:rsidRPr="00DD25E2" w:rsidRDefault="001052C3" w:rsidP="008C25E0">
      <w:pPr>
        <w:pStyle w:val="ListParagraph"/>
        <w:numPr>
          <w:ilvl w:val="0"/>
          <w:numId w:val="56"/>
        </w:numPr>
        <w:spacing w:after="120" w:line="240" w:lineRule="auto"/>
        <w:ind w:left="360"/>
        <w:contextualSpacing w:val="0"/>
        <w:jc w:val="both"/>
        <w:rPr>
          <w:rFonts w:ascii="Times New Roman" w:eastAsia="Times New Roman" w:hAnsi="Times New Roman"/>
          <w:bCs/>
          <w:color w:val="000000"/>
        </w:rPr>
      </w:pPr>
      <w:r w:rsidRPr="00DD25E2">
        <w:rPr>
          <w:rFonts w:ascii="Times New Roman" w:eastAsia="Times New Roman" w:hAnsi="Times New Roman"/>
          <w:bCs/>
          <w:color w:val="000000"/>
        </w:rPr>
        <w:t xml:space="preserve">carry out </w:t>
      </w:r>
      <w:r>
        <w:rPr>
          <w:rFonts w:ascii="Times New Roman" w:eastAsia="Times New Roman" w:hAnsi="Times New Roman"/>
          <w:bCs/>
          <w:color w:val="000000"/>
        </w:rPr>
        <w:t>my</w:t>
      </w:r>
      <w:r w:rsidRPr="00DD25E2">
        <w:rPr>
          <w:rFonts w:ascii="Times New Roman" w:eastAsia="Times New Roman" w:hAnsi="Times New Roman"/>
          <w:bCs/>
          <w:color w:val="000000"/>
        </w:rPr>
        <w:t xml:space="preserve"> duties competently and diligently</w:t>
      </w:r>
      <w:r>
        <w:rPr>
          <w:rFonts w:ascii="Times New Roman" w:eastAsia="Times New Roman" w:hAnsi="Times New Roman"/>
          <w:bCs/>
          <w:color w:val="000000"/>
        </w:rPr>
        <w:t>.</w:t>
      </w:r>
    </w:p>
    <w:p w14:paraId="682B9C41" w14:textId="77777777" w:rsidR="001052C3" w:rsidRPr="00DD25E2" w:rsidRDefault="001052C3" w:rsidP="008C25E0">
      <w:pPr>
        <w:pStyle w:val="ListParagraph"/>
        <w:numPr>
          <w:ilvl w:val="0"/>
          <w:numId w:val="56"/>
        </w:numPr>
        <w:spacing w:after="120" w:line="240" w:lineRule="atLeast"/>
        <w:ind w:left="360"/>
        <w:contextualSpacing w:val="0"/>
        <w:jc w:val="both"/>
        <w:rPr>
          <w:rFonts w:ascii="Times New Roman" w:eastAsia="Times New Roman" w:hAnsi="Times New Roman"/>
          <w:bCs/>
          <w:color w:val="000000"/>
        </w:rPr>
      </w:pPr>
      <w:r w:rsidRPr="00DD25E2">
        <w:rPr>
          <w:rFonts w:ascii="Times New Roman" w:eastAsia="Times New Roman" w:hAnsi="Times New Roman"/>
          <w:bCs/>
          <w:color w:val="000000"/>
        </w:rPr>
        <w:t xml:space="preserve">comply with this Code of Conduct and all applicable laws, regulations and other requirements, including requirements to protect the health, safety and well-being of other </w:t>
      </w:r>
      <w:r>
        <w:rPr>
          <w:rFonts w:ascii="Times New Roman" w:eastAsia="Times New Roman" w:hAnsi="Times New Roman"/>
          <w:bCs/>
          <w:color w:val="000000"/>
        </w:rPr>
        <w:t>Project staff, workers,</w:t>
      </w:r>
      <w:r w:rsidRPr="00DD25E2">
        <w:rPr>
          <w:rFonts w:ascii="Times New Roman" w:eastAsia="Times New Roman" w:hAnsi="Times New Roman"/>
          <w:bCs/>
          <w:color w:val="000000"/>
        </w:rPr>
        <w:t xml:space="preserve"> and any other person</w:t>
      </w:r>
      <w:r>
        <w:rPr>
          <w:rFonts w:ascii="Times New Roman" w:eastAsia="Times New Roman" w:hAnsi="Times New Roman"/>
          <w:bCs/>
          <w:color w:val="000000"/>
        </w:rPr>
        <w:t>.</w:t>
      </w:r>
    </w:p>
    <w:p w14:paraId="6C164A0B" w14:textId="77777777" w:rsidR="001052C3" w:rsidRDefault="001052C3" w:rsidP="001052C3">
      <w:pPr>
        <w:spacing w:line="360" w:lineRule="auto"/>
        <w:contextualSpacing/>
        <w:rPr>
          <w:rFonts w:ascii="Times New Roman" w:eastAsia="Times New Roman" w:hAnsi="Times New Roman"/>
          <w:bCs/>
          <w:color w:val="000000"/>
        </w:rPr>
      </w:pPr>
    </w:p>
    <w:p w14:paraId="2E237F6F" w14:textId="77777777" w:rsidR="001052C3" w:rsidRPr="00FD69FF" w:rsidRDefault="001052C3" w:rsidP="001052C3">
      <w:pPr>
        <w:spacing w:line="360" w:lineRule="auto"/>
        <w:contextualSpacing/>
        <w:rPr>
          <w:rFonts w:ascii="Times New Roman" w:eastAsia="Times New Roman" w:hAnsi="Times New Roman"/>
          <w:bCs/>
          <w:color w:val="000000"/>
          <w:u w:val="single"/>
        </w:rPr>
      </w:pPr>
      <w:r w:rsidRPr="00FD69FF">
        <w:rPr>
          <w:rFonts w:ascii="Times New Roman" w:eastAsia="Times New Roman" w:hAnsi="Times New Roman"/>
          <w:bCs/>
          <w:color w:val="000000"/>
          <w:u w:val="single"/>
        </w:rPr>
        <w:t>Regarding ESHS and OHS</w:t>
      </w:r>
    </w:p>
    <w:p w14:paraId="22DC8D55" w14:textId="77777777" w:rsidR="001052C3" w:rsidRPr="004D0A94" w:rsidRDefault="001052C3" w:rsidP="008C25E0">
      <w:pPr>
        <w:pStyle w:val="ListParagraph"/>
        <w:numPr>
          <w:ilvl w:val="0"/>
          <w:numId w:val="56"/>
        </w:numPr>
        <w:spacing w:after="0" w:line="360" w:lineRule="auto"/>
        <w:ind w:left="360"/>
        <w:rPr>
          <w:rFonts w:ascii="Times New Roman" w:eastAsia="Times New Roman" w:hAnsi="Times New Roman" w:cs="Times New Roman"/>
          <w:bCs/>
          <w:color w:val="000000"/>
        </w:rPr>
      </w:pPr>
      <w:r w:rsidRPr="004D0A94">
        <w:rPr>
          <w:rFonts w:ascii="Times New Roman" w:eastAsia="Times New Roman" w:hAnsi="Times New Roman"/>
          <w:bCs/>
          <w:color w:val="000000"/>
        </w:rPr>
        <w:t>Attend and actively partake in training courses related to ESHS</w:t>
      </w:r>
      <w:r>
        <w:rPr>
          <w:rFonts w:ascii="Times New Roman" w:eastAsia="Times New Roman" w:hAnsi="Times New Roman"/>
          <w:bCs/>
          <w:color w:val="000000"/>
        </w:rPr>
        <w:t xml:space="preserve"> and</w:t>
      </w:r>
      <w:r w:rsidRPr="004D0A94">
        <w:rPr>
          <w:rFonts w:ascii="Times New Roman" w:eastAsia="Times New Roman" w:hAnsi="Times New Roman"/>
          <w:bCs/>
          <w:color w:val="000000"/>
        </w:rPr>
        <w:t xml:space="preserve"> OHS as requested by </w:t>
      </w:r>
      <w:r w:rsidRPr="004D0A94">
        <w:rPr>
          <w:rFonts w:ascii="Times New Roman" w:eastAsia="Times New Roman" w:hAnsi="Times New Roman" w:cs="Times New Roman"/>
          <w:bCs/>
          <w:color w:val="000000"/>
        </w:rPr>
        <w:t xml:space="preserve">my employer. </w:t>
      </w:r>
    </w:p>
    <w:p w14:paraId="0226BEB7" w14:textId="77777777" w:rsidR="001052C3" w:rsidRDefault="001052C3" w:rsidP="008C25E0">
      <w:pPr>
        <w:pStyle w:val="ListParagraph"/>
        <w:numPr>
          <w:ilvl w:val="0"/>
          <w:numId w:val="56"/>
        </w:numPr>
        <w:spacing w:after="0" w:line="36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Always wear my personal protective equipment (PPE) when at the work site or engaged in project related activities.</w:t>
      </w:r>
    </w:p>
    <w:p w14:paraId="236F14E0" w14:textId="77777777" w:rsidR="001052C3" w:rsidRDefault="001052C3" w:rsidP="008C25E0">
      <w:pPr>
        <w:pStyle w:val="ListParagraph"/>
        <w:numPr>
          <w:ilvl w:val="0"/>
          <w:numId w:val="56"/>
        </w:numPr>
        <w:spacing w:after="0" w:line="36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Implement the OHS Management Plan.</w:t>
      </w:r>
    </w:p>
    <w:p w14:paraId="77809729" w14:textId="77777777" w:rsidR="001052C3" w:rsidRDefault="001052C3" w:rsidP="008C25E0">
      <w:pPr>
        <w:pStyle w:val="ListParagraph"/>
        <w:numPr>
          <w:ilvl w:val="0"/>
          <w:numId w:val="56"/>
        </w:numPr>
        <w:spacing w:after="0" w:line="360" w:lineRule="auto"/>
        <w:ind w:left="360"/>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Adhere to a zero-alcohol policy during work activities, and refrain from the use of </w:t>
      </w:r>
      <w:r w:rsidRPr="00857BFF">
        <w:rPr>
          <w:rFonts w:ascii="Times New Roman" w:eastAsia="Times New Roman" w:hAnsi="Times New Roman" w:cs="Times New Roman"/>
          <w:bCs/>
          <w:color w:val="000000"/>
        </w:rPr>
        <w:t>narcotics or other substances which can impair faculties</w:t>
      </w:r>
      <w:r>
        <w:rPr>
          <w:rFonts w:ascii="Times New Roman" w:eastAsia="Times New Roman" w:hAnsi="Times New Roman" w:cs="Times New Roman"/>
          <w:bCs/>
          <w:color w:val="000000"/>
        </w:rPr>
        <w:t>.</w:t>
      </w:r>
    </w:p>
    <w:p w14:paraId="1B34032C" w14:textId="77777777" w:rsidR="001052C3" w:rsidRPr="00494F72"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Pr>
          <w:rFonts w:ascii="Times New Roman" w:eastAsia="Times New Roman" w:hAnsi="Times New Roman"/>
          <w:bCs/>
          <w:color w:val="000000"/>
        </w:rPr>
        <w:t>R</w:t>
      </w:r>
      <w:r w:rsidRPr="00494F72">
        <w:rPr>
          <w:rFonts w:ascii="Times New Roman" w:eastAsia="Times New Roman" w:hAnsi="Times New Roman"/>
          <w:bCs/>
          <w:color w:val="000000"/>
        </w:rPr>
        <w:t xml:space="preserve">eport </w:t>
      </w:r>
      <w:proofErr w:type="gramStart"/>
      <w:r w:rsidRPr="00494F72">
        <w:rPr>
          <w:rFonts w:ascii="Times New Roman" w:eastAsia="Times New Roman" w:hAnsi="Times New Roman"/>
          <w:bCs/>
          <w:color w:val="000000"/>
        </w:rPr>
        <w:t>work</w:t>
      </w:r>
      <w:proofErr w:type="gramEnd"/>
      <w:r w:rsidRPr="00494F72">
        <w:rPr>
          <w:rFonts w:ascii="Times New Roman" w:eastAsia="Times New Roman" w:hAnsi="Times New Roman"/>
          <w:bCs/>
          <w:color w:val="000000"/>
        </w:rPr>
        <w:t xml:space="preserve"> situations that are not safe or healthy and remove </w:t>
      </w:r>
      <w:r>
        <w:rPr>
          <w:rFonts w:ascii="Times New Roman" w:eastAsia="Times New Roman" w:hAnsi="Times New Roman"/>
          <w:bCs/>
          <w:color w:val="000000"/>
        </w:rPr>
        <w:t>myself</w:t>
      </w:r>
      <w:r w:rsidRPr="00494F72">
        <w:rPr>
          <w:rFonts w:ascii="Times New Roman" w:eastAsia="Times New Roman" w:hAnsi="Times New Roman"/>
          <w:bCs/>
          <w:color w:val="000000"/>
        </w:rPr>
        <w:t xml:space="preserve"> from a work situation which </w:t>
      </w:r>
      <w:r>
        <w:rPr>
          <w:rFonts w:ascii="Times New Roman" w:eastAsia="Times New Roman" w:hAnsi="Times New Roman"/>
          <w:bCs/>
          <w:color w:val="000000"/>
        </w:rPr>
        <w:t>I</w:t>
      </w:r>
      <w:r w:rsidRPr="00494F72">
        <w:rPr>
          <w:rFonts w:ascii="Times New Roman" w:eastAsia="Times New Roman" w:hAnsi="Times New Roman"/>
          <w:bCs/>
          <w:color w:val="000000"/>
        </w:rPr>
        <w:t xml:space="preserve"> reasonably believe presents an imminent and serious danger to </w:t>
      </w:r>
      <w:r>
        <w:rPr>
          <w:rFonts w:ascii="Times New Roman" w:eastAsia="Times New Roman" w:hAnsi="Times New Roman"/>
          <w:bCs/>
          <w:color w:val="000000"/>
        </w:rPr>
        <w:t>my</w:t>
      </w:r>
      <w:r w:rsidRPr="00494F72">
        <w:rPr>
          <w:rFonts w:ascii="Times New Roman" w:eastAsia="Times New Roman" w:hAnsi="Times New Roman"/>
          <w:bCs/>
          <w:color w:val="000000"/>
        </w:rPr>
        <w:t xml:space="preserve"> life or health</w:t>
      </w:r>
      <w:r>
        <w:rPr>
          <w:rFonts w:ascii="Times New Roman" w:eastAsia="Times New Roman" w:hAnsi="Times New Roman"/>
          <w:bCs/>
          <w:color w:val="000000"/>
        </w:rPr>
        <w:t>.</w:t>
      </w:r>
    </w:p>
    <w:p w14:paraId="356A6B74" w14:textId="77777777" w:rsidR="001052C3" w:rsidRDefault="001052C3" w:rsidP="001052C3">
      <w:pPr>
        <w:spacing w:line="360" w:lineRule="auto"/>
        <w:contextualSpacing/>
        <w:rPr>
          <w:rFonts w:ascii="Times New Roman" w:eastAsia="Times New Roman" w:hAnsi="Times New Roman" w:cs="Times New Roman"/>
          <w:bCs/>
          <w:color w:val="000000"/>
        </w:rPr>
      </w:pPr>
    </w:p>
    <w:p w14:paraId="4EA90B05" w14:textId="77777777" w:rsidR="001052C3" w:rsidRDefault="001052C3" w:rsidP="001052C3">
      <w:pPr>
        <w:spacing w:line="360" w:lineRule="auto"/>
        <w:contextualSpacing/>
        <w:rPr>
          <w:rFonts w:ascii="Times New Roman" w:eastAsia="Times New Roman" w:hAnsi="Times New Roman" w:cs="Times New Roman"/>
          <w:bCs/>
          <w:color w:val="000000"/>
          <w:u w:val="single"/>
        </w:rPr>
      </w:pPr>
      <w:r>
        <w:rPr>
          <w:rFonts w:ascii="Times New Roman" w:eastAsia="Times New Roman" w:hAnsi="Times New Roman" w:cs="Times New Roman"/>
          <w:bCs/>
          <w:color w:val="000000"/>
          <w:u w:val="single"/>
        </w:rPr>
        <w:t xml:space="preserve">Regarding equality of opportunity and treatment </w:t>
      </w:r>
    </w:p>
    <w:p w14:paraId="46189C67" w14:textId="77777777" w:rsidR="001052C3"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545BAC">
        <w:rPr>
          <w:rFonts w:ascii="Times New Roman" w:eastAsia="Times New Roman" w:hAnsi="Times New Roman"/>
          <w:bCs/>
          <w:color w:val="000000"/>
        </w:rPr>
        <w:t>Treat women, children (persons under the age of 18), and men with respect regardless of race, color, language, religion, political or other opinion, national, ethnic or social origin, property, disability, birth or other status.</w:t>
      </w:r>
    </w:p>
    <w:p w14:paraId="3934F03D" w14:textId="77777777" w:rsidR="001052C3" w:rsidRDefault="001052C3" w:rsidP="001052C3">
      <w:pPr>
        <w:spacing w:line="360" w:lineRule="auto"/>
        <w:contextualSpacing/>
        <w:rPr>
          <w:rFonts w:ascii="Times New Roman" w:eastAsia="Times New Roman" w:hAnsi="Times New Roman"/>
          <w:bCs/>
          <w:color w:val="000000"/>
        </w:rPr>
      </w:pPr>
    </w:p>
    <w:p w14:paraId="3EF11F50" w14:textId="77777777" w:rsidR="001052C3" w:rsidRPr="00936009" w:rsidRDefault="001052C3" w:rsidP="001052C3">
      <w:pPr>
        <w:spacing w:line="360" w:lineRule="auto"/>
        <w:contextualSpacing/>
        <w:rPr>
          <w:rFonts w:ascii="Times New Roman" w:eastAsia="Times New Roman" w:hAnsi="Times New Roman"/>
          <w:bCs/>
          <w:color w:val="000000"/>
          <w:u w:val="single"/>
        </w:rPr>
      </w:pPr>
      <w:r>
        <w:rPr>
          <w:rFonts w:ascii="Times New Roman" w:eastAsia="Times New Roman" w:hAnsi="Times New Roman"/>
          <w:bCs/>
          <w:color w:val="000000"/>
          <w:u w:val="single"/>
        </w:rPr>
        <w:t xml:space="preserve">Regarding discrimination and violence based on gender </w:t>
      </w:r>
    </w:p>
    <w:p w14:paraId="434B2105" w14:textId="77777777" w:rsidR="001052C3"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D53E46">
        <w:rPr>
          <w:rFonts w:ascii="Times New Roman" w:eastAsia="Times New Roman" w:hAnsi="Times New Roman"/>
          <w:bCs/>
          <w:color w:val="000000"/>
        </w:rPr>
        <w:lastRenderedPageBreak/>
        <w:t>Not use language or behavior towards women, children or men that is inappropriate, harassing, abusive, sexually provocative, demeaning or culturally inappropriate.</w:t>
      </w:r>
    </w:p>
    <w:p w14:paraId="343E984E" w14:textId="77777777" w:rsidR="001052C3" w:rsidRPr="007B7BB0"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F35CA3">
        <w:rPr>
          <w:rFonts w:ascii="Times New Roman" w:eastAsia="Times New Roman" w:hAnsi="Times New Roman"/>
          <w:bCs/>
          <w:color w:val="000000"/>
        </w:rPr>
        <w:t xml:space="preserve">Not </w:t>
      </w:r>
      <w:r>
        <w:rPr>
          <w:rFonts w:ascii="Times New Roman" w:eastAsia="Times New Roman" w:hAnsi="Times New Roman"/>
          <w:bCs/>
          <w:color w:val="000000"/>
        </w:rPr>
        <w:t>engage in SEA with</w:t>
      </w:r>
      <w:r w:rsidRPr="00F35CA3">
        <w:rPr>
          <w:rFonts w:ascii="Times New Roman" w:eastAsia="Times New Roman" w:hAnsi="Times New Roman"/>
          <w:bCs/>
          <w:color w:val="000000"/>
        </w:rPr>
        <w:t xml:space="preserve"> project b</w:t>
      </w:r>
      <w:r w:rsidRPr="007B7BB0">
        <w:rPr>
          <w:rFonts w:ascii="Times New Roman" w:eastAsia="Times New Roman" w:hAnsi="Times New Roman"/>
          <w:bCs/>
          <w:color w:val="000000"/>
        </w:rPr>
        <w:t xml:space="preserve">eneficiaries and members of the surrounding communities. </w:t>
      </w:r>
    </w:p>
    <w:p w14:paraId="6065B9DB" w14:textId="77777777" w:rsidR="001052C3" w:rsidRDefault="001052C3" w:rsidP="008C25E0">
      <w:pPr>
        <w:pStyle w:val="ListParagraph"/>
        <w:numPr>
          <w:ilvl w:val="0"/>
          <w:numId w:val="56"/>
        </w:numPr>
        <w:autoSpaceDE w:val="0"/>
        <w:autoSpaceDN w:val="0"/>
        <w:adjustRightInd w:val="0"/>
        <w:spacing w:after="0" w:line="360" w:lineRule="auto"/>
        <w:ind w:left="360"/>
        <w:jc w:val="both"/>
        <w:rPr>
          <w:rFonts w:ascii="Times New Roman" w:hAnsi="Times New Roman" w:cs="Times New Roman"/>
        </w:rPr>
      </w:pPr>
      <w:r>
        <w:rPr>
          <w:rFonts w:ascii="Times New Roman" w:hAnsi="Times New Roman" w:cs="Times New Roman"/>
        </w:rPr>
        <w:t xml:space="preserve">Not engage in sexual harassment with other project personnel and staff </w:t>
      </w:r>
      <w:r w:rsidRPr="00D53E46">
        <w:t>—</w:t>
      </w:r>
      <w:r w:rsidRPr="003C4EFF">
        <w:rPr>
          <w:rFonts w:ascii="Times New Roman" w:hAnsi="Times New Roman" w:cs="Times New Roman"/>
        </w:rPr>
        <w:t xml:space="preserve">for instance, </w:t>
      </w:r>
      <w:r w:rsidRPr="000829B7">
        <w:rPr>
          <w:rFonts w:ascii="Times New Roman" w:hAnsi="Times New Roman" w:cs="Times New Roman"/>
        </w:rPr>
        <w:t>comments on the appearance of another worker (either positive or negative) and sexual desirability.</w:t>
      </w:r>
      <w:r>
        <w:rPr>
          <w:color w:val="000000"/>
        </w:rPr>
        <w:t xml:space="preserve"> </w:t>
      </w:r>
      <w:r w:rsidRPr="003C4EFF">
        <w:rPr>
          <w:rFonts w:ascii="Times New Roman" w:hAnsi="Times New Roman" w:cs="Times New Roman"/>
        </w:rPr>
        <w:t xml:space="preserve">making </w:t>
      </w:r>
      <w:r w:rsidRPr="002134C1">
        <w:rPr>
          <w:rFonts w:ascii="Times New Roman" w:hAnsi="Times New Roman" w:cs="Times New Roman"/>
        </w:rPr>
        <w:t xml:space="preserve">unwelcome sexual advances, looking somebody up and down; kissing, howling or smacking sounds; hanging around somebody; whistling and catcalls; </w:t>
      </w:r>
      <w:r>
        <w:rPr>
          <w:rFonts w:ascii="Times New Roman" w:hAnsi="Times New Roman" w:cs="Times New Roman"/>
        </w:rPr>
        <w:t xml:space="preserve">and offering or </w:t>
      </w:r>
      <w:r w:rsidRPr="002134C1">
        <w:rPr>
          <w:rFonts w:ascii="Times New Roman" w:hAnsi="Times New Roman" w:cs="Times New Roman"/>
        </w:rPr>
        <w:t>giving personal gifts.</w:t>
      </w:r>
    </w:p>
    <w:p w14:paraId="3997F860" w14:textId="77777777" w:rsidR="001052C3" w:rsidRDefault="001052C3" w:rsidP="008C25E0">
      <w:pPr>
        <w:pStyle w:val="ListParagraph"/>
        <w:numPr>
          <w:ilvl w:val="0"/>
          <w:numId w:val="56"/>
        </w:numPr>
        <w:autoSpaceDE w:val="0"/>
        <w:autoSpaceDN w:val="0"/>
        <w:adjustRightInd w:val="0"/>
        <w:spacing w:after="0" w:line="360" w:lineRule="auto"/>
        <w:ind w:left="360"/>
        <w:jc w:val="both"/>
      </w:pPr>
      <w:r>
        <w:rPr>
          <w:rFonts w:ascii="Times New Roman" w:hAnsi="Times New Roman" w:cs="Times New Roman"/>
        </w:rPr>
        <w:t>Not engage in s</w:t>
      </w:r>
      <w:r w:rsidRPr="003C4EFF">
        <w:rPr>
          <w:rFonts w:ascii="Times New Roman" w:hAnsi="Times New Roman" w:cs="Times New Roman"/>
        </w:rPr>
        <w:t>exual favors —for instance, making promises of favorable treatment (e.g. promotion)</w:t>
      </w:r>
      <w:r>
        <w:rPr>
          <w:rFonts w:ascii="Times New Roman" w:hAnsi="Times New Roman" w:cs="Times New Roman"/>
        </w:rPr>
        <w:t xml:space="preserve">, </w:t>
      </w:r>
      <w:r w:rsidRPr="003C4EFF">
        <w:rPr>
          <w:rFonts w:ascii="Times New Roman" w:hAnsi="Times New Roman" w:cs="Times New Roman"/>
        </w:rPr>
        <w:t>threats of unfavorable treatment (e.g. loss of job)</w:t>
      </w:r>
      <w:r>
        <w:rPr>
          <w:rFonts w:ascii="Times New Roman" w:hAnsi="Times New Roman" w:cs="Times New Roman"/>
        </w:rPr>
        <w:t xml:space="preserve"> or payments in kind or in cash, </w:t>
      </w:r>
      <w:r w:rsidRPr="003C4EFF">
        <w:rPr>
          <w:rFonts w:ascii="Times New Roman" w:hAnsi="Times New Roman" w:cs="Times New Roman"/>
        </w:rPr>
        <w:t xml:space="preserve">dependent on sexual acts—or other forms of humiliating, degrading or exploitative behavior. </w:t>
      </w:r>
    </w:p>
    <w:p w14:paraId="16205158" w14:textId="77777777" w:rsidR="001052C3" w:rsidRPr="00D53E46"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D53E46">
        <w:rPr>
          <w:rFonts w:ascii="Times New Roman" w:hAnsi="Times New Roman" w:cs="Times New Roman"/>
        </w:rPr>
        <w:t>Unless there is the full consent</w:t>
      </w:r>
      <w:r w:rsidRPr="00D53E46">
        <w:rPr>
          <w:rStyle w:val="FootnoteReference"/>
          <w:rFonts w:ascii="Times New Roman" w:hAnsi="Times New Roman" w:cs="Times New Roman"/>
        </w:rPr>
        <w:footnoteReference w:id="3"/>
      </w:r>
      <w:r w:rsidRPr="00D53E46">
        <w:rPr>
          <w:rFonts w:ascii="Times New Roman" w:hAnsi="Times New Roman" w:cs="Times New Roman"/>
        </w:rPr>
        <w:t xml:space="preserve"> by all parties involved, not have sexual interactions with members of the surrounding communities</w:t>
      </w:r>
      <w:r>
        <w:rPr>
          <w:rFonts w:ascii="Times New Roman" w:hAnsi="Times New Roman" w:cs="Times New Roman"/>
        </w:rPr>
        <w:t xml:space="preserve"> or work colleagues</w:t>
      </w:r>
      <w:r w:rsidRPr="00D53E46">
        <w:rPr>
          <w:rFonts w:ascii="Times New Roman" w:hAnsi="Times New Roman" w:cs="Times New Roman"/>
        </w:rPr>
        <w:t xml:space="preserve">. </w:t>
      </w:r>
      <w:r w:rsidRPr="00D53E46">
        <w:rPr>
          <w:rFonts w:ascii="Times New Roman" w:eastAsia="Times New Roman" w:hAnsi="Times New Roman"/>
          <w:bCs/>
          <w:color w:val="000000"/>
        </w:rPr>
        <w:t>This includes relationships involving the withholding or promise of actual provision of benefit (monetary or non-monetary) to community members in exchange for sex</w:t>
      </w:r>
      <w:r>
        <w:rPr>
          <w:rFonts w:ascii="Times New Roman" w:eastAsia="Times New Roman" w:hAnsi="Times New Roman"/>
          <w:bCs/>
          <w:color w:val="000000"/>
        </w:rPr>
        <w:t xml:space="preserve"> (including prostitution). S</w:t>
      </w:r>
      <w:r w:rsidRPr="00D53E46">
        <w:rPr>
          <w:rFonts w:ascii="Times New Roman" w:eastAsia="Times New Roman" w:hAnsi="Times New Roman"/>
          <w:bCs/>
          <w:color w:val="000000"/>
        </w:rPr>
        <w:t>uch sexual activity is considered “non-consensual” within the scope of this Code.</w:t>
      </w:r>
    </w:p>
    <w:p w14:paraId="70DD67F8" w14:textId="77777777" w:rsidR="001052C3" w:rsidRPr="00D53E46" w:rsidRDefault="001052C3" w:rsidP="001052C3">
      <w:pPr>
        <w:pStyle w:val="ListParagraph"/>
        <w:spacing w:line="360" w:lineRule="auto"/>
        <w:ind w:left="1"/>
        <w:rPr>
          <w:rFonts w:ascii="Times New Roman" w:eastAsia="Times New Roman" w:hAnsi="Times New Roman"/>
          <w:bCs/>
          <w:color w:val="000000"/>
        </w:rPr>
      </w:pPr>
    </w:p>
    <w:p w14:paraId="78EA8E79" w14:textId="77777777" w:rsidR="001052C3" w:rsidRDefault="001052C3" w:rsidP="001052C3">
      <w:pPr>
        <w:spacing w:line="360" w:lineRule="auto"/>
        <w:contextualSpacing/>
        <w:rPr>
          <w:rFonts w:ascii="Times New Roman" w:eastAsia="Times New Roman" w:hAnsi="Times New Roman"/>
          <w:bCs/>
          <w:color w:val="000000"/>
          <w:u w:val="single"/>
        </w:rPr>
      </w:pPr>
      <w:r w:rsidRPr="00FC2C2E">
        <w:rPr>
          <w:rFonts w:ascii="Times New Roman" w:eastAsia="Times New Roman" w:hAnsi="Times New Roman"/>
          <w:bCs/>
          <w:color w:val="000000"/>
          <w:u w:val="single"/>
        </w:rPr>
        <w:t>Regarding children under the age of 18</w:t>
      </w:r>
    </w:p>
    <w:p w14:paraId="5968C20C" w14:textId="77777777" w:rsidR="001052C3" w:rsidRPr="001D1BA5"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1D1BA5">
        <w:rPr>
          <w:rFonts w:ascii="Times New Roman" w:eastAsia="Times New Roman" w:hAnsi="Times New Roman"/>
          <w:bCs/>
          <w:color w:val="000000"/>
        </w:rPr>
        <w:t xml:space="preserve">Not </w:t>
      </w:r>
      <w:r>
        <w:rPr>
          <w:rFonts w:ascii="Times New Roman" w:eastAsia="Times New Roman" w:hAnsi="Times New Roman"/>
          <w:bCs/>
          <w:color w:val="000000"/>
        </w:rPr>
        <w:t>engage in any form of</w:t>
      </w:r>
      <w:r w:rsidRPr="001D1BA5">
        <w:rPr>
          <w:rFonts w:ascii="Times New Roman" w:eastAsia="Times New Roman" w:hAnsi="Times New Roman"/>
          <w:bCs/>
          <w:color w:val="000000"/>
        </w:rPr>
        <w:t xml:space="preserve"> sexual contact or activity with children under the age of 18—including grooming or contact through digital media. Mistaken belief regarding the age of a child or his/her consent is not a defense or excuse.</w:t>
      </w:r>
    </w:p>
    <w:p w14:paraId="22E93D93" w14:textId="77777777" w:rsidR="001052C3"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Pr>
          <w:rFonts w:ascii="Times New Roman" w:eastAsia="Times New Roman" w:hAnsi="Times New Roman"/>
          <w:bCs/>
          <w:color w:val="000000"/>
        </w:rPr>
        <w:t>Bring to the attention of my manager the presence of any children on the construction site or engaged in hazardous activities.</w:t>
      </w:r>
    </w:p>
    <w:p w14:paraId="68EBE380" w14:textId="77777777" w:rsidR="001052C3" w:rsidRPr="00D53E46"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D53E46">
        <w:rPr>
          <w:rFonts w:ascii="Times New Roman" w:eastAsia="Times New Roman" w:hAnsi="Times New Roman"/>
          <w:bCs/>
          <w:color w:val="000000"/>
        </w:rPr>
        <w:t>Wherever possible, ensure that another adult is present when working in the proximity of children.</w:t>
      </w:r>
    </w:p>
    <w:p w14:paraId="3C83A10F" w14:textId="77777777" w:rsidR="001052C3" w:rsidRPr="00D53E46"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D53E46">
        <w:rPr>
          <w:rFonts w:ascii="Times New Roman" w:eastAsia="Times New Roman" w:hAnsi="Times New Roman"/>
          <w:bCs/>
          <w:color w:val="000000"/>
        </w:rPr>
        <w:t>Not invite unaccompanied children unrelated to my family into my home, unless they are at immediate risk of injury or in physical danger.</w:t>
      </w:r>
    </w:p>
    <w:p w14:paraId="20C68415" w14:textId="77777777" w:rsidR="001052C3" w:rsidRPr="00814392"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Pr>
          <w:rFonts w:ascii="Times New Roman" w:eastAsia="Times New Roman" w:hAnsi="Times New Roman"/>
          <w:bCs/>
          <w:color w:val="000000"/>
        </w:rPr>
        <w:t>Not u</w:t>
      </w:r>
      <w:r w:rsidRPr="00D53E46">
        <w:rPr>
          <w:rFonts w:ascii="Times New Roman" w:eastAsia="Times New Roman" w:hAnsi="Times New Roman"/>
          <w:bCs/>
          <w:color w:val="000000"/>
        </w:rPr>
        <w:t xml:space="preserve">se any computers, mobile </w:t>
      </w:r>
      <w:r w:rsidRPr="00814392">
        <w:rPr>
          <w:rFonts w:ascii="Times New Roman" w:eastAsia="Times New Roman" w:hAnsi="Times New Roman"/>
          <w:bCs/>
          <w:color w:val="000000"/>
        </w:rPr>
        <w:t xml:space="preserve">phones, video and digital cameras or any other medium </w:t>
      </w:r>
      <w:r w:rsidRPr="00814392">
        <w:rPr>
          <w:rFonts w:ascii="Times New Roman" w:hAnsi="Times New Roman" w:cs="Times New Roman"/>
        </w:rPr>
        <w:t>to exploit or harass children or to access child pornography</w:t>
      </w:r>
      <w:r w:rsidRPr="00814392">
        <w:rPr>
          <w:rFonts w:ascii="Times New Roman" w:eastAsia="Times New Roman" w:hAnsi="Times New Roman"/>
          <w:bCs/>
          <w:color w:val="000000"/>
        </w:rPr>
        <w:t>.</w:t>
      </w:r>
    </w:p>
    <w:p w14:paraId="7AC5E5FA" w14:textId="77777777" w:rsidR="001052C3" w:rsidRPr="00814392" w:rsidRDefault="001052C3" w:rsidP="008C25E0">
      <w:pPr>
        <w:pStyle w:val="ListParagraph"/>
        <w:numPr>
          <w:ilvl w:val="0"/>
          <w:numId w:val="56"/>
        </w:numPr>
        <w:spacing w:after="0" w:line="360" w:lineRule="auto"/>
        <w:ind w:left="360"/>
        <w:rPr>
          <w:rFonts w:ascii="Times New Roman" w:eastAsia="Times New Roman" w:hAnsi="Times New Roman"/>
          <w:color w:val="000000"/>
        </w:rPr>
      </w:pPr>
      <w:r w:rsidRPr="00814392">
        <w:rPr>
          <w:rFonts w:ascii="Times New Roman" w:eastAsia="Times New Roman" w:hAnsi="Times New Roman"/>
          <w:color w:val="000000" w:themeColor="text1"/>
        </w:rPr>
        <w:t>Refrain from hiring children below the minimum age of 18.</w:t>
      </w:r>
    </w:p>
    <w:p w14:paraId="1514AB8C" w14:textId="77777777" w:rsidR="001052C3"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814392">
        <w:rPr>
          <w:rFonts w:ascii="Times New Roman" w:eastAsia="Times New Roman" w:hAnsi="Times New Roman"/>
          <w:bCs/>
          <w:color w:val="000000"/>
        </w:rPr>
        <w:t>Comply with all relevant local legislation, including labor laws in relation</w:t>
      </w:r>
      <w:r w:rsidRPr="00D53E46">
        <w:rPr>
          <w:rFonts w:ascii="Times New Roman" w:eastAsia="Times New Roman" w:hAnsi="Times New Roman"/>
          <w:bCs/>
          <w:color w:val="000000"/>
        </w:rPr>
        <w:t xml:space="preserve"> to child labor</w:t>
      </w:r>
      <w:r>
        <w:rPr>
          <w:rFonts w:ascii="Times New Roman" w:eastAsia="Times New Roman" w:hAnsi="Times New Roman"/>
          <w:bCs/>
          <w:color w:val="000000"/>
        </w:rPr>
        <w:t xml:space="preserve">. </w:t>
      </w:r>
    </w:p>
    <w:p w14:paraId="5505D9C6" w14:textId="77777777" w:rsidR="001052C3" w:rsidRPr="00E24D29" w:rsidRDefault="001052C3" w:rsidP="008C25E0">
      <w:pPr>
        <w:pStyle w:val="ListParagraph"/>
        <w:numPr>
          <w:ilvl w:val="0"/>
          <w:numId w:val="56"/>
        </w:numPr>
        <w:spacing w:after="0" w:line="360" w:lineRule="auto"/>
        <w:ind w:left="360"/>
        <w:rPr>
          <w:rFonts w:ascii="Times New Roman" w:eastAsia="Times New Roman" w:hAnsi="Times New Roman"/>
          <w:bCs/>
          <w:color w:val="000000"/>
        </w:rPr>
      </w:pPr>
      <w:r w:rsidRPr="00E24D29">
        <w:rPr>
          <w:rFonts w:ascii="Times New Roman" w:eastAsia="Times New Roman" w:hAnsi="Times New Roman"/>
          <w:bCs/>
          <w:color w:val="000000"/>
        </w:rPr>
        <w:lastRenderedPageBreak/>
        <w:t>When photographing or filming a child for work related purposes, I must:</w:t>
      </w:r>
    </w:p>
    <w:p w14:paraId="5C805872" w14:textId="77777777" w:rsidR="001052C3" w:rsidRPr="00D53E46" w:rsidRDefault="001052C3" w:rsidP="008C25E0">
      <w:pPr>
        <w:pStyle w:val="ListParagraph"/>
        <w:numPr>
          <w:ilvl w:val="0"/>
          <w:numId w:val="55"/>
        </w:numPr>
        <w:spacing w:after="0" w:line="360" w:lineRule="auto"/>
        <w:rPr>
          <w:rFonts w:ascii="Times New Roman" w:eastAsia="Times New Roman" w:hAnsi="Times New Roman"/>
          <w:bCs/>
          <w:color w:val="000000"/>
        </w:rPr>
      </w:pPr>
      <w:r w:rsidRPr="00D53E46">
        <w:rPr>
          <w:rFonts w:ascii="Times New Roman" w:eastAsia="Times New Roman" w:hAnsi="Times New Roman"/>
          <w:bCs/>
          <w:color w:val="000000"/>
        </w:rPr>
        <w:t>Before photographing or filming a child, assess and endeavor to comply with local traditions or restrictions for reproducing personal images.</w:t>
      </w:r>
    </w:p>
    <w:p w14:paraId="42CDED3F" w14:textId="77777777" w:rsidR="001052C3" w:rsidRPr="00D53E46" w:rsidRDefault="001052C3" w:rsidP="008C25E0">
      <w:pPr>
        <w:pStyle w:val="ListParagraph"/>
        <w:numPr>
          <w:ilvl w:val="0"/>
          <w:numId w:val="55"/>
        </w:numPr>
        <w:spacing w:after="0" w:line="360" w:lineRule="auto"/>
        <w:rPr>
          <w:rFonts w:ascii="Times New Roman" w:eastAsia="Times New Roman" w:hAnsi="Times New Roman"/>
          <w:bCs/>
          <w:color w:val="000000"/>
        </w:rPr>
      </w:pPr>
      <w:r w:rsidRPr="00D53E46">
        <w:rPr>
          <w:rFonts w:ascii="Times New Roman" w:eastAsia="Times New Roman" w:hAnsi="Times New Roman"/>
          <w:bCs/>
          <w:color w:val="000000"/>
        </w:rPr>
        <w:t>Before photographing or filming a child, obtain informed consent from the child and a parent or guardian of the child. As part of this I must explain how the photograph or film will be used.</w:t>
      </w:r>
    </w:p>
    <w:p w14:paraId="71136FF0" w14:textId="77777777" w:rsidR="001052C3" w:rsidRPr="00D53E46" w:rsidRDefault="001052C3" w:rsidP="008C25E0">
      <w:pPr>
        <w:pStyle w:val="ListParagraph"/>
        <w:numPr>
          <w:ilvl w:val="0"/>
          <w:numId w:val="55"/>
        </w:numPr>
        <w:spacing w:after="0" w:line="360" w:lineRule="auto"/>
        <w:rPr>
          <w:rFonts w:ascii="Times New Roman" w:eastAsia="Times New Roman" w:hAnsi="Times New Roman"/>
          <w:bCs/>
          <w:color w:val="000000"/>
        </w:rPr>
      </w:pPr>
      <w:r w:rsidRPr="00D53E46">
        <w:rPr>
          <w:rFonts w:ascii="Times New Roman" w:eastAsia="Times New Roman" w:hAnsi="Times New Roman"/>
          <w:bCs/>
          <w:color w:val="000000"/>
        </w:rPr>
        <w:t xml:space="preserve">Ensure photographs, films, videos and DVDs present children in a dignified and respectful manner and not in a vulnerable or submissive </w:t>
      </w:r>
      <w:r>
        <w:rPr>
          <w:rFonts w:ascii="Times New Roman" w:eastAsia="Times New Roman" w:hAnsi="Times New Roman"/>
          <w:bCs/>
          <w:color w:val="000000"/>
        </w:rPr>
        <w:t>way</w:t>
      </w:r>
      <w:r w:rsidRPr="00D53E46">
        <w:rPr>
          <w:rFonts w:ascii="Times New Roman" w:eastAsia="Times New Roman" w:hAnsi="Times New Roman"/>
          <w:bCs/>
          <w:color w:val="000000"/>
        </w:rPr>
        <w:t>. Children should be adequately clothed and not in poses that could be sexually suggestive.</w:t>
      </w:r>
    </w:p>
    <w:p w14:paraId="11BA332A" w14:textId="77777777" w:rsidR="001052C3" w:rsidRPr="00D53E46" w:rsidRDefault="001052C3" w:rsidP="008C25E0">
      <w:pPr>
        <w:pStyle w:val="ListParagraph"/>
        <w:numPr>
          <w:ilvl w:val="0"/>
          <w:numId w:val="55"/>
        </w:numPr>
        <w:spacing w:after="0" w:line="360" w:lineRule="auto"/>
        <w:rPr>
          <w:rFonts w:ascii="Times New Roman" w:eastAsia="Times New Roman" w:hAnsi="Times New Roman"/>
          <w:bCs/>
          <w:color w:val="000000"/>
        </w:rPr>
      </w:pPr>
      <w:r w:rsidRPr="00D53E46">
        <w:rPr>
          <w:rFonts w:ascii="Times New Roman" w:eastAsia="Times New Roman" w:hAnsi="Times New Roman"/>
          <w:bCs/>
          <w:color w:val="000000"/>
        </w:rPr>
        <w:t>Ensure images are honest representations of the context and the facts.</w:t>
      </w:r>
    </w:p>
    <w:p w14:paraId="2F49982B" w14:textId="77777777" w:rsidR="001052C3" w:rsidRPr="00D53E46" w:rsidRDefault="001052C3" w:rsidP="008C25E0">
      <w:pPr>
        <w:pStyle w:val="ListParagraph"/>
        <w:numPr>
          <w:ilvl w:val="0"/>
          <w:numId w:val="55"/>
        </w:numPr>
        <w:spacing w:after="0" w:line="360" w:lineRule="auto"/>
        <w:rPr>
          <w:rFonts w:ascii="Times New Roman" w:eastAsia="Times New Roman" w:hAnsi="Times New Roman"/>
          <w:bCs/>
          <w:color w:val="000000"/>
        </w:rPr>
      </w:pPr>
      <w:r w:rsidRPr="00D53E46">
        <w:rPr>
          <w:rFonts w:ascii="Times New Roman" w:eastAsia="Times New Roman" w:hAnsi="Times New Roman"/>
          <w:bCs/>
          <w:color w:val="000000"/>
        </w:rPr>
        <w:t>Ensure file labels do not reveal identifying information about a child when sending images electronically.</w:t>
      </w:r>
    </w:p>
    <w:p w14:paraId="355F6F28" w14:textId="77777777" w:rsidR="001052C3" w:rsidRPr="00D53E46" w:rsidRDefault="001052C3" w:rsidP="001052C3">
      <w:pPr>
        <w:spacing w:line="360" w:lineRule="auto"/>
        <w:contextualSpacing/>
        <w:rPr>
          <w:rFonts w:ascii="Times New Roman" w:eastAsia="Times New Roman" w:hAnsi="Times New Roman"/>
          <w:bCs/>
          <w:color w:val="000000"/>
        </w:rPr>
      </w:pPr>
    </w:p>
    <w:p w14:paraId="29381A97" w14:textId="77777777" w:rsidR="001052C3" w:rsidRPr="00FC2C2E" w:rsidRDefault="001052C3" w:rsidP="001052C3">
      <w:pPr>
        <w:spacing w:line="360" w:lineRule="auto"/>
        <w:contextualSpacing/>
        <w:rPr>
          <w:rFonts w:ascii="Times New Roman" w:eastAsia="Times New Roman" w:hAnsi="Times New Roman"/>
          <w:b/>
          <w:bCs/>
          <w:color w:val="000000"/>
          <w:u w:val="single"/>
        </w:rPr>
      </w:pPr>
      <w:r>
        <w:rPr>
          <w:rFonts w:ascii="Times New Roman" w:eastAsia="Times New Roman" w:hAnsi="Times New Roman"/>
          <w:b/>
          <w:bCs/>
          <w:color w:val="000000"/>
          <w:u w:val="single"/>
        </w:rPr>
        <w:t>Disciplinary measures</w:t>
      </w:r>
      <w:r w:rsidRPr="00FC2C2E">
        <w:rPr>
          <w:rFonts w:ascii="Times New Roman" w:eastAsia="Times New Roman" w:hAnsi="Times New Roman"/>
          <w:b/>
          <w:bCs/>
          <w:color w:val="000000"/>
          <w:u w:val="single"/>
        </w:rPr>
        <w:t xml:space="preserve"> </w:t>
      </w:r>
    </w:p>
    <w:p w14:paraId="6860CA27" w14:textId="77777777" w:rsidR="001052C3" w:rsidRDefault="001052C3" w:rsidP="001052C3">
      <w:pPr>
        <w:spacing w:line="360" w:lineRule="auto"/>
        <w:contextualSpacing/>
        <w:rPr>
          <w:rFonts w:ascii="Times New Roman" w:eastAsia="Times New Roman" w:hAnsi="Times New Roman"/>
          <w:b/>
          <w:bCs/>
          <w:color w:val="000000"/>
        </w:rPr>
      </w:pPr>
    </w:p>
    <w:p w14:paraId="643815F4" w14:textId="77777777" w:rsidR="001052C3" w:rsidRPr="00D53E46" w:rsidRDefault="001052C3" w:rsidP="001052C3">
      <w:pPr>
        <w:spacing w:line="360" w:lineRule="auto"/>
        <w:contextualSpacing/>
        <w:rPr>
          <w:rFonts w:ascii="Times New Roman" w:hAnsi="Times New Roman" w:cs="Times New Roman"/>
        </w:rPr>
      </w:pPr>
      <w:r w:rsidRPr="47E91EC3">
        <w:rPr>
          <w:rFonts w:ascii="Times New Roman" w:eastAsia="Times New Roman" w:hAnsi="Times New Roman"/>
          <w:color w:val="000000" w:themeColor="text1"/>
        </w:rPr>
        <w:t xml:space="preserve">The Ministry of Health and Wellness (MOHW) shall be responsible for making decisions on the specific sanctions to be imposed on workers for violations to this Code of Conduct.  </w:t>
      </w:r>
      <w:r w:rsidRPr="00D53E46">
        <w:rPr>
          <w:rFonts w:ascii="Times New Roman" w:hAnsi="Times New Roman" w:cs="Times New Roman"/>
        </w:rPr>
        <w:t xml:space="preserve">I understand that if I breach this Code of Conduct, </w:t>
      </w:r>
      <w:r>
        <w:rPr>
          <w:rFonts w:ascii="Times New Roman" w:hAnsi="Times New Roman" w:cs="Times New Roman"/>
        </w:rPr>
        <w:t>the MOHW</w:t>
      </w:r>
      <w:r w:rsidRPr="00D53E46">
        <w:rPr>
          <w:rFonts w:ascii="Times New Roman" w:hAnsi="Times New Roman" w:cs="Times New Roman"/>
        </w:rPr>
        <w:t xml:space="preserve"> will take disciplinary action </w:t>
      </w:r>
      <w:r w:rsidRPr="47E91EC3">
        <w:rPr>
          <w:rFonts w:ascii="Times New Roman" w:eastAsia="Times New Roman" w:hAnsi="Times New Roman"/>
          <w:color w:val="000000" w:themeColor="text1"/>
        </w:rPr>
        <w:t xml:space="preserve">according to the seriousness of the offense </w:t>
      </w:r>
      <w:r w:rsidRPr="00D53E46">
        <w:rPr>
          <w:rFonts w:ascii="Times New Roman" w:hAnsi="Times New Roman" w:cs="Times New Roman"/>
        </w:rPr>
        <w:t xml:space="preserve">which could include: </w:t>
      </w:r>
    </w:p>
    <w:p w14:paraId="56AF1F09" w14:textId="77777777" w:rsidR="001052C3" w:rsidRPr="0008430E" w:rsidRDefault="001052C3" w:rsidP="008C25E0">
      <w:pPr>
        <w:pStyle w:val="ListParagraph"/>
        <w:numPr>
          <w:ilvl w:val="0"/>
          <w:numId w:val="54"/>
        </w:numPr>
        <w:spacing w:after="0" w:line="360" w:lineRule="auto"/>
        <w:rPr>
          <w:rFonts w:ascii="Times New Roman" w:eastAsia="Times New Roman" w:hAnsi="Times New Roman"/>
          <w:color w:val="000000"/>
        </w:rPr>
      </w:pPr>
      <w:r w:rsidRPr="0008430E">
        <w:rPr>
          <w:rFonts w:ascii="Times New Roman" w:eastAsia="Times New Roman" w:hAnsi="Times New Roman"/>
          <w:color w:val="000000"/>
        </w:rPr>
        <w:t>verbal notification</w:t>
      </w:r>
      <w:r>
        <w:rPr>
          <w:rFonts w:ascii="Times New Roman" w:eastAsia="Times New Roman" w:hAnsi="Times New Roman"/>
          <w:color w:val="000000"/>
        </w:rPr>
        <w:t xml:space="preserve"> (For Public Officers)/ warning for PIU staff employed by the PS</w:t>
      </w:r>
    </w:p>
    <w:p w14:paraId="17467D9B" w14:textId="77777777" w:rsidR="001052C3" w:rsidRPr="0008430E" w:rsidRDefault="001052C3" w:rsidP="008C25E0">
      <w:pPr>
        <w:pStyle w:val="ListParagraph"/>
        <w:numPr>
          <w:ilvl w:val="0"/>
          <w:numId w:val="54"/>
        </w:numPr>
        <w:spacing w:after="0" w:line="360" w:lineRule="auto"/>
        <w:rPr>
          <w:rFonts w:ascii="Times New Roman" w:eastAsia="Times New Roman" w:hAnsi="Times New Roman"/>
          <w:color w:val="000000"/>
        </w:rPr>
      </w:pPr>
      <w:r w:rsidRPr="0008430E">
        <w:rPr>
          <w:rFonts w:ascii="Times New Roman" w:eastAsia="Times New Roman" w:hAnsi="Times New Roman"/>
          <w:color w:val="000000"/>
        </w:rPr>
        <w:t>written notification</w:t>
      </w:r>
      <w:r>
        <w:rPr>
          <w:rFonts w:ascii="Times New Roman" w:eastAsia="Times New Roman" w:hAnsi="Times New Roman"/>
          <w:color w:val="000000"/>
        </w:rPr>
        <w:t xml:space="preserve"> (For Public Officers)/ warning for PIU staff employed by the PS</w:t>
      </w:r>
    </w:p>
    <w:p w14:paraId="064D54EA" w14:textId="77777777" w:rsidR="001052C3" w:rsidRPr="0008430E" w:rsidRDefault="001052C3" w:rsidP="008C25E0">
      <w:pPr>
        <w:pStyle w:val="ListParagraph"/>
        <w:numPr>
          <w:ilvl w:val="0"/>
          <w:numId w:val="54"/>
        </w:numPr>
        <w:spacing w:after="0" w:line="360" w:lineRule="auto"/>
        <w:rPr>
          <w:rFonts w:ascii="Times New Roman" w:eastAsia="Times New Roman" w:hAnsi="Times New Roman"/>
          <w:color w:val="000000"/>
        </w:rPr>
      </w:pPr>
      <w:r>
        <w:rPr>
          <w:rFonts w:ascii="Times New Roman" w:eastAsia="Times New Roman" w:hAnsi="Times New Roman"/>
          <w:color w:val="000000"/>
        </w:rPr>
        <w:t>termination of employment</w:t>
      </w:r>
    </w:p>
    <w:p w14:paraId="5FBF51EC" w14:textId="77777777" w:rsidR="001052C3" w:rsidRPr="002446D0" w:rsidRDefault="001052C3" w:rsidP="001052C3">
      <w:pPr>
        <w:spacing w:line="360" w:lineRule="auto"/>
        <w:contextualSpacing/>
        <w:rPr>
          <w:rFonts w:ascii="Times New Roman" w:eastAsia="Times New Roman" w:hAnsi="Times New Roman"/>
          <w:b/>
          <w:bCs/>
          <w:color w:val="000000"/>
        </w:rPr>
      </w:pPr>
    </w:p>
    <w:p w14:paraId="49B6BE6C" w14:textId="77777777" w:rsidR="001052C3" w:rsidRPr="00534A2F" w:rsidRDefault="001052C3" w:rsidP="001052C3">
      <w:pPr>
        <w:spacing w:line="360" w:lineRule="auto"/>
        <w:contextualSpacing/>
        <w:rPr>
          <w:rFonts w:ascii="Times New Roman" w:eastAsia="Times New Roman" w:hAnsi="Times New Roman"/>
          <w:color w:val="000000"/>
          <w:u w:val="single"/>
        </w:rPr>
      </w:pPr>
      <w:r w:rsidRPr="00534A2F">
        <w:rPr>
          <w:rFonts w:ascii="Times New Roman" w:eastAsia="Times New Roman" w:hAnsi="Times New Roman"/>
          <w:color w:val="000000"/>
          <w:u w:val="single"/>
        </w:rPr>
        <w:t xml:space="preserve">Infringements sanctioned with verbal notification </w:t>
      </w:r>
    </w:p>
    <w:p w14:paraId="02B42076" w14:textId="77777777" w:rsidR="001052C3" w:rsidRPr="00534A2F" w:rsidRDefault="001052C3" w:rsidP="001052C3">
      <w:pPr>
        <w:spacing w:line="360" w:lineRule="auto"/>
        <w:contextualSpacing/>
        <w:rPr>
          <w:rFonts w:ascii="Times New Roman" w:eastAsia="Times New Roman" w:hAnsi="Times New Roman"/>
          <w:color w:val="000000"/>
        </w:rPr>
      </w:pPr>
      <w:r w:rsidRPr="00534A2F">
        <w:rPr>
          <w:rFonts w:ascii="Times New Roman" w:eastAsia="Times New Roman" w:hAnsi="Times New Roman"/>
          <w:color w:val="000000"/>
        </w:rPr>
        <w:t xml:space="preserve">Those </w:t>
      </w:r>
      <w:r>
        <w:rPr>
          <w:rFonts w:ascii="Times New Roman" w:eastAsia="Times New Roman" w:hAnsi="Times New Roman"/>
          <w:color w:val="000000"/>
        </w:rPr>
        <w:t xml:space="preserve">behaviors </w:t>
      </w:r>
      <w:r w:rsidRPr="00534A2F">
        <w:rPr>
          <w:rFonts w:ascii="Times New Roman" w:eastAsia="Times New Roman" w:hAnsi="Times New Roman"/>
          <w:color w:val="000000"/>
        </w:rPr>
        <w:t xml:space="preserve">that do not cause </w:t>
      </w:r>
      <w:r>
        <w:rPr>
          <w:rFonts w:ascii="Times New Roman" w:eastAsia="Times New Roman" w:hAnsi="Times New Roman"/>
          <w:color w:val="000000"/>
        </w:rPr>
        <w:t xml:space="preserve">relevant risks </w:t>
      </w:r>
      <w:r w:rsidRPr="00534A2F">
        <w:rPr>
          <w:rFonts w:ascii="Times New Roman" w:eastAsia="Times New Roman" w:hAnsi="Times New Roman"/>
          <w:color w:val="000000"/>
        </w:rPr>
        <w:t xml:space="preserve">to the </w:t>
      </w:r>
      <w:r>
        <w:rPr>
          <w:rFonts w:ascii="Times New Roman" w:eastAsia="Times New Roman" w:hAnsi="Times New Roman"/>
          <w:color w:val="000000"/>
        </w:rPr>
        <w:t>MOHW, other workers</w:t>
      </w:r>
      <w:r w:rsidRPr="00534A2F">
        <w:rPr>
          <w:rFonts w:ascii="Times New Roman" w:eastAsia="Times New Roman" w:hAnsi="Times New Roman"/>
          <w:color w:val="000000"/>
        </w:rPr>
        <w:t xml:space="preserve"> and/or its relationship with the communities. </w:t>
      </w:r>
      <w:r>
        <w:rPr>
          <w:rFonts w:ascii="Times New Roman" w:eastAsia="Times New Roman" w:hAnsi="Times New Roman"/>
          <w:color w:val="000000"/>
        </w:rPr>
        <w:t>V</w:t>
      </w:r>
      <w:r w:rsidRPr="00534A2F">
        <w:rPr>
          <w:rFonts w:ascii="Times New Roman" w:eastAsia="Times New Roman" w:hAnsi="Times New Roman"/>
          <w:color w:val="000000"/>
        </w:rPr>
        <w:t>erbal warnings may involve a reminder of the Code of Conduct</w:t>
      </w:r>
      <w:r>
        <w:rPr>
          <w:rFonts w:ascii="Times New Roman" w:eastAsia="Times New Roman" w:hAnsi="Times New Roman"/>
          <w:color w:val="000000"/>
        </w:rPr>
        <w:t xml:space="preserve"> and its applicability</w:t>
      </w:r>
      <w:r w:rsidRPr="00534A2F">
        <w:rPr>
          <w:rFonts w:ascii="Times New Roman" w:eastAsia="Times New Roman" w:hAnsi="Times New Roman"/>
          <w:color w:val="000000"/>
        </w:rPr>
        <w:t>.</w:t>
      </w:r>
    </w:p>
    <w:p w14:paraId="534DFF92" w14:textId="77777777" w:rsidR="001052C3" w:rsidRPr="002446D0" w:rsidRDefault="001052C3" w:rsidP="001052C3">
      <w:pPr>
        <w:spacing w:line="360" w:lineRule="auto"/>
        <w:contextualSpacing/>
        <w:rPr>
          <w:rFonts w:ascii="Times New Roman" w:eastAsia="Times New Roman" w:hAnsi="Times New Roman"/>
          <w:b/>
          <w:bCs/>
          <w:color w:val="000000"/>
        </w:rPr>
      </w:pPr>
    </w:p>
    <w:p w14:paraId="7252606D" w14:textId="77777777" w:rsidR="001052C3" w:rsidRPr="00534A2F" w:rsidRDefault="001052C3" w:rsidP="001052C3">
      <w:pPr>
        <w:spacing w:line="360" w:lineRule="auto"/>
        <w:contextualSpacing/>
        <w:rPr>
          <w:rFonts w:ascii="Times New Roman" w:eastAsia="Times New Roman" w:hAnsi="Times New Roman"/>
          <w:b/>
          <w:bCs/>
          <w:color w:val="000000"/>
          <w:u w:val="single"/>
        </w:rPr>
      </w:pPr>
      <w:r w:rsidRPr="00534A2F">
        <w:rPr>
          <w:rFonts w:ascii="Times New Roman" w:eastAsia="Times New Roman" w:hAnsi="Times New Roman"/>
          <w:color w:val="000000"/>
          <w:u w:val="single"/>
        </w:rPr>
        <w:t xml:space="preserve">Infringements sanctioned with written notification </w:t>
      </w:r>
    </w:p>
    <w:p w14:paraId="5D4A2504" w14:textId="77777777" w:rsidR="001052C3" w:rsidRPr="00534A2F" w:rsidRDefault="001052C3" w:rsidP="001052C3">
      <w:pPr>
        <w:spacing w:line="360" w:lineRule="auto"/>
        <w:contextualSpacing/>
        <w:rPr>
          <w:rFonts w:ascii="Times New Roman" w:eastAsia="Times New Roman" w:hAnsi="Times New Roman"/>
          <w:color w:val="000000"/>
        </w:rPr>
      </w:pPr>
      <w:r w:rsidRPr="00534A2F">
        <w:rPr>
          <w:rFonts w:ascii="Times New Roman" w:eastAsia="Times New Roman" w:hAnsi="Times New Roman"/>
          <w:color w:val="000000"/>
        </w:rPr>
        <w:t xml:space="preserve">Those behaviors that cause </w:t>
      </w:r>
      <w:r>
        <w:rPr>
          <w:rFonts w:ascii="Times New Roman" w:eastAsia="Times New Roman" w:hAnsi="Times New Roman"/>
          <w:color w:val="000000"/>
        </w:rPr>
        <w:t xml:space="preserve">minor risk </w:t>
      </w:r>
      <w:r w:rsidRPr="00534A2F">
        <w:rPr>
          <w:rFonts w:ascii="Times New Roman" w:eastAsia="Times New Roman" w:hAnsi="Times New Roman"/>
          <w:color w:val="000000"/>
        </w:rPr>
        <w:t xml:space="preserve">to the </w:t>
      </w:r>
      <w:r>
        <w:rPr>
          <w:rFonts w:ascii="Times New Roman" w:eastAsia="Times New Roman" w:hAnsi="Times New Roman"/>
          <w:color w:val="000000"/>
        </w:rPr>
        <w:t>MOHW, other workers</w:t>
      </w:r>
      <w:r w:rsidRPr="00534A2F">
        <w:rPr>
          <w:rFonts w:ascii="Times New Roman" w:eastAsia="Times New Roman" w:hAnsi="Times New Roman"/>
          <w:color w:val="000000"/>
        </w:rPr>
        <w:t xml:space="preserve"> and/or its relationship with the communities and/or the environment.</w:t>
      </w:r>
    </w:p>
    <w:p w14:paraId="007AE831" w14:textId="77777777" w:rsidR="001052C3" w:rsidRPr="002446D0" w:rsidRDefault="001052C3" w:rsidP="001052C3">
      <w:pPr>
        <w:spacing w:line="360" w:lineRule="auto"/>
        <w:contextualSpacing/>
        <w:rPr>
          <w:rFonts w:ascii="Times New Roman" w:eastAsia="Times New Roman" w:hAnsi="Times New Roman"/>
          <w:b/>
          <w:bCs/>
          <w:color w:val="000000"/>
        </w:rPr>
      </w:pPr>
    </w:p>
    <w:p w14:paraId="062A5C32" w14:textId="77777777" w:rsidR="001052C3" w:rsidRPr="00534A2F" w:rsidRDefault="001052C3" w:rsidP="001052C3">
      <w:pPr>
        <w:spacing w:line="360" w:lineRule="auto"/>
        <w:contextualSpacing/>
        <w:rPr>
          <w:rFonts w:ascii="Times New Roman" w:eastAsia="Times New Roman" w:hAnsi="Times New Roman"/>
          <w:color w:val="000000"/>
          <w:u w:val="single"/>
        </w:rPr>
      </w:pPr>
      <w:r w:rsidRPr="00534A2F">
        <w:rPr>
          <w:rFonts w:ascii="Times New Roman" w:eastAsia="Times New Roman" w:hAnsi="Times New Roman"/>
          <w:color w:val="000000"/>
          <w:u w:val="single"/>
        </w:rPr>
        <w:t xml:space="preserve">Infringements sanctioned with </w:t>
      </w:r>
      <w:r>
        <w:rPr>
          <w:rFonts w:ascii="Times New Roman" w:eastAsia="Times New Roman" w:hAnsi="Times New Roman"/>
          <w:color w:val="000000"/>
          <w:u w:val="single"/>
        </w:rPr>
        <w:t>termination of employment</w:t>
      </w:r>
      <w:r w:rsidRPr="00534A2F">
        <w:rPr>
          <w:rFonts w:ascii="Times New Roman" w:eastAsia="Times New Roman" w:hAnsi="Times New Roman"/>
          <w:color w:val="000000"/>
          <w:u w:val="single"/>
        </w:rPr>
        <w:t xml:space="preserve"> </w:t>
      </w:r>
    </w:p>
    <w:p w14:paraId="221FAD14" w14:textId="77777777" w:rsidR="001052C3" w:rsidRPr="00534A2F" w:rsidRDefault="001052C3" w:rsidP="001052C3">
      <w:pPr>
        <w:spacing w:line="360" w:lineRule="auto"/>
        <w:contextualSpacing/>
        <w:rPr>
          <w:rFonts w:ascii="Times New Roman" w:eastAsia="Times New Roman" w:hAnsi="Times New Roman"/>
          <w:color w:val="000000"/>
        </w:rPr>
      </w:pPr>
      <w:r>
        <w:rPr>
          <w:rFonts w:ascii="Times New Roman" w:eastAsia="Times New Roman" w:hAnsi="Times New Roman"/>
          <w:color w:val="000000"/>
        </w:rPr>
        <w:t>Those behaviors that cause substantive risks</w:t>
      </w:r>
      <w:r w:rsidRPr="0072395C">
        <w:rPr>
          <w:rFonts w:ascii="Times New Roman" w:eastAsia="Times New Roman" w:hAnsi="Times New Roman"/>
          <w:color w:val="000000"/>
        </w:rPr>
        <w:t xml:space="preserve"> </w:t>
      </w:r>
      <w:r w:rsidRPr="00534A2F">
        <w:rPr>
          <w:rFonts w:ascii="Times New Roman" w:eastAsia="Times New Roman" w:hAnsi="Times New Roman"/>
          <w:color w:val="000000"/>
        </w:rPr>
        <w:t xml:space="preserve">to the </w:t>
      </w:r>
      <w:r>
        <w:rPr>
          <w:rFonts w:ascii="Times New Roman" w:eastAsia="Times New Roman" w:hAnsi="Times New Roman"/>
          <w:color w:val="000000"/>
        </w:rPr>
        <w:t>MOHW, other workers</w:t>
      </w:r>
      <w:r w:rsidRPr="00534A2F">
        <w:rPr>
          <w:rFonts w:ascii="Times New Roman" w:eastAsia="Times New Roman" w:hAnsi="Times New Roman"/>
          <w:color w:val="000000"/>
        </w:rPr>
        <w:t xml:space="preserve"> and/or its relationship with the communities and/or the environment</w:t>
      </w:r>
      <w:r>
        <w:rPr>
          <w:rFonts w:ascii="Times New Roman" w:eastAsia="Times New Roman" w:hAnsi="Times New Roman"/>
          <w:color w:val="000000"/>
        </w:rPr>
        <w:t>, or behaviors that constitute</w:t>
      </w:r>
      <w:r w:rsidRPr="00534A2F">
        <w:rPr>
          <w:rFonts w:ascii="Times New Roman" w:eastAsia="Times New Roman" w:hAnsi="Times New Roman"/>
          <w:color w:val="000000"/>
        </w:rPr>
        <w:t xml:space="preserve"> serious misconduct in accordance with th</w:t>
      </w:r>
      <w:r>
        <w:rPr>
          <w:rFonts w:ascii="Times New Roman" w:eastAsia="Times New Roman" w:hAnsi="Times New Roman"/>
          <w:color w:val="000000"/>
        </w:rPr>
        <w:t>is Code of Conduct. In such cases, the termination of employment may be accompanied by a</w:t>
      </w:r>
      <w:r w:rsidRPr="00534A2F">
        <w:rPr>
          <w:rFonts w:ascii="Times New Roman" w:eastAsia="Times New Roman" w:hAnsi="Times New Roman"/>
          <w:color w:val="000000"/>
        </w:rPr>
        <w:t xml:space="preserve"> </w:t>
      </w:r>
      <w:r>
        <w:rPr>
          <w:rFonts w:ascii="Times New Roman" w:eastAsia="Times New Roman" w:hAnsi="Times New Roman"/>
          <w:color w:val="000000"/>
        </w:rPr>
        <w:t>referral</w:t>
      </w:r>
      <w:r w:rsidRPr="006C7A69">
        <w:rPr>
          <w:rFonts w:ascii="Times New Roman" w:eastAsia="Times New Roman" w:hAnsi="Times New Roman"/>
          <w:color w:val="000000"/>
        </w:rPr>
        <w:t xml:space="preserve"> to </w:t>
      </w:r>
      <w:r w:rsidRPr="006C7A69">
        <w:rPr>
          <w:rFonts w:ascii="Times New Roman" w:eastAsia="Times New Roman" w:hAnsi="Times New Roman"/>
          <w:color w:val="000000"/>
        </w:rPr>
        <w:lastRenderedPageBreak/>
        <w:t>the corresponding legal authorities</w:t>
      </w:r>
      <w:r w:rsidRPr="00534A2F">
        <w:rPr>
          <w:rFonts w:ascii="Times New Roman" w:eastAsia="Times New Roman" w:hAnsi="Times New Roman"/>
          <w:color w:val="000000"/>
        </w:rPr>
        <w:t>.</w:t>
      </w:r>
      <w:r>
        <w:rPr>
          <w:rFonts w:ascii="Times New Roman" w:eastAsia="Times New Roman" w:hAnsi="Times New Roman"/>
          <w:color w:val="000000"/>
        </w:rPr>
        <w:t xml:space="preserve"> Cases of SEA or SH will always be considered serious misconduct. Recurrent offences to the Code of Conduct will also be considered serious misconduct.</w:t>
      </w:r>
    </w:p>
    <w:p w14:paraId="343F9F1D" w14:textId="77777777" w:rsidR="001052C3" w:rsidRDefault="001052C3" w:rsidP="001052C3">
      <w:pPr>
        <w:pStyle w:val="CommentText"/>
        <w:rPr>
          <w:rFonts w:ascii="Times New Roman" w:eastAsia="Times New Roman" w:hAnsi="Times New Roman"/>
          <w:color w:val="000000"/>
          <w:sz w:val="22"/>
          <w:szCs w:val="22"/>
        </w:rPr>
      </w:pPr>
    </w:p>
    <w:p w14:paraId="07C7D845" w14:textId="77777777" w:rsidR="001052C3" w:rsidRPr="00F75043" w:rsidRDefault="001052C3" w:rsidP="001052C3">
      <w:pPr>
        <w:pStyle w:val="CommentText"/>
        <w:rPr>
          <w:rFonts w:ascii="Times New Roman" w:eastAsia="Times New Roman" w:hAnsi="Times New Roman"/>
          <w:color w:val="000000"/>
          <w:sz w:val="22"/>
          <w:szCs w:val="22"/>
        </w:rPr>
      </w:pPr>
      <w:r>
        <w:rPr>
          <w:rFonts w:ascii="Times New Roman" w:eastAsia="Times New Roman" w:hAnsi="Times New Roman"/>
          <w:color w:val="000000"/>
          <w:sz w:val="22"/>
          <w:szCs w:val="22"/>
        </w:rPr>
        <w:t>Termination</w:t>
      </w:r>
      <w:r w:rsidRPr="00F75043">
        <w:rPr>
          <w:rFonts w:ascii="Times New Roman" w:eastAsia="Times New Roman" w:hAnsi="Times New Roman"/>
          <w:color w:val="000000"/>
          <w:sz w:val="22"/>
          <w:szCs w:val="22"/>
        </w:rPr>
        <w:t xml:space="preserve"> of employment shall be carried out in accordance with the Labor Code of St. Lucia.</w:t>
      </w:r>
    </w:p>
    <w:p w14:paraId="18C077CB" w14:textId="77777777" w:rsidR="001052C3" w:rsidRPr="00A559AC" w:rsidRDefault="001052C3" w:rsidP="001052C3">
      <w:pPr>
        <w:spacing w:line="360" w:lineRule="auto"/>
        <w:contextualSpacing/>
        <w:rPr>
          <w:rFonts w:ascii="Times New Roman" w:eastAsia="Times New Roman" w:hAnsi="Times New Roman"/>
          <w:color w:val="000000"/>
        </w:rPr>
      </w:pPr>
    </w:p>
    <w:p w14:paraId="2AC062BA" w14:textId="77777777" w:rsidR="001052C3" w:rsidRDefault="001052C3" w:rsidP="001052C3">
      <w:pPr>
        <w:spacing w:line="360" w:lineRule="auto"/>
        <w:contextualSpacing/>
        <w:rPr>
          <w:rFonts w:ascii="Times New Roman" w:eastAsia="Times New Roman" w:hAnsi="Times New Roman"/>
          <w:color w:val="000000"/>
        </w:rPr>
      </w:pPr>
    </w:p>
    <w:p w14:paraId="31984FB4" w14:textId="77777777" w:rsidR="001052C3" w:rsidRDefault="001052C3" w:rsidP="001052C3">
      <w:pPr>
        <w:pStyle w:val="NormalWeb"/>
        <w:spacing w:before="0" w:beforeAutospacing="0" w:after="0" w:afterAutospacing="0" w:line="360" w:lineRule="auto"/>
        <w:contextualSpacing/>
        <w:jc w:val="both"/>
        <w:rPr>
          <w:i/>
          <w:sz w:val="22"/>
          <w:szCs w:val="22"/>
        </w:rPr>
      </w:pPr>
      <w:r w:rsidRPr="00D53E46">
        <w:rPr>
          <w:bCs/>
          <w:i/>
          <w:color w:val="000000"/>
          <w:sz w:val="22"/>
          <w:szCs w:val="22"/>
        </w:rPr>
        <w:t xml:space="preserve">I understand that it is my responsibility </w:t>
      </w:r>
      <w:r>
        <w:rPr>
          <w:bCs/>
          <w:i/>
          <w:color w:val="000000"/>
          <w:sz w:val="22"/>
          <w:szCs w:val="22"/>
        </w:rPr>
        <w:t xml:space="preserve">to ensure that the environmental, social, health and safety standards are met; that I will adhere to the occupational health and safety management plan; and, that I will </w:t>
      </w:r>
      <w:r w:rsidRPr="00D53E46">
        <w:rPr>
          <w:bCs/>
          <w:i/>
          <w:color w:val="000000"/>
          <w:sz w:val="22"/>
          <w:szCs w:val="22"/>
        </w:rPr>
        <w:t xml:space="preserve">avoid actions or behaviors that could be construed as </w:t>
      </w:r>
      <w:r>
        <w:rPr>
          <w:bCs/>
          <w:i/>
          <w:color w:val="000000"/>
          <w:sz w:val="22"/>
          <w:szCs w:val="22"/>
        </w:rPr>
        <w:t>GBV, including SEA and SH. Any such actions will be a</w:t>
      </w:r>
      <w:r w:rsidRPr="00D53E46">
        <w:rPr>
          <w:bCs/>
          <w:i/>
          <w:color w:val="000000"/>
          <w:sz w:val="22"/>
          <w:szCs w:val="22"/>
        </w:rPr>
        <w:t xml:space="preserve"> breach </w:t>
      </w:r>
      <w:r>
        <w:rPr>
          <w:bCs/>
          <w:i/>
          <w:color w:val="000000"/>
          <w:sz w:val="22"/>
          <w:szCs w:val="22"/>
        </w:rPr>
        <w:t xml:space="preserve">of </w:t>
      </w:r>
      <w:r w:rsidRPr="00D53E46">
        <w:rPr>
          <w:bCs/>
          <w:i/>
          <w:color w:val="000000"/>
          <w:sz w:val="22"/>
          <w:szCs w:val="22"/>
        </w:rPr>
        <w:t>this Code of Conduct.</w:t>
      </w:r>
      <w:r w:rsidRPr="00D53E46">
        <w:rPr>
          <w:i/>
          <w:sz w:val="22"/>
          <w:szCs w:val="22"/>
        </w:rPr>
        <w:t xml:space="preserve"> I do hereby acknowledge that I have read the foregoing Code of Conduct, agree to comply with the standards contained herein</w:t>
      </w:r>
      <w:r>
        <w:rPr>
          <w:i/>
          <w:sz w:val="22"/>
          <w:szCs w:val="22"/>
        </w:rPr>
        <w:t>,</w:t>
      </w:r>
      <w:r w:rsidRPr="00D53E46">
        <w:rPr>
          <w:i/>
          <w:sz w:val="22"/>
          <w:szCs w:val="22"/>
        </w:rPr>
        <w:t xml:space="preserve"> and understand my roles and responsibilities to prevent and respond to </w:t>
      </w:r>
      <w:r>
        <w:rPr>
          <w:i/>
          <w:sz w:val="22"/>
          <w:szCs w:val="22"/>
        </w:rPr>
        <w:t>ESHS, OHS, and GBV issues</w:t>
      </w:r>
      <w:r w:rsidRPr="00D53E46">
        <w:rPr>
          <w:i/>
          <w:sz w:val="22"/>
          <w:szCs w:val="22"/>
        </w:rPr>
        <w:t>. I understand that any action inconsistent with this Code of Conduct or failure to act</w:t>
      </w:r>
      <w:r>
        <w:rPr>
          <w:i/>
          <w:sz w:val="22"/>
          <w:szCs w:val="22"/>
        </w:rPr>
        <w:t>,</w:t>
      </w:r>
      <w:r w:rsidRPr="00D53E46">
        <w:rPr>
          <w:i/>
          <w:sz w:val="22"/>
          <w:szCs w:val="22"/>
        </w:rPr>
        <w:t xml:space="preserve"> may result in disciplinary action</w:t>
      </w:r>
      <w:r>
        <w:rPr>
          <w:i/>
          <w:sz w:val="22"/>
          <w:szCs w:val="22"/>
        </w:rPr>
        <w:t>.</w:t>
      </w:r>
      <w:r w:rsidRPr="00D53E46">
        <w:rPr>
          <w:i/>
          <w:sz w:val="22"/>
          <w:szCs w:val="22"/>
        </w:rPr>
        <w:t xml:space="preserve"> </w:t>
      </w:r>
    </w:p>
    <w:p w14:paraId="3B366B38" w14:textId="77777777" w:rsidR="001052C3" w:rsidRPr="00D53E46" w:rsidRDefault="001052C3" w:rsidP="001052C3">
      <w:pPr>
        <w:pStyle w:val="NormalWeb"/>
        <w:spacing w:before="0" w:beforeAutospacing="0" w:after="0" w:afterAutospacing="0" w:line="360" w:lineRule="auto"/>
        <w:contextualSpacing/>
        <w:jc w:val="both"/>
        <w:rPr>
          <w:i/>
          <w:sz w:val="22"/>
          <w:szCs w:val="22"/>
        </w:rPr>
      </w:pPr>
    </w:p>
    <w:p w14:paraId="31BC15BB" w14:textId="77777777" w:rsidR="001052C3" w:rsidRPr="00D53E46" w:rsidRDefault="001052C3" w:rsidP="001052C3">
      <w:pPr>
        <w:spacing w:line="360" w:lineRule="auto"/>
        <w:contextualSpacing/>
        <w:rPr>
          <w:rFonts w:ascii="Times New Roman" w:hAnsi="Times New Roman" w:cs="Times New Roman"/>
          <w:smallCaps/>
        </w:rPr>
      </w:pPr>
    </w:p>
    <w:p w14:paraId="179A62A7" w14:textId="77777777" w:rsidR="001052C3" w:rsidRPr="00D53E46" w:rsidRDefault="001052C3" w:rsidP="001052C3">
      <w:pPr>
        <w:spacing w:line="360" w:lineRule="auto"/>
        <w:contextualSpacing/>
        <w:jc w:val="both"/>
        <w:rPr>
          <w:rFonts w:ascii="Times New Roman" w:eastAsia="Times New Roman" w:hAnsi="Times New Roman" w:cs="Times New Roman"/>
          <w:bCs/>
          <w:color w:val="000000"/>
        </w:rPr>
      </w:pP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r>
      <w:r>
        <w:rPr>
          <w:rFonts w:ascii="Times New Roman" w:eastAsia="Times New Roman" w:hAnsi="Times New Roman" w:cs="Times New Roman"/>
          <w:bCs/>
          <w:color w:val="000000"/>
        </w:rPr>
        <w:t>Staff Signature</w:t>
      </w:r>
      <w:r w:rsidRPr="00D53E46">
        <w:rPr>
          <w:rFonts w:ascii="Times New Roman" w:eastAsia="Times New Roman" w:hAnsi="Times New Roman" w:cs="Times New Roman"/>
          <w:bCs/>
          <w:color w:val="000000"/>
        </w:rPr>
        <w:t xml:space="preserve">: </w:t>
      </w:r>
      <w:r>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_________________________</w:t>
      </w:r>
    </w:p>
    <w:p w14:paraId="18C77198" w14:textId="77777777" w:rsidR="001052C3" w:rsidRPr="00D53E46" w:rsidRDefault="001052C3" w:rsidP="001052C3">
      <w:pPr>
        <w:spacing w:line="360" w:lineRule="auto"/>
        <w:contextualSpacing/>
        <w:jc w:val="both"/>
        <w:rPr>
          <w:rFonts w:ascii="Times New Roman" w:eastAsia="Times New Roman" w:hAnsi="Times New Roman" w:cs="Times New Roman"/>
          <w:bCs/>
          <w:color w:val="000000"/>
        </w:rPr>
      </w:pPr>
    </w:p>
    <w:p w14:paraId="365D8E4A" w14:textId="77777777" w:rsidR="001052C3" w:rsidRPr="00D53E46" w:rsidRDefault="001052C3" w:rsidP="001052C3">
      <w:pPr>
        <w:spacing w:line="360" w:lineRule="auto"/>
        <w:contextualSpacing/>
        <w:jc w:val="both"/>
        <w:rPr>
          <w:rFonts w:ascii="Times New Roman" w:eastAsia="Times New Roman" w:hAnsi="Times New Roman" w:cs="Times New Roman"/>
          <w:bCs/>
          <w:color w:val="000000"/>
        </w:rPr>
      </w:pP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r>
      <w:r>
        <w:rPr>
          <w:rFonts w:ascii="Times New Roman" w:eastAsia="Times New Roman" w:hAnsi="Times New Roman" w:cs="Times New Roman"/>
          <w:bCs/>
          <w:color w:val="000000"/>
        </w:rPr>
        <w:t>Printed Name</w:t>
      </w:r>
      <w:r w:rsidRPr="00D53E46">
        <w:rPr>
          <w:rFonts w:ascii="Times New Roman" w:eastAsia="Times New Roman" w:hAnsi="Times New Roman" w:cs="Times New Roman"/>
          <w:bCs/>
          <w:color w:val="000000"/>
        </w:rPr>
        <w:t>:</w:t>
      </w:r>
      <w:r w:rsidRPr="00D53E46">
        <w:rPr>
          <w:rFonts w:ascii="Times New Roman" w:eastAsia="Times New Roman" w:hAnsi="Times New Roman" w:cs="Times New Roman"/>
          <w:bCs/>
          <w:color w:val="000000"/>
        </w:rPr>
        <w:tab/>
        <w:t>_________________________</w:t>
      </w:r>
    </w:p>
    <w:p w14:paraId="3E287DF5" w14:textId="77777777" w:rsidR="001052C3" w:rsidRPr="00D53E46" w:rsidRDefault="001052C3" w:rsidP="001052C3">
      <w:pPr>
        <w:spacing w:line="360" w:lineRule="auto"/>
        <w:contextualSpacing/>
        <w:jc w:val="both"/>
        <w:rPr>
          <w:rFonts w:ascii="Times New Roman" w:eastAsia="Times New Roman" w:hAnsi="Times New Roman" w:cs="Times New Roman"/>
          <w:bCs/>
          <w:color w:val="000000"/>
        </w:rPr>
      </w:pPr>
    </w:p>
    <w:p w14:paraId="3274E803" w14:textId="77777777" w:rsidR="001052C3" w:rsidRPr="00D53E46" w:rsidRDefault="001052C3" w:rsidP="001052C3">
      <w:pPr>
        <w:spacing w:line="360" w:lineRule="auto"/>
        <w:contextualSpacing/>
        <w:jc w:val="both"/>
        <w:rPr>
          <w:rFonts w:ascii="Times New Roman" w:eastAsia="Times New Roman" w:hAnsi="Times New Roman" w:cs="Times New Roman"/>
          <w:bCs/>
          <w:color w:val="000000"/>
        </w:rPr>
      </w:pP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t xml:space="preserve">Title: </w:t>
      </w: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t>_________________________</w:t>
      </w:r>
    </w:p>
    <w:p w14:paraId="49F583EB" w14:textId="77777777" w:rsidR="001052C3" w:rsidRPr="00D53E46" w:rsidRDefault="001052C3" w:rsidP="001052C3">
      <w:pPr>
        <w:spacing w:line="360" w:lineRule="auto"/>
        <w:contextualSpacing/>
        <w:rPr>
          <w:rFonts w:ascii="Times New Roman" w:hAnsi="Times New Roman" w:cs="Times New Roman"/>
          <w:smallCaps/>
        </w:rPr>
      </w:pPr>
    </w:p>
    <w:p w14:paraId="6AD2BD7D" w14:textId="77777777" w:rsidR="001052C3" w:rsidRDefault="001052C3" w:rsidP="001052C3">
      <w:pPr>
        <w:spacing w:line="360" w:lineRule="auto"/>
        <w:contextualSpacing/>
        <w:jc w:val="both"/>
      </w:pP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t xml:space="preserve">Date: </w:t>
      </w:r>
      <w:r w:rsidRPr="00D53E46">
        <w:rPr>
          <w:rFonts w:ascii="Times New Roman" w:eastAsia="Times New Roman" w:hAnsi="Times New Roman" w:cs="Times New Roman"/>
          <w:bCs/>
          <w:color w:val="000000"/>
        </w:rPr>
        <w:tab/>
      </w:r>
      <w:r w:rsidRPr="00D53E46">
        <w:rPr>
          <w:rFonts w:ascii="Times New Roman" w:eastAsia="Times New Roman" w:hAnsi="Times New Roman" w:cs="Times New Roman"/>
          <w:bCs/>
          <w:color w:val="000000"/>
        </w:rPr>
        <w:tab/>
        <w:t>_________________________</w:t>
      </w:r>
    </w:p>
    <w:p w14:paraId="12DA38A7" w14:textId="77777777" w:rsidR="002C44DE" w:rsidRPr="002C44DE" w:rsidRDefault="002C44DE" w:rsidP="002C44DE"/>
    <w:p w14:paraId="06FA1C9D" w14:textId="50F03E1A" w:rsidR="00B2508F" w:rsidRPr="00B2508F" w:rsidRDefault="00A219C3" w:rsidP="007C497D">
      <w:pPr>
        <w:pStyle w:val="Heading2"/>
      </w:pPr>
      <w:r>
        <w:t xml:space="preserve"> </w:t>
      </w:r>
    </w:p>
    <w:p w14:paraId="442860E4" w14:textId="77777777" w:rsidR="00B2508F" w:rsidRPr="00B2508F" w:rsidRDefault="00B2508F" w:rsidP="00B2508F">
      <w:pPr>
        <w:rPr>
          <w:rFonts w:ascii="Times New Roman" w:hAnsi="Times New Roman" w:cs="Times New Roman"/>
          <w:b/>
          <w:sz w:val="24"/>
          <w:szCs w:val="24"/>
        </w:rPr>
      </w:pPr>
    </w:p>
    <w:p w14:paraId="63DC436B" w14:textId="77777777" w:rsidR="00D03DE0" w:rsidRPr="00A32D3E" w:rsidRDefault="00D03DE0" w:rsidP="00E47D5F">
      <w:pPr>
        <w:spacing w:line="360" w:lineRule="auto"/>
        <w:jc w:val="both"/>
        <w:rPr>
          <w:rFonts w:ascii="Times New Roman" w:hAnsi="Times New Roman" w:cs="Times New Roman"/>
          <w:sz w:val="24"/>
          <w:szCs w:val="24"/>
        </w:rPr>
      </w:pPr>
      <w:bookmarkStart w:id="45" w:name="_bookmark38"/>
      <w:bookmarkStart w:id="46" w:name="_bookmark39"/>
      <w:bookmarkStart w:id="47" w:name="_bookmark42"/>
      <w:bookmarkEnd w:id="45"/>
      <w:bookmarkEnd w:id="46"/>
      <w:bookmarkEnd w:id="47"/>
    </w:p>
    <w:sectPr w:rsidR="00D03DE0" w:rsidRPr="00A32D3E" w:rsidSect="00361B2C">
      <w:headerReference w:type="default" r:id="rId12"/>
      <w:footerReference w:type="default" r:id="rId13"/>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6FCA8" w14:textId="77777777" w:rsidR="009D089F" w:rsidRDefault="009D089F" w:rsidP="00803EC8">
      <w:pPr>
        <w:spacing w:after="0" w:line="240" w:lineRule="auto"/>
      </w:pPr>
      <w:r>
        <w:separator/>
      </w:r>
    </w:p>
  </w:endnote>
  <w:endnote w:type="continuationSeparator" w:id="0">
    <w:p w14:paraId="249B755B" w14:textId="77777777" w:rsidR="009D089F" w:rsidRDefault="009D089F" w:rsidP="00803EC8">
      <w:pPr>
        <w:spacing w:after="0" w:line="240" w:lineRule="auto"/>
      </w:pPr>
      <w:r>
        <w:continuationSeparator/>
      </w:r>
    </w:p>
  </w:endnote>
  <w:endnote w:type="continuationNotice" w:id="1">
    <w:p w14:paraId="2E504D21" w14:textId="77777777" w:rsidR="009D089F" w:rsidRDefault="009D0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 MT">
    <w:altName w:val="Arial"/>
    <w:panose1 w:val="020B0604020202020204"/>
    <w:charset w:val="01"/>
    <w:family w:val="swiss"/>
    <w:pitch w:val="variable"/>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20B0604020202020204"/>
    <w:charset w:val="00"/>
    <w:family w:val="roman"/>
    <w:notTrueType/>
    <w:pitch w:val="default"/>
    <w:sig w:usb0="00000003" w:usb1="00000000" w:usb2="00000000" w:usb3="00000000" w:csb0="00000001" w:csb1="00000000"/>
  </w:font>
  <w:font w:name="Times-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F199B" w14:textId="77777777" w:rsidR="001B3958" w:rsidRDefault="001B3958">
    <w:pPr>
      <w:pStyle w:val="BodyText"/>
      <w:spacing w:line="14" w:lineRule="auto"/>
      <w:rPr>
        <w:sz w:val="20"/>
      </w:rPr>
    </w:pPr>
    <w:r>
      <w:rPr>
        <w:noProof/>
        <w:sz w:val="20"/>
      </w:rPr>
      <mc:AlternateContent>
        <mc:Choice Requires="wps">
          <w:drawing>
            <wp:anchor distT="0" distB="0" distL="0" distR="0" simplePos="0" relativeHeight="251658242" behindDoc="1" locked="0" layoutInCell="1" allowOverlap="1" wp14:anchorId="23AC0094" wp14:editId="189EFB2B">
              <wp:simplePos x="0" y="0"/>
              <wp:positionH relativeFrom="page">
                <wp:posOffset>6682485</wp:posOffset>
              </wp:positionH>
              <wp:positionV relativeFrom="page">
                <wp:posOffset>9279128</wp:posOffset>
              </wp:positionV>
              <wp:extent cx="229235" cy="16573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2E7889D5" w14:textId="77777777" w:rsidR="001B3958" w:rsidRDefault="001B395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32</w:t>
                          </w:r>
                          <w:r>
                            <w:rPr>
                              <w:rFonts w:ascii="Calibri"/>
                              <w:spacing w:val="-5"/>
                            </w:rPr>
                            <w:fldChar w:fldCharType="end"/>
                          </w:r>
                        </w:p>
                      </w:txbxContent>
                    </wps:txbx>
                    <wps:bodyPr wrap="square" lIns="0" tIns="0" rIns="0" bIns="0" rtlCol="0">
                      <a:noAutofit/>
                    </wps:bodyPr>
                  </wps:wsp>
                </a:graphicData>
              </a:graphic>
            </wp:anchor>
          </w:drawing>
        </mc:Choice>
        <mc:Fallback>
          <w:pict>
            <v:shapetype w14:anchorId="23AC0094" id="_x0000_t202" coordsize="21600,21600" o:spt="202" path="m,l,21600r21600,l21600,xe">
              <v:stroke joinstyle="miter"/>
              <v:path gradientshapeok="t" o:connecttype="rect"/>
            </v:shapetype>
            <v:shape id="Textbox 30" o:spid="_x0000_s1029" type="#_x0000_t202" style="position:absolute;margin-left:526.2pt;margin-top:730.65pt;width:18.05pt;height:13.05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" filled="f" stroked="f">
              <v:textbox inset="0,0,0,0">
                <w:txbxContent>
                  <w:p w14:paraId="2E7889D5" w14:textId="77777777" w:rsidR="001B3958" w:rsidRDefault="001B3958">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32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152EF" w14:textId="77777777" w:rsidR="009D089F" w:rsidRDefault="009D089F" w:rsidP="00803EC8">
      <w:pPr>
        <w:spacing w:after="0" w:line="240" w:lineRule="auto"/>
      </w:pPr>
      <w:r>
        <w:separator/>
      </w:r>
    </w:p>
  </w:footnote>
  <w:footnote w:type="continuationSeparator" w:id="0">
    <w:p w14:paraId="5D6E61FA" w14:textId="77777777" w:rsidR="009D089F" w:rsidRDefault="009D089F" w:rsidP="00803EC8">
      <w:pPr>
        <w:spacing w:after="0" w:line="240" w:lineRule="auto"/>
      </w:pPr>
      <w:r>
        <w:continuationSeparator/>
      </w:r>
    </w:p>
  </w:footnote>
  <w:footnote w:type="continuationNotice" w:id="1">
    <w:p w14:paraId="3145E802" w14:textId="77777777" w:rsidR="009D089F" w:rsidRDefault="009D089F">
      <w:pPr>
        <w:spacing w:after="0" w:line="240" w:lineRule="auto"/>
      </w:pPr>
    </w:p>
  </w:footnote>
  <w:footnote w:id="2">
    <w:p w14:paraId="37A788DA" w14:textId="77777777" w:rsidR="00F15B0C" w:rsidRDefault="00F15B0C" w:rsidP="00F15B0C">
      <w:pPr>
        <w:pStyle w:val="FootnoteText"/>
        <w:rPr>
          <w:rFonts w:cstheme="minorHAnsi"/>
          <w:sz w:val="18"/>
          <w:szCs w:val="18"/>
        </w:rPr>
      </w:pPr>
      <w:r>
        <w:rPr>
          <w:rStyle w:val="FootnoteReference"/>
          <w:rFonts w:cstheme="minorHAnsi"/>
          <w:sz w:val="18"/>
          <w:szCs w:val="18"/>
        </w:rPr>
        <w:footnoteRef/>
      </w:r>
      <w:r>
        <w:rPr>
          <w:rFonts w:cstheme="minorHAnsi"/>
          <w:sz w:val="18"/>
          <w:szCs w:val="18"/>
        </w:rPr>
        <w:t xml:space="preserve"> When a complaint is filed by a third party, or the survivor has not reached out to the project, the project may not be able to confirm this information. In these cases, it may not be advisable for the project GM to attempt to reach the survivor, as this may jeopardize confidentiality, safety, and agency. Projects may attempt to find safe ways to pass information indirectly (such as through broad efforts to inform) about services available. </w:t>
      </w:r>
    </w:p>
  </w:footnote>
  <w:footnote w:id="3">
    <w:p w14:paraId="31BC4C90" w14:textId="77777777" w:rsidR="001052C3" w:rsidRPr="007E6B8A" w:rsidRDefault="001052C3" w:rsidP="001052C3">
      <w:pPr>
        <w:pStyle w:val="FootnoteText"/>
        <w:rPr>
          <w:rFonts w:ascii="Times New Roman" w:hAnsi="Times New Roman" w:cs="Times New Roman"/>
        </w:rPr>
      </w:pPr>
      <w:r w:rsidRPr="00F120DF">
        <w:rPr>
          <w:rStyle w:val="FootnoteReference"/>
          <w:rFonts w:ascii="Times New Roman" w:hAnsi="Times New Roman" w:cs="Times New Roman"/>
        </w:rPr>
        <w:footnoteRef/>
      </w:r>
      <w:r w:rsidRPr="00F120DF">
        <w:rPr>
          <w:rFonts w:ascii="Times New Roman" w:hAnsi="Times New Roman" w:cs="Times New Roman"/>
        </w:rPr>
        <w:t xml:space="preserve"> </w:t>
      </w:r>
      <w:r w:rsidRPr="00764AAF">
        <w:rPr>
          <w:rFonts w:ascii="Times New Roman" w:hAnsi="Times New Roman" w:cs="Times New Roman"/>
          <w:b/>
          <w:sz w:val="16"/>
          <w:szCs w:val="16"/>
        </w:rPr>
        <w:t>Consent</w:t>
      </w:r>
      <w:r w:rsidRPr="00764AAF">
        <w:rPr>
          <w:rFonts w:ascii="Times New Roman" w:hAnsi="Times New Roman" w:cs="Times New Roman"/>
          <w:sz w:val="16"/>
          <w:szCs w:val="16"/>
        </w:rPr>
        <w:t xml:space="preserve"> is defined as the informed choice underlying an individual’s free and voluntary intention, acceptance or agreement to do something. </w:t>
      </w:r>
      <w:r w:rsidRPr="00791800">
        <w:rPr>
          <w:rFonts w:ascii="Times New Roman" w:hAnsi="Times New Roman" w:cs="Times New Roman"/>
          <w:sz w:val="16"/>
          <w:szCs w:val="16"/>
        </w:rPr>
        <w:t>Consent must be informed, based on a clear appreciation and understanding of the facts, implications and future consequences of an action. The individual also must be aware of and have the power to exercise the right to refuse to engage in an action and/or to not be coerced (i.e., by financial considerations, force or threats).</w:t>
      </w:r>
      <w:r w:rsidRPr="00764AAF">
        <w:rPr>
          <w:rFonts w:ascii="Times New Roman" w:hAnsi="Times New Roman" w:cs="Times New Roman"/>
          <w:sz w:val="16"/>
          <w:szCs w:val="16"/>
        </w:rPr>
        <w:t xml:space="preserve"> No consent can be found when such acceptance or agreement is obtained using threats, force or other forms of coercion, abduction, fraud, deception, or misrepresentation. </w:t>
      </w:r>
      <w:r>
        <w:rPr>
          <w:rFonts w:ascii="Times New Roman" w:hAnsi="Times New Roman" w:cs="Times New Roman"/>
          <w:sz w:val="16"/>
          <w:szCs w:val="16"/>
        </w:rPr>
        <w:t xml:space="preserve">For the purpose of this Code of Conduct, </w:t>
      </w:r>
      <w:r w:rsidRPr="00764AAF">
        <w:rPr>
          <w:rFonts w:ascii="Times New Roman" w:hAnsi="Times New Roman" w:cs="Times New Roman"/>
          <w:sz w:val="16"/>
          <w:szCs w:val="16"/>
        </w:rPr>
        <w:t>consent cannot be given by children under the age of 18, even if national legislation introduce</w:t>
      </w:r>
      <w:r>
        <w:rPr>
          <w:rFonts w:ascii="Times New Roman" w:hAnsi="Times New Roman" w:cs="Times New Roman"/>
          <w:sz w:val="16"/>
          <w:szCs w:val="16"/>
        </w:rPr>
        <w:t>s</w:t>
      </w:r>
      <w:r w:rsidRPr="00764AAF">
        <w:rPr>
          <w:rFonts w:ascii="Times New Roman" w:hAnsi="Times New Roman" w:cs="Times New Roman"/>
          <w:sz w:val="16"/>
          <w:szCs w:val="16"/>
        </w:rPr>
        <w:t xml:space="preserve"> a lower age. Mistaken belief regarding the age of the child and consent from the child is not a defense.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3814334"/>
      <w:docPartObj>
        <w:docPartGallery w:val="Page Numbers (Top of Page)"/>
        <w:docPartUnique/>
      </w:docPartObj>
    </w:sdtPr>
    <w:sdtEndPr>
      <w:rPr>
        <w:noProof/>
      </w:rPr>
    </w:sdtEndPr>
    <w:sdtContent>
      <w:p w14:paraId="2A49E421" w14:textId="3273E7E8" w:rsidR="00A95CC3" w:rsidRDefault="00A95C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CE13772" w14:textId="77777777" w:rsidR="00803EC8" w:rsidRPr="002A0378" w:rsidRDefault="00803EC8">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46577" w14:textId="0673FB78" w:rsidR="001B3958" w:rsidRDefault="00D14123">
    <w:pPr>
      <w:pStyle w:val="BodyText"/>
      <w:spacing w:line="14" w:lineRule="auto"/>
      <w:rPr>
        <w:sz w:val="20"/>
      </w:rPr>
    </w:pPr>
    <w:r>
      <w:rPr>
        <w:noProof/>
        <w:sz w:val="20"/>
      </w:rPr>
      <mc:AlternateContent>
        <mc:Choice Requires="wps">
          <w:drawing>
            <wp:anchor distT="0" distB="0" distL="0" distR="0" simplePos="0" relativeHeight="251658241" behindDoc="1" locked="0" layoutInCell="1" allowOverlap="1" wp14:anchorId="09808C00" wp14:editId="27EAD56C">
              <wp:simplePos x="0" y="0"/>
              <wp:positionH relativeFrom="page">
                <wp:posOffset>3905026</wp:posOffset>
              </wp:positionH>
              <wp:positionV relativeFrom="page">
                <wp:posOffset>462578</wp:posOffset>
              </wp:positionV>
              <wp:extent cx="2966197" cy="38727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66197" cy="387275"/>
                      </a:xfrm>
                      <a:prstGeom prst="rect">
                        <a:avLst/>
                      </a:prstGeom>
                    </wps:spPr>
                    <wps:txbx>
                      <w:txbxContent>
                        <w:p w14:paraId="3F509B89" w14:textId="66E1DA5B" w:rsidR="001B3958" w:rsidRDefault="004D5A58">
                          <w:pPr>
                            <w:spacing w:line="205" w:lineRule="exact"/>
                            <w:ind w:right="35"/>
                            <w:jc w:val="right"/>
                            <w:rPr>
                              <w:rFonts w:ascii="Calibri"/>
                              <w:sz w:val="18"/>
                            </w:rPr>
                          </w:pPr>
                          <w:r>
                            <w:rPr>
                              <w:rFonts w:ascii="Calibri"/>
                              <w:sz w:val="18"/>
                            </w:rPr>
                            <w:t xml:space="preserve">Preliminary </w:t>
                          </w:r>
                          <w:r w:rsidR="001B3958">
                            <w:rPr>
                              <w:rFonts w:ascii="Calibri"/>
                              <w:sz w:val="18"/>
                            </w:rPr>
                            <w:t>Environmental</w:t>
                          </w:r>
                          <w:r w:rsidR="001B3958">
                            <w:rPr>
                              <w:rFonts w:ascii="Calibri"/>
                              <w:spacing w:val="-2"/>
                              <w:sz w:val="18"/>
                            </w:rPr>
                            <w:t xml:space="preserve"> </w:t>
                          </w:r>
                          <w:r w:rsidR="001B3958">
                            <w:rPr>
                              <w:rFonts w:ascii="Calibri"/>
                              <w:sz w:val="18"/>
                            </w:rPr>
                            <w:t>and</w:t>
                          </w:r>
                          <w:r w:rsidR="001B3958">
                            <w:rPr>
                              <w:rFonts w:ascii="Calibri"/>
                              <w:spacing w:val="-7"/>
                              <w:sz w:val="18"/>
                            </w:rPr>
                            <w:t xml:space="preserve"> </w:t>
                          </w:r>
                          <w:r w:rsidR="001B3958">
                            <w:rPr>
                              <w:rFonts w:ascii="Calibri"/>
                              <w:sz w:val="18"/>
                            </w:rPr>
                            <w:t>Social</w:t>
                          </w:r>
                          <w:r w:rsidR="001B3958">
                            <w:rPr>
                              <w:rFonts w:ascii="Calibri"/>
                              <w:spacing w:val="-6"/>
                              <w:sz w:val="18"/>
                            </w:rPr>
                            <w:t xml:space="preserve"> </w:t>
                          </w:r>
                          <w:r w:rsidR="001B3958">
                            <w:rPr>
                              <w:rFonts w:ascii="Calibri"/>
                              <w:sz w:val="18"/>
                            </w:rPr>
                            <w:t>Management</w:t>
                          </w:r>
                          <w:r w:rsidR="001B3958">
                            <w:rPr>
                              <w:rFonts w:ascii="Calibri"/>
                              <w:spacing w:val="-5"/>
                              <w:sz w:val="18"/>
                            </w:rPr>
                            <w:t xml:space="preserve"> </w:t>
                          </w:r>
                          <w:r w:rsidR="001B3958">
                            <w:rPr>
                              <w:rFonts w:ascii="Calibri"/>
                              <w:sz w:val="18"/>
                            </w:rPr>
                            <w:t>Plan</w:t>
                          </w:r>
                          <w:r w:rsidR="001B3958">
                            <w:rPr>
                              <w:rFonts w:ascii="Calibri"/>
                              <w:spacing w:val="-3"/>
                              <w:sz w:val="18"/>
                            </w:rPr>
                            <w:t xml:space="preserve"> </w:t>
                          </w:r>
                          <w:r w:rsidR="001B3958">
                            <w:rPr>
                              <w:rFonts w:ascii="Calibri"/>
                              <w:spacing w:val="-2"/>
                              <w:sz w:val="18"/>
                            </w:rPr>
                            <w:t>(ESMP)</w:t>
                          </w:r>
                        </w:p>
                        <w:p w14:paraId="126B9A5C" w14:textId="779C334C" w:rsidR="001B3958" w:rsidRDefault="00D14123">
                          <w:pPr>
                            <w:spacing w:before="1"/>
                            <w:ind w:right="18"/>
                            <w:jc w:val="right"/>
                            <w:rPr>
                              <w:rFonts w:ascii="Calibri"/>
                              <w:sz w:val="18"/>
                            </w:rPr>
                          </w:pPr>
                          <w:r>
                            <w:rPr>
                              <w:rFonts w:ascii="Calibri"/>
                              <w:sz w:val="18"/>
                            </w:rPr>
                            <w:t>February 2025</w:t>
                          </w:r>
                        </w:p>
                        <w:p w14:paraId="56DD43B9" w14:textId="77777777" w:rsidR="00D14123" w:rsidRDefault="00D14123">
                          <w:pPr>
                            <w:spacing w:before="1"/>
                            <w:ind w:right="18"/>
                            <w:jc w:val="right"/>
                            <w:rPr>
                              <w:rFonts w:ascii="Calibri"/>
                              <w:sz w:val="18"/>
                            </w:rPr>
                          </w:pPr>
                        </w:p>
                        <w:p w14:paraId="0CE51C78" w14:textId="77777777" w:rsidR="00D14123" w:rsidRDefault="00D14123">
                          <w:pPr>
                            <w:spacing w:before="1"/>
                            <w:ind w:right="18"/>
                            <w:jc w:val="right"/>
                            <w:rPr>
                              <w:rFonts w:ascii="Calibri"/>
                              <w:sz w:val="18"/>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9808C00" id="_x0000_t202" coordsize="21600,21600" o:spt="202" path="m,l,21600r21600,l21600,xe">
              <v:stroke joinstyle="miter"/>
              <v:path gradientshapeok="t" o:connecttype="rect"/>
            </v:shapetype>
            <v:shape id="Textbox 29" o:spid="_x0000_s1027" type="#_x0000_t202" style="position:absolute;margin-left:307.5pt;margin-top:36.4pt;width:233.55pt;height:30.5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" filled="f" stroked="f">
              <v:textbox inset="0,0,0,0">
                <w:txbxContent>
                  <w:p w14:paraId="3F509B89" w14:textId="66E1DA5B" w:rsidR="001B3958" w:rsidRDefault="004D5A58">
                    <w:pPr>
                      <w:spacing w:line="205" w:lineRule="exact"/>
                      <w:ind w:right="35"/>
                      <w:jc w:val="right"/>
                      <w:rPr>
                        <w:rFonts w:ascii="Calibri"/>
                        <w:sz w:val="18"/>
                      </w:rPr>
                    </w:pPr>
                    <w:r>
                      <w:rPr>
                        <w:rFonts w:ascii="Calibri"/>
                        <w:sz w:val="18"/>
                      </w:rPr>
                      <w:t xml:space="preserve">Preliminary </w:t>
                    </w:r>
                    <w:r w:rsidR="001B3958">
                      <w:rPr>
                        <w:rFonts w:ascii="Calibri"/>
                        <w:sz w:val="18"/>
                      </w:rPr>
                      <w:t>Environmental</w:t>
                    </w:r>
                    <w:r w:rsidR="001B3958">
                      <w:rPr>
                        <w:rFonts w:ascii="Calibri"/>
                        <w:spacing w:val="-2"/>
                        <w:sz w:val="18"/>
                      </w:rPr>
                      <w:t xml:space="preserve"> </w:t>
                    </w:r>
                    <w:r w:rsidR="001B3958">
                      <w:rPr>
                        <w:rFonts w:ascii="Calibri"/>
                        <w:sz w:val="18"/>
                      </w:rPr>
                      <w:t>and</w:t>
                    </w:r>
                    <w:r w:rsidR="001B3958">
                      <w:rPr>
                        <w:rFonts w:ascii="Calibri"/>
                        <w:spacing w:val="-7"/>
                        <w:sz w:val="18"/>
                      </w:rPr>
                      <w:t xml:space="preserve"> </w:t>
                    </w:r>
                    <w:r w:rsidR="001B3958">
                      <w:rPr>
                        <w:rFonts w:ascii="Calibri"/>
                        <w:sz w:val="18"/>
                      </w:rPr>
                      <w:t>Social</w:t>
                    </w:r>
                    <w:r w:rsidR="001B3958">
                      <w:rPr>
                        <w:rFonts w:ascii="Calibri"/>
                        <w:spacing w:val="-6"/>
                        <w:sz w:val="18"/>
                      </w:rPr>
                      <w:t xml:space="preserve"> </w:t>
                    </w:r>
                    <w:r w:rsidR="001B3958">
                      <w:rPr>
                        <w:rFonts w:ascii="Calibri"/>
                        <w:sz w:val="18"/>
                      </w:rPr>
                      <w:t>Management</w:t>
                    </w:r>
                    <w:r w:rsidR="001B3958">
                      <w:rPr>
                        <w:rFonts w:ascii="Calibri"/>
                        <w:spacing w:val="-5"/>
                        <w:sz w:val="18"/>
                      </w:rPr>
                      <w:t xml:space="preserve"> </w:t>
                    </w:r>
                    <w:r w:rsidR="001B3958">
                      <w:rPr>
                        <w:rFonts w:ascii="Calibri"/>
                        <w:sz w:val="18"/>
                      </w:rPr>
                      <w:t>Plan</w:t>
                    </w:r>
                    <w:r w:rsidR="001B3958">
                      <w:rPr>
                        <w:rFonts w:ascii="Calibri"/>
                        <w:spacing w:val="-3"/>
                        <w:sz w:val="18"/>
                      </w:rPr>
                      <w:t xml:space="preserve"> </w:t>
                    </w:r>
                    <w:r w:rsidR="001B3958">
                      <w:rPr>
                        <w:rFonts w:ascii="Calibri"/>
                        <w:spacing w:val="-2"/>
                        <w:sz w:val="18"/>
                      </w:rPr>
                      <w:t>(ESMP)</w:t>
                    </w:r>
                  </w:p>
                  <w:p w14:paraId="126B9A5C" w14:textId="779C334C" w:rsidR="001B3958" w:rsidRDefault="00D14123">
                    <w:pPr>
                      <w:spacing w:before="1"/>
                      <w:ind w:right="18"/>
                      <w:jc w:val="right"/>
                      <w:rPr>
                        <w:rFonts w:ascii="Calibri"/>
                        <w:sz w:val="18"/>
                      </w:rPr>
                    </w:pPr>
                    <w:r>
                      <w:rPr>
                        <w:rFonts w:ascii="Calibri"/>
                        <w:sz w:val="18"/>
                      </w:rPr>
                      <w:t>February 2025</w:t>
                    </w:r>
                  </w:p>
                  <w:p w14:paraId="56DD43B9" w14:textId="77777777" w:rsidR="00D14123" w:rsidRDefault="00D14123">
                    <w:pPr>
                      <w:spacing w:before="1"/>
                      <w:ind w:right="18"/>
                      <w:jc w:val="right"/>
                      <w:rPr>
                        <w:rFonts w:ascii="Calibri"/>
                        <w:sz w:val="18"/>
                      </w:rPr>
                    </w:pPr>
                  </w:p>
                  <w:p w14:paraId="0CE51C78" w14:textId="77777777" w:rsidR="00D14123" w:rsidRDefault="00D14123">
                    <w:pPr>
                      <w:spacing w:before="1"/>
                      <w:ind w:right="18"/>
                      <w:jc w:val="right"/>
                      <w:rPr>
                        <w:rFonts w:ascii="Calibri"/>
                        <w:sz w:val="18"/>
                      </w:rPr>
                    </w:pPr>
                  </w:p>
                </w:txbxContent>
              </v:textbox>
              <w10:wrap anchorx="page" anchory="page"/>
            </v:shape>
          </w:pict>
        </mc:Fallback>
      </mc:AlternateContent>
    </w:r>
    <w:r w:rsidR="001B3958">
      <w:rPr>
        <w:noProof/>
        <w:sz w:val="20"/>
      </w:rPr>
      <mc:AlternateContent>
        <mc:Choice Requires="wps">
          <w:drawing>
            <wp:anchor distT="0" distB="0" distL="0" distR="0" simplePos="0" relativeHeight="251658240" behindDoc="1" locked="0" layoutInCell="1" allowOverlap="1" wp14:anchorId="673DDC94" wp14:editId="6AF9B09C">
              <wp:simplePos x="0" y="0"/>
              <wp:positionH relativeFrom="page">
                <wp:posOffset>902004</wp:posOffset>
              </wp:positionH>
              <wp:positionV relativeFrom="page">
                <wp:posOffset>467613</wp:posOffset>
              </wp:positionV>
              <wp:extent cx="3035300" cy="14160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35300" cy="141605"/>
                      </a:xfrm>
                      <a:prstGeom prst="rect">
                        <a:avLst/>
                      </a:prstGeom>
                    </wps:spPr>
                    <wps:txbx>
                      <w:txbxContent>
                        <w:p w14:paraId="6AEE515C" w14:textId="7E365A4F" w:rsidR="001B3958" w:rsidRDefault="001B3958">
                          <w:pPr>
                            <w:spacing w:line="205" w:lineRule="exact"/>
                            <w:ind w:left="20"/>
                            <w:rPr>
                              <w:rFonts w:ascii="Calibri"/>
                              <w:sz w:val="18"/>
                            </w:rPr>
                          </w:pPr>
                        </w:p>
                      </w:txbxContent>
                    </wps:txbx>
                    <wps:bodyPr wrap="square" lIns="0" tIns="0" rIns="0" bIns="0" rtlCol="0">
                      <a:noAutofit/>
                    </wps:bodyPr>
                  </wps:wsp>
                </a:graphicData>
              </a:graphic>
            </wp:anchor>
          </w:drawing>
        </mc:Choice>
        <mc:Fallback>
          <w:pict>
            <v:shape w14:anchorId="673DDC94" id="Textbox 28" o:spid="_x0000_s1028" type="#_x0000_t202" style="position:absolute;margin-left:71pt;margin-top:36.8pt;width:239pt;height:1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" filled="f" stroked="f">
              <v:textbox inset="0,0,0,0">
                <w:txbxContent>
                  <w:p w14:paraId="6AEE515C" w14:textId="7E365A4F" w:rsidR="001B3958" w:rsidRDefault="001B3958">
                    <w:pPr>
                      <w:spacing w:line="205" w:lineRule="exact"/>
                      <w:ind w:left="20"/>
                      <w:rPr>
                        <w:rFonts w:ascii="Calibri"/>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FFFFFFFF"/>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872690"/>
    <w:multiLevelType w:val="multilevel"/>
    <w:tmpl w:val="3CA4DE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E523FF"/>
    <w:multiLevelType w:val="hybridMultilevel"/>
    <w:tmpl w:val="499EABC4"/>
    <w:lvl w:ilvl="0" w:tplc="16D65EE6">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2D824996">
      <w:numFmt w:val="bullet"/>
      <w:lvlText w:val=""/>
      <w:lvlJc w:val="left"/>
      <w:pPr>
        <w:ind w:left="865" w:hanging="361"/>
      </w:pPr>
      <w:rPr>
        <w:rFonts w:ascii="Wingdings" w:eastAsia="Wingdings" w:hAnsi="Wingdings" w:cs="Wingdings" w:hint="default"/>
        <w:b w:val="0"/>
        <w:bCs w:val="0"/>
        <w:i w:val="0"/>
        <w:iCs w:val="0"/>
        <w:spacing w:val="0"/>
        <w:w w:val="100"/>
        <w:sz w:val="24"/>
        <w:szCs w:val="24"/>
        <w:lang w:val="en-US" w:eastAsia="en-US" w:bidi="ar-SA"/>
      </w:rPr>
    </w:lvl>
    <w:lvl w:ilvl="2" w:tplc="66E4D802">
      <w:numFmt w:val="bullet"/>
      <w:lvlText w:val="•"/>
      <w:lvlJc w:val="left"/>
      <w:pPr>
        <w:ind w:left="1844" w:hanging="361"/>
      </w:pPr>
      <w:rPr>
        <w:rFonts w:hint="default"/>
        <w:lang w:val="en-US" w:eastAsia="en-US" w:bidi="ar-SA"/>
      </w:rPr>
    </w:lvl>
    <w:lvl w:ilvl="3" w:tplc="4EB87276">
      <w:numFmt w:val="bullet"/>
      <w:lvlText w:val="•"/>
      <w:lvlJc w:val="left"/>
      <w:pPr>
        <w:ind w:left="2828" w:hanging="361"/>
      </w:pPr>
      <w:rPr>
        <w:rFonts w:hint="default"/>
        <w:lang w:val="en-US" w:eastAsia="en-US" w:bidi="ar-SA"/>
      </w:rPr>
    </w:lvl>
    <w:lvl w:ilvl="4" w:tplc="7EAE6780">
      <w:numFmt w:val="bullet"/>
      <w:lvlText w:val="•"/>
      <w:lvlJc w:val="left"/>
      <w:pPr>
        <w:ind w:left="3813" w:hanging="361"/>
      </w:pPr>
      <w:rPr>
        <w:rFonts w:hint="default"/>
        <w:lang w:val="en-US" w:eastAsia="en-US" w:bidi="ar-SA"/>
      </w:rPr>
    </w:lvl>
    <w:lvl w:ilvl="5" w:tplc="2408C43A">
      <w:numFmt w:val="bullet"/>
      <w:lvlText w:val="•"/>
      <w:lvlJc w:val="left"/>
      <w:pPr>
        <w:ind w:left="4797" w:hanging="361"/>
      </w:pPr>
      <w:rPr>
        <w:rFonts w:hint="default"/>
        <w:lang w:val="en-US" w:eastAsia="en-US" w:bidi="ar-SA"/>
      </w:rPr>
    </w:lvl>
    <w:lvl w:ilvl="6" w:tplc="6C0EBAC0">
      <w:numFmt w:val="bullet"/>
      <w:lvlText w:val="•"/>
      <w:lvlJc w:val="left"/>
      <w:pPr>
        <w:ind w:left="5782" w:hanging="361"/>
      </w:pPr>
      <w:rPr>
        <w:rFonts w:hint="default"/>
        <w:lang w:val="en-US" w:eastAsia="en-US" w:bidi="ar-SA"/>
      </w:rPr>
    </w:lvl>
    <w:lvl w:ilvl="7" w:tplc="D5D6ECA8">
      <w:numFmt w:val="bullet"/>
      <w:lvlText w:val="•"/>
      <w:lvlJc w:val="left"/>
      <w:pPr>
        <w:ind w:left="6766" w:hanging="361"/>
      </w:pPr>
      <w:rPr>
        <w:rFonts w:hint="default"/>
        <w:lang w:val="en-US" w:eastAsia="en-US" w:bidi="ar-SA"/>
      </w:rPr>
    </w:lvl>
    <w:lvl w:ilvl="8" w:tplc="76B43424">
      <w:numFmt w:val="bullet"/>
      <w:lvlText w:val="•"/>
      <w:lvlJc w:val="left"/>
      <w:pPr>
        <w:ind w:left="7751" w:hanging="361"/>
      </w:pPr>
      <w:rPr>
        <w:rFonts w:hint="default"/>
        <w:lang w:val="en-US" w:eastAsia="en-US" w:bidi="ar-SA"/>
      </w:rPr>
    </w:lvl>
  </w:abstractNum>
  <w:abstractNum w:abstractNumId="5" w15:restartNumberingAfterBreak="0">
    <w:nsid w:val="04DE6A08"/>
    <w:multiLevelType w:val="hybridMultilevel"/>
    <w:tmpl w:val="0D1C2C1C"/>
    <w:lvl w:ilvl="0" w:tplc="78062484">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43AEE158">
      <w:numFmt w:val="bullet"/>
      <w:lvlText w:val="•"/>
      <w:lvlJc w:val="left"/>
      <w:pPr>
        <w:ind w:left="1620" w:hanging="361"/>
      </w:pPr>
      <w:rPr>
        <w:rFonts w:hint="default"/>
        <w:lang w:val="en-US" w:eastAsia="en-US" w:bidi="ar-SA"/>
      </w:rPr>
    </w:lvl>
    <w:lvl w:ilvl="2" w:tplc="832A6650">
      <w:numFmt w:val="bullet"/>
      <w:lvlText w:val="•"/>
      <w:lvlJc w:val="left"/>
      <w:pPr>
        <w:ind w:left="2520" w:hanging="361"/>
      </w:pPr>
      <w:rPr>
        <w:rFonts w:hint="default"/>
        <w:lang w:val="en-US" w:eastAsia="en-US" w:bidi="ar-SA"/>
      </w:rPr>
    </w:lvl>
    <w:lvl w:ilvl="3" w:tplc="66E4D156">
      <w:numFmt w:val="bullet"/>
      <w:lvlText w:val="•"/>
      <w:lvlJc w:val="left"/>
      <w:pPr>
        <w:ind w:left="3420" w:hanging="361"/>
      </w:pPr>
      <w:rPr>
        <w:rFonts w:hint="default"/>
        <w:lang w:val="en-US" w:eastAsia="en-US" w:bidi="ar-SA"/>
      </w:rPr>
    </w:lvl>
    <w:lvl w:ilvl="4" w:tplc="8832805A">
      <w:numFmt w:val="bullet"/>
      <w:lvlText w:val="•"/>
      <w:lvlJc w:val="left"/>
      <w:pPr>
        <w:ind w:left="4320" w:hanging="361"/>
      </w:pPr>
      <w:rPr>
        <w:rFonts w:hint="default"/>
        <w:lang w:val="en-US" w:eastAsia="en-US" w:bidi="ar-SA"/>
      </w:rPr>
    </w:lvl>
    <w:lvl w:ilvl="5" w:tplc="A36C0426">
      <w:numFmt w:val="bullet"/>
      <w:lvlText w:val="•"/>
      <w:lvlJc w:val="left"/>
      <w:pPr>
        <w:ind w:left="5220" w:hanging="361"/>
      </w:pPr>
      <w:rPr>
        <w:rFonts w:hint="default"/>
        <w:lang w:val="en-US" w:eastAsia="en-US" w:bidi="ar-SA"/>
      </w:rPr>
    </w:lvl>
    <w:lvl w:ilvl="6" w:tplc="A518F4CC">
      <w:numFmt w:val="bullet"/>
      <w:lvlText w:val="•"/>
      <w:lvlJc w:val="left"/>
      <w:pPr>
        <w:ind w:left="6120" w:hanging="361"/>
      </w:pPr>
      <w:rPr>
        <w:rFonts w:hint="default"/>
        <w:lang w:val="en-US" w:eastAsia="en-US" w:bidi="ar-SA"/>
      </w:rPr>
    </w:lvl>
    <w:lvl w:ilvl="7" w:tplc="EC7854BE">
      <w:numFmt w:val="bullet"/>
      <w:lvlText w:val="•"/>
      <w:lvlJc w:val="left"/>
      <w:pPr>
        <w:ind w:left="7020" w:hanging="361"/>
      </w:pPr>
      <w:rPr>
        <w:rFonts w:hint="default"/>
        <w:lang w:val="en-US" w:eastAsia="en-US" w:bidi="ar-SA"/>
      </w:rPr>
    </w:lvl>
    <w:lvl w:ilvl="8" w:tplc="5046DCC8">
      <w:numFmt w:val="bullet"/>
      <w:lvlText w:val="•"/>
      <w:lvlJc w:val="left"/>
      <w:pPr>
        <w:ind w:left="7920" w:hanging="361"/>
      </w:pPr>
      <w:rPr>
        <w:rFonts w:hint="default"/>
        <w:lang w:val="en-US" w:eastAsia="en-US" w:bidi="ar-SA"/>
      </w:rPr>
    </w:lvl>
  </w:abstractNum>
  <w:abstractNum w:abstractNumId="6" w15:restartNumberingAfterBreak="0">
    <w:nsid w:val="0947210A"/>
    <w:multiLevelType w:val="multilevel"/>
    <w:tmpl w:val="49C43B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9512B6"/>
    <w:multiLevelType w:val="multilevel"/>
    <w:tmpl w:val="17DCCF4C"/>
    <w:lvl w:ilvl="0">
      <w:start w:val="4"/>
      <w:numFmt w:val="decimal"/>
      <w:lvlText w:val="%1"/>
      <w:lvlJc w:val="left"/>
      <w:pPr>
        <w:ind w:left="356" w:hanging="356"/>
      </w:pPr>
      <w:rPr>
        <w:rFonts w:hint="default"/>
        <w:lang w:val="en-US" w:eastAsia="en-US" w:bidi="ar-SA"/>
      </w:rPr>
    </w:lvl>
    <w:lvl w:ilvl="1">
      <w:numFmt w:val="decimal"/>
      <w:lvlText w:val="%1.%2"/>
      <w:lvlJc w:val="left"/>
      <w:pPr>
        <w:ind w:left="356" w:hanging="356"/>
      </w:pPr>
      <w:rPr>
        <w:rFonts w:hint="default"/>
        <w:spacing w:val="-2"/>
        <w:w w:val="100"/>
        <w:lang w:val="en-US" w:eastAsia="en-US" w:bidi="ar-SA"/>
      </w:rPr>
    </w:lvl>
    <w:lvl w:ilvl="2">
      <w:start w:val="1"/>
      <w:numFmt w:val="decimal"/>
      <w:lvlText w:val="%1.%2.%3"/>
      <w:lvlJc w:val="left"/>
      <w:pPr>
        <w:ind w:left="528" w:hanging="528"/>
      </w:pPr>
      <w:rPr>
        <w:rFonts w:ascii="Arial" w:eastAsia="Arial" w:hAnsi="Arial" w:cs="Arial" w:hint="default"/>
        <w:b/>
        <w:bCs/>
        <w:i w:val="0"/>
        <w:iCs w:val="0"/>
        <w:spacing w:val="-6"/>
        <w:w w:val="100"/>
        <w:sz w:val="21"/>
        <w:szCs w:val="21"/>
        <w:lang w:val="en-US" w:eastAsia="en-US" w:bidi="ar-SA"/>
      </w:rPr>
    </w:lvl>
    <w:lvl w:ilvl="3">
      <w:start w:val="1"/>
      <w:numFmt w:val="upperRoman"/>
      <w:lvlText w:val="%4."/>
      <w:lvlJc w:val="left"/>
      <w:pPr>
        <w:ind w:left="721" w:hanging="476"/>
        <w:jc w:val="right"/>
      </w:pPr>
      <w:rPr>
        <w:rFonts w:ascii="Arial MT" w:eastAsia="Arial MT" w:hAnsi="Arial MT" w:cs="Arial MT" w:hint="default"/>
        <w:b w:val="0"/>
        <w:bCs w:val="0"/>
        <w:i w:val="0"/>
        <w:iCs w:val="0"/>
        <w:spacing w:val="-2"/>
        <w:w w:val="100"/>
        <w:sz w:val="21"/>
        <w:szCs w:val="21"/>
        <w:lang w:val="en-US" w:eastAsia="en-US" w:bidi="ar-SA"/>
      </w:rPr>
    </w:lvl>
    <w:lvl w:ilvl="4">
      <w:numFmt w:val="bullet"/>
      <w:lvlText w:val=""/>
      <w:lvlJc w:val="left"/>
      <w:pPr>
        <w:ind w:left="1081" w:hanging="360"/>
      </w:pPr>
      <w:rPr>
        <w:rFonts w:ascii="Wingdings" w:eastAsia="Wingdings" w:hAnsi="Wingdings" w:cs="Wingdings" w:hint="default"/>
        <w:b w:val="0"/>
        <w:bCs w:val="0"/>
        <w:i w:val="0"/>
        <w:iCs w:val="0"/>
        <w:spacing w:val="0"/>
        <w:w w:val="100"/>
        <w:sz w:val="21"/>
        <w:szCs w:val="21"/>
        <w:lang w:val="en-US" w:eastAsia="en-US" w:bidi="ar-SA"/>
      </w:rPr>
    </w:lvl>
    <w:lvl w:ilvl="5">
      <w:numFmt w:val="bullet"/>
      <w:lvlText w:val="•"/>
      <w:lvlJc w:val="left"/>
      <w:pPr>
        <w:ind w:left="3548" w:hanging="360"/>
      </w:pPr>
      <w:rPr>
        <w:rFonts w:hint="default"/>
        <w:lang w:val="en-US" w:eastAsia="en-US" w:bidi="ar-SA"/>
      </w:rPr>
    </w:lvl>
    <w:lvl w:ilvl="6">
      <w:numFmt w:val="bullet"/>
      <w:lvlText w:val="•"/>
      <w:lvlJc w:val="left"/>
      <w:pPr>
        <w:ind w:left="4782" w:hanging="360"/>
      </w:pPr>
      <w:rPr>
        <w:rFonts w:hint="default"/>
        <w:lang w:val="en-US" w:eastAsia="en-US" w:bidi="ar-SA"/>
      </w:rPr>
    </w:lvl>
    <w:lvl w:ilvl="7">
      <w:numFmt w:val="bullet"/>
      <w:lvlText w:val="•"/>
      <w:lvlJc w:val="left"/>
      <w:pPr>
        <w:ind w:left="6017" w:hanging="360"/>
      </w:pPr>
      <w:rPr>
        <w:rFonts w:hint="default"/>
        <w:lang w:val="en-US" w:eastAsia="en-US" w:bidi="ar-SA"/>
      </w:rPr>
    </w:lvl>
    <w:lvl w:ilvl="8">
      <w:numFmt w:val="bullet"/>
      <w:lvlText w:val="•"/>
      <w:lvlJc w:val="left"/>
      <w:pPr>
        <w:ind w:left="7251" w:hanging="360"/>
      </w:pPr>
      <w:rPr>
        <w:rFonts w:hint="default"/>
        <w:lang w:val="en-US" w:eastAsia="en-US" w:bidi="ar-SA"/>
      </w:rPr>
    </w:lvl>
  </w:abstractNum>
  <w:abstractNum w:abstractNumId="8" w15:restartNumberingAfterBreak="0">
    <w:nsid w:val="0FA428FA"/>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C91AB4"/>
    <w:multiLevelType w:val="hybridMultilevel"/>
    <w:tmpl w:val="3776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B1119"/>
    <w:multiLevelType w:val="multilevel"/>
    <w:tmpl w:val="5CB290AA"/>
    <w:lvl w:ilvl="0">
      <w:start w:val="3"/>
      <w:numFmt w:val="decimal"/>
      <w:lvlText w:val="%1"/>
      <w:lvlJc w:val="left"/>
      <w:pPr>
        <w:ind w:left="350" w:hanging="351"/>
      </w:pPr>
      <w:rPr>
        <w:rFonts w:hint="default"/>
        <w:lang w:val="en-US" w:eastAsia="en-US" w:bidi="ar-SA"/>
      </w:rPr>
    </w:lvl>
    <w:lvl w:ilvl="1">
      <w:numFmt w:val="decimal"/>
      <w:lvlText w:val="%1.%2"/>
      <w:lvlJc w:val="left"/>
      <w:pPr>
        <w:ind w:left="350" w:hanging="351"/>
      </w:pPr>
      <w:rPr>
        <w:rFonts w:hint="default"/>
        <w:spacing w:val="-2"/>
        <w:w w:val="100"/>
        <w:lang w:val="en-US" w:eastAsia="en-US" w:bidi="ar-SA"/>
      </w:rPr>
    </w:lvl>
    <w:lvl w:ilvl="2">
      <w:start w:val="1"/>
      <w:numFmt w:val="decimal"/>
      <w:lvlText w:val="%1.%2.%3"/>
      <w:lvlJc w:val="left"/>
      <w:pPr>
        <w:ind w:left="528" w:hanging="528"/>
      </w:pPr>
      <w:rPr>
        <w:rFonts w:ascii="Arial" w:eastAsia="Arial" w:hAnsi="Arial" w:cs="Arial" w:hint="default"/>
        <w:b/>
        <w:bCs/>
        <w:i w:val="0"/>
        <w:iCs w:val="0"/>
        <w:spacing w:val="-6"/>
        <w:w w:val="100"/>
        <w:sz w:val="21"/>
        <w:szCs w:val="21"/>
        <w:lang w:val="en-US" w:eastAsia="en-US" w:bidi="ar-SA"/>
      </w:rPr>
    </w:lvl>
    <w:lvl w:ilvl="3">
      <w:start w:val="1"/>
      <w:numFmt w:val="decimal"/>
      <w:lvlText w:val="%1.%2.%3.%4"/>
      <w:lvlJc w:val="left"/>
      <w:pPr>
        <w:ind w:left="705" w:hanging="706"/>
      </w:pPr>
      <w:rPr>
        <w:rFonts w:hint="default"/>
        <w:spacing w:val="-6"/>
        <w:w w:val="100"/>
        <w:lang w:val="en-US" w:eastAsia="en-US" w:bidi="ar-SA"/>
      </w:rPr>
    </w:lvl>
    <w:lvl w:ilvl="4">
      <w:numFmt w:val="bullet"/>
      <w:lvlText w:val=""/>
      <w:lvlJc w:val="left"/>
      <w:pPr>
        <w:ind w:left="903" w:hanging="361"/>
      </w:pPr>
      <w:rPr>
        <w:rFonts w:ascii="Wingdings" w:eastAsia="Wingdings" w:hAnsi="Wingdings" w:cs="Wingdings" w:hint="default"/>
        <w:b w:val="0"/>
        <w:bCs w:val="0"/>
        <w:i w:val="0"/>
        <w:iCs w:val="0"/>
        <w:spacing w:val="0"/>
        <w:w w:val="100"/>
        <w:sz w:val="21"/>
        <w:szCs w:val="21"/>
        <w:lang w:val="en-US" w:eastAsia="en-US" w:bidi="ar-SA"/>
      </w:rPr>
    </w:lvl>
    <w:lvl w:ilvl="5">
      <w:numFmt w:val="bullet"/>
      <w:lvlText w:val="•"/>
      <w:lvlJc w:val="left"/>
      <w:pPr>
        <w:ind w:left="2370" w:hanging="361"/>
      </w:pPr>
      <w:rPr>
        <w:rFonts w:hint="default"/>
        <w:lang w:val="en-US" w:eastAsia="en-US" w:bidi="ar-SA"/>
      </w:rPr>
    </w:lvl>
    <w:lvl w:ilvl="6">
      <w:numFmt w:val="bullet"/>
      <w:lvlText w:val="•"/>
      <w:lvlJc w:val="left"/>
      <w:pPr>
        <w:ind w:left="3840" w:hanging="361"/>
      </w:pPr>
      <w:rPr>
        <w:rFonts w:hint="default"/>
        <w:lang w:val="en-US" w:eastAsia="en-US" w:bidi="ar-SA"/>
      </w:rPr>
    </w:lvl>
    <w:lvl w:ilvl="7">
      <w:numFmt w:val="bullet"/>
      <w:lvlText w:val="•"/>
      <w:lvlJc w:val="left"/>
      <w:pPr>
        <w:ind w:left="5310" w:hanging="361"/>
      </w:pPr>
      <w:rPr>
        <w:rFonts w:hint="default"/>
        <w:lang w:val="en-US" w:eastAsia="en-US" w:bidi="ar-SA"/>
      </w:rPr>
    </w:lvl>
    <w:lvl w:ilvl="8">
      <w:numFmt w:val="bullet"/>
      <w:lvlText w:val="•"/>
      <w:lvlJc w:val="left"/>
      <w:pPr>
        <w:ind w:left="6780" w:hanging="361"/>
      </w:pPr>
      <w:rPr>
        <w:rFonts w:hint="default"/>
        <w:lang w:val="en-US" w:eastAsia="en-US" w:bidi="ar-SA"/>
      </w:rPr>
    </w:lvl>
  </w:abstractNum>
  <w:abstractNum w:abstractNumId="11" w15:restartNumberingAfterBreak="0">
    <w:nsid w:val="18603F73"/>
    <w:multiLevelType w:val="multilevel"/>
    <w:tmpl w:val="D96C9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9C37F4"/>
    <w:multiLevelType w:val="multilevel"/>
    <w:tmpl w:val="86A01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A11580"/>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D13D95"/>
    <w:multiLevelType w:val="multilevel"/>
    <w:tmpl w:val="96747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7C0AF2"/>
    <w:multiLevelType w:val="hybridMultilevel"/>
    <w:tmpl w:val="1B7CB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C50196"/>
    <w:multiLevelType w:val="multilevel"/>
    <w:tmpl w:val="FABC8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821A86"/>
    <w:multiLevelType w:val="multilevel"/>
    <w:tmpl w:val="7BFC1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3258F4"/>
    <w:multiLevelType w:val="hybridMultilevel"/>
    <w:tmpl w:val="98768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38660B"/>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FD75C8"/>
    <w:multiLevelType w:val="multilevel"/>
    <w:tmpl w:val="AE0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A14F8"/>
    <w:multiLevelType w:val="hybridMultilevel"/>
    <w:tmpl w:val="54D00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69F3242"/>
    <w:multiLevelType w:val="hybridMultilevel"/>
    <w:tmpl w:val="54D00F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3C9C5C37"/>
    <w:multiLevelType w:val="hybridMultilevel"/>
    <w:tmpl w:val="DF5EDEE2"/>
    <w:lvl w:ilvl="0" w:tplc="36026630">
      <w:start w:val="1"/>
      <w:numFmt w:val="decimal"/>
      <w:lvlText w:val="%1."/>
      <w:lvlJc w:val="left"/>
      <w:pPr>
        <w:ind w:left="721" w:hanging="361"/>
      </w:pPr>
      <w:rPr>
        <w:rFonts w:ascii="Arial MT" w:eastAsia="Arial MT" w:hAnsi="Arial MT" w:cs="Arial MT" w:hint="default"/>
        <w:b w:val="0"/>
        <w:bCs w:val="0"/>
        <w:i w:val="0"/>
        <w:iCs w:val="0"/>
        <w:spacing w:val="0"/>
        <w:w w:val="100"/>
        <w:sz w:val="21"/>
        <w:szCs w:val="21"/>
        <w:lang w:val="en-US" w:eastAsia="en-US" w:bidi="ar-SA"/>
      </w:rPr>
    </w:lvl>
    <w:lvl w:ilvl="1" w:tplc="D1FA1844">
      <w:numFmt w:val="bullet"/>
      <w:lvlText w:val="•"/>
      <w:lvlJc w:val="left"/>
      <w:pPr>
        <w:ind w:left="1620" w:hanging="361"/>
      </w:pPr>
      <w:rPr>
        <w:rFonts w:hint="default"/>
        <w:lang w:val="en-US" w:eastAsia="en-US" w:bidi="ar-SA"/>
      </w:rPr>
    </w:lvl>
    <w:lvl w:ilvl="2" w:tplc="65500906">
      <w:numFmt w:val="bullet"/>
      <w:lvlText w:val="•"/>
      <w:lvlJc w:val="left"/>
      <w:pPr>
        <w:ind w:left="2520" w:hanging="361"/>
      </w:pPr>
      <w:rPr>
        <w:rFonts w:hint="default"/>
        <w:lang w:val="en-US" w:eastAsia="en-US" w:bidi="ar-SA"/>
      </w:rPr>
    </w:lvl>
    <w:lvl w:ilvl="3" w:tplc="8B8ACFE2">
      <w:numFmt w:val="bullet"/>
      <w:lvlText w:val="•"/>
      <w:lvlJc w:val="left"/>
      <w:pPr>
        <w:ind w:left="3420" w:hanging="361"/>
      </w:pPr>
      <w:rPr>
        <w:rFonts w:hint="default"/>
        <w:lang w:val="en-US" w:eastAsia="en-US" w:bidi="ar-SA"/>
      </w:rPr>
    </w:lvl>
    <w:lvl w:ilvl="4" w:tplc="8B18BAA6">
      <w:numFmt w:val="bullet"/>
      <w:lvlText w:val="•"/>
      <w:lvlJc w:val="left"/>
      <w:pPr>
        <w:ind w:left="4320" w:hanging="361"/>
      </w:pPr>
      <w:rPr>
        <w:rFonts w:hint="default"/>
        <w:lang w:val="en-US" w:eastAsia="en-US" w:bidi="ar-SA"/>
      </w:rPr>
    </w:lvl>
    <w:lvl w:ilvl="5" w:tplc="2640A82C">
      <w:numFmt w:val="bullet"/>
      <w:lvlText w:val="•"/>
      <w:lvlJc w:val="left"/>
      <w:pPr>
        <w:ind w:left="5220" w:hanging="361"/>
      </w:pPr>
      <w:rPr>
        <w:rFonts w:hint="default"/>
        <w:lang w:val="en-US" w:eastAsia="en-US" w:bidi="ar-SA"/>
      </w:rPr>
    </w:lvl>
    <w:lvl w:ilvl="6" w:tplc="2BC46094">
      <w:numFmt w:val="bullet"/>
      <w:lvlText w:val="•"/>
      <w:lvlJc w:val="left"/>
      <w:pPr>
        <w:ind w:left="6120" w:hanging="361"/>
      </w:pPr>
      <w:rPr>
        <w:rFonts w:hint="default"/>
        <w:lang w:val="en-US" w:eastAsia="en-US" w:bidi="ar-SA"/>
      </w:rPr>
    </w:lvl>
    <w:lvl w:ilvl="7" w:tplc="6A522ABA">
      <w:numFmt w:val="bullet"/>
      <w:lvlText w:val="•"/>
      <w:lvlJc w:val="left"/>
      <w:pPr>
        <w:ind w:left="7020" w:hanging="361"/>
      </w:pPr>
      <w:rPr>
        <w:rFonts w:hint="default"/>
        <w:lang w:val="en-US" w:eastAsia="en-US" w:bidi="ar-SA"/>
      </w:rPr>
    </w:lvl>
    <w:lvl w:ilvl="8" w:tplc="A21A3B6E">
      <w:numFmt w:val="bullet"/>
      <w:lvlText w:val="•"/>
      <w:lvlJc w:val="left"/>
      <w:pPr>
        <w:ind w:left="7920" w:hanging="361"/>
      </w:pPr>
      <w:rPr>
        <w:rFonts w:hint="default"/>
        <w:lang w:val="en-US" w:eastAsia="en-US" w:bidi="ar-SA"/>
      </w:rPr>
    </w:lvl>
  </w:abstractNum>
  <w:abstractNum w:abstractNumId="24" w15:restartNumberingAfterBreak="0">
    <w:nsid w:val="3D856561"/>
    <w:multiLevelType w:val="hybridMultilevel"/>
    <w:tmpl w:val="38521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E45FD0"/>
    <w:multiLevelType w:val="multilevel"/>
    <w:tmpl w:val="D144AD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0DB4BFE"/>
    <w:multiLevelType w:val="hybridMultilevel"/>
    <w:tmpl w:val="039CF394"/>
    <w:lvl w:ilvl="0" w:tplc="2E0603B4">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8FE4B8D4">
      <w:numFmt w:val="bullet"/>
      <w:lvlText w:val="•"/>
      <w:lvlJc w:val="left"/>
      <w:pPr>
        <w:ind w:left="1620" w:hanging="361"/>
      </w:pPr>
      <w:rPr>
        <w:rFonts w:hint="default"/>
        <w:lang w:val="en-US" w:eastAsia="en-US" w:bidi="ar-SA"/>
      </w:rPr>
    </w:lvl>
    <w:lvl w:ilvl="2" w:tplc="3266FBFC">
      <w:numFmt w:val="bullet"/>
      <w:lvlText w:val="•"/>
      <w:lvlJc w:val="left"/>
      <w:pPr>
        <w:ind w:left="2520" w:hanging="361"/>
      </w:pPr>
      <w:rPr>
        <w:rFonts w:hint="default"/>
        <w:lang w:val="en-US" w:eastAsia="en-US" w:bidi="ar-SA"/>
      </w:rPr>
    </w:lvl>
    <w:lvl w:ilvl="3" w:tplc="9C8AC072">
      <w:numFmt w:val="bullet"/>
      <w:lvlText w:val="•"/>
      <w:lvlJc w:val="left"/>
      <w:pPr>
        <w:ind w:left="3420" w:hanging="361"/>
      </w:pPr>
      <w:rPr>
        <w:rFonts w:hint="default"/>
        <w:lang w:val="en-US" w:eastAsia="en-US" w:bidi="ar-SA"/>
      </w:rPr>
    </w:lvl>
    <w:lvl w:ilvl="4" w:tplc="4DCC2176">
      <w:numFmt w:val="bullet"/>
      <w:lvlText w:val="•"/>
      <w:lvlJc w:val="left"/>
      <w:pPr>
        <w:ind w:left="4320" w:hanging="361"/>
      </w:pPr>
      <w:rPr>
        <w:rFonts w:hint="default"/>
        <w:lang w:val="en-US" w:eastAsia="en-US" w:bidi="ar-SA"/>
      </w:rPr>
    </w:lvl>
    <w:lvl w:ilvl="5" w:tplc="2D06A812">
      <w:numFmt w:val="bullet"/>
      <w:lvlText w:val="•"/>
      <w:lvlJc w:val="left"/>
      <w:pPr>
        <w:ind w:left="5220" w:hanging="361"/>
      </w:pPr>
      <w:rPr>
        <w:rFonts w:hint="default"/>
        <w:lang w:val="en-US" w:eastAsia="en-US" w:bidi="ar-SA"/>
      </w:rPr>
    </w:lvl>
    <w:lvl w:ilvl="6" w:tplc="6082E99A">
      <w:numFmt w:val="bullet"/>
      <w:lvlText w:val="•"/>
      <w:lvlJc w:val="left"/>
      <w:pPr>
        <w:ind w:left="6120" w:hanging="361"/>
      </w:pPr>
      <w:rPr>
        <w:rFonts w:hint="default"/>
        <w:lang w:val="en-US" w:eastAsia="en-US" w:bidi="ar-SA"/>
      </w:rPr>
    </w:lvl>
    <w:lvl w:ilvl="7" w:tplc="6036579C">
      <w:numFmt w:val="bullet"/>
      <w:lvlText w:val="•"/>
      <w:lvlJc w:val="left"/>
      <w:pPr>
        <w:ind w:left="7020" w:hanging="361"/>
      </w:pPr>
      <w:rPr>
        <w:rFonts w:hint="default"/>
        <w:lang w:val="en-US" w:eastAsia="en-US" w:bidi="ar-SA"/>
      </w:rPr>
    </w:lvl>
    <w:lvl w:ilvl="8" w:tplc="6B9C9E0A">
      <w:numFmt w:val="bullet"/>
      <w:lvlText w:val="•"/>
      <w:lvlJc w:val="left"/>
      <w:pPr>
        <w:ind w:left="7920" w:hanging="361"/>
      </w:pPr>
      <w:rPr>
        <w:rFonts w:hint="default"/>
        <w:lang w:val="en-US" w:eastAsia="en-US" w:bidi="ar-SA"/>
      </w:rPr>
    </w:lvl>
  </w:abstractNum>
  <w:abstractNum w:abstractNumId="27" w15:restartNumberingAfterBreak="0">
    <w:nsid w:val="46CD7A75"/>
    <w:multiLevelType w:val="multilevel"/>
    <w:tmpl w:val="70388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D03437"/>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C23A43"/>
    <w:multiLevelType w:val="hybridMultilevel"/>
    <w:tmpl w:val="CBB20258"/>
    <w:lvl w:ilvl="0" w:tplc="40E63A02">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A900CF04">
      <w:numFmt w:val="bullet"/>
      <w:lvlText w:val="•"/>
      <w:lvlJc w:val="left"/>
      <w:pPr>
        <w:ind w:left="1620" w:hanging="361"/>
      </w:pPr>
      <w:rPr>
        <w:rFonts w:hint="default"/>
        <w:lang w:val="en-US" w:eastAsia="en-US" w:bidi="ar-SA"/>
      </w:rPr>
    </w:lvl>
    <w:lvl w:ilvl="2" w:tplc="4E50DE16">
      <w:numFmt w:val="bullet"/>
      <w:lvlText w:val="•"/>
      <w:lvlJc w:val="left"/>
      <w:pPr>
        <w:ind w:left="2520" w:hanging="361"/>
      </w:pPr>
      <w:rPr>
        <w:rFonts w:hint="default"/>
        <w:lang w:val="en-US" w:eastAsia="en-US" w:bidi="ar-SA"/>
      </w:rPr>
    </w:lvl>
    <w:lvl w:ilvl="3" w:tplc="A2E6E9F0">
      <w:numFmt w:val="bullet"/>
      <w:lvlText w:val="•"/>
      <w:lvlJc w:val="left"/>
      <w:pPr>
        <w:ind w:left="3420" w:hanging="361"/>
      </w:pPr>
      <w:rPr>
        <w:rFonts w:hint="default"/>
        <w:lang w:val="en-US" w:eastAsia="en-US" w:bidi="ar-SA"/>
      </w:rPr>
    </w:lvl>
    <w:lvl w:ilvl="4" w:tplc="273A2010">
      <w:numFmt w:val="bullet"/>
      <w:lvlText w:val="•"/>
      <w:lvlJc w:val="left"/>
      <w:pPr>
        <w:ind w:left="4320" w:hanging="361"/>
      </w:pPr>
      <w:rPr>
        <w:rFonts w:hint="default"/>
        <w:lang w:val="en-US" w:eastAsia="en-US" w:bidi="ar-SA"/>
      </w:rPr>
    </w:lvl>
    <w:lvl w:ilvl="5" w:tplc="5AF8662A">
      <w:numFmt w:val="bullet"/>
      <w:lvlText w:val="•"/>
      <w:lvlJc w:val="left"/>
      <w:pPr>
        <w:ind w:left="5220" w:hanging="361"/>
      </w:pPr>
      <w:rPr>
        <w:rFonts w:hint="default"/>
        <w:lang w:val="en-US" w:eastAsia="en-US" w:bidi="ar-SA"/>
      </w:rPr>
    </w:lvl>
    <w:lvl w:ilvl="6" w:tplc="B70E3B20">
      <w:numFmt w:val="bullet"/>
      <w:lvlText w:val="•"/>
      <w:lvlJc w:val="left"/>
      <w:pPr>
        <w:ind w:left="6120" w:hanging="361"/>
      </w:pPr>
      <w:rPr>
        <w:rFonts w:hint="default"/>
        <w:lang w:val="en-US" w:eastAsia="en-US" w:bidi="ar-SA"/>
      </w:rPr>
    </w:lvl>
    <w:lvl w:ilvl="7" w:tplc="A3BE3112">
      <w:numFmt w:val="bullet"/>
      <w:lvlText w:val="•"/>
      <w:lvlJc w:val="left"/>
      <w:pPr>
        <w:ind w:left="7020" w:hanging="361"/>
      </w:pPr>
      <w:rPr>
        <w:rFonts w:hint="default"/>
        <w:lang w:val="en-US" w:eastAsia="en-US" w:bidi="ar-SA"/>
      </w:rPr>
    </w:lvl>
    <w:lvl w:ilvl="8" w:tplc="CCD8F322">
      <w:numFmt w:val="bullet"/>
      <w:lvlText w:val="•"/>
      <w:lvlJc w:val="left"/>
      <w:pPr>
        <w:ind w:left="7920" w:hanging="361"/>
      </w:pPr>
      <w:rPr>
        <w:rFonts w:hint="default"/>
        <w:lang w:val="en-US" w:eastAsia="en-US" w:bidi="ar-SA"/>
      </w:rPr>
    </w:lvl>
  </w:abstractNum>
  <w:abstractNum w:abstractNumId="30" w15:restartNumberingAfterBreak="0">
    <w:nsid w:val="4D0A4881"/>
    <w:multiLevelType w:val="hybridMultilevel"/>
    <w:tmpl w:val="915873C4"/>
    <w:lvl w:ilvl="0" w:tplc="A4583B24">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4D04F24E">
      <w:numFmt w:val="bullet"/>
      <w:lvlText w:val="•"/>
      <w:lvlJc w:val="left"/>
      <w:pPr>
        <w:ind w:left="1620" w:hanging="361"/>
      </w:pPr>
      <w:rPr>
        <w:rFonts w:hint="default"/>
        <w:lang w:val="en-US" w:eastAsia="en-US" w:bidi="ar-SA"/>
      </w:rPr>
    </w:lvl>
    <w:lvl w:ilvl="2" w:tplc="4FAE4B70">
      <w:numFmt w:val="bullet"/>
      <w:lvlText w:val="•"/>
      <w:lvlJc w:val="left"/>
      <w:pPr>
        <w:ind w:left="2520" w:hanging="361"/>
      </w:pPr>
      <w:rPr>
        <w:rFonts w:hint="default"/>
        <w:lang w:val="en-US" w:eastAsia="en-US" w:bidi="ar-SA"/>
      </w:rPr>
    </w:lvl>
    <w:lvl w:ilvl="3" w:tplc="97C03390">
      <w:numFmt w:val="bullet"/>
      <w:lvlText w:val="•"/>
      <w:lvlJc w:val="left"/>
      <w:pPr>
        <w:ind w:left="3420" w:hanging="361"/>
      </w:pPr>
      <w:rPr>
        <w:rFonts w:hint="default"/>
        <w:lang w:val="en-US" w:eastAsia="en-US" w:bidi="ar-SA"/>
      </w:rPr>
    </w:lvl>
    <w:lvl w:ilvl="4" w:tplc="9006BE34">
      <w:numFmt w:val="bullet"/>
      <w:lvlText w:val="•"/>
      <w:lvlJc w:val="left"/>
      <w:pPr>
        <w:ind w:left="4320" w:hanging="361"/>
      </w:pPr>
      <w:rPr>
        <w:rFonts w:hint="default"/>
        <w:lang w:val="en-US" w:eastAsia="en-US" w:bidi="ar-SA"/>
      </w:rPr>
    </w:lvl>
    <w:lvl w:ilvl="5" w:tplc="7B7A89E8">
      <w:numFmt w:val="bullet"/>
      <w:lvlText w:val="•"/>
      <w:lvlJc w:val="left"/>
      <w:pPr>
        <w:ind w:left="5220" w:hanging="361"/>
      </w:pPr>
      <w:rPr>
        <w:rFonts w:hint="default"/>
        <w:lang w:val="en-US" w:eastAsia="en-US" w:bidi="ar-SA"/>
      </w:rPr>
    </w:lvl>
    <w:lvl w:ilvl="6" w:tplc="EAE4B398">
      <w:numFmt w:val="bullet"/>
      <w:lvlText w:val="•"/>
      <w:lvlJc w:val="left"/>
      <w:pPr>
        <w:ind w:left="6120" w:hanging="361"/>
      </w:pPr>
      <w:rPr>
        <w:rFonts w:hint="default"/>
        <w:lang w:val="en-US" w:eastAsia="en-US" w:bidi="ar-SA"/>
      </w:rPr>
    </w:lvl>
    <w:lvl w:ilvl="7" w:tplc="591C2152">
      <w:numFmt w:val="bullet"/>
      <w:lvlText w:val="•"/>
      <w:lvlJc w:val="left"/>
      <w:pPr>
        <w:ind w:left="7020" w:hanging="361"/>
      </w:pPr>
      <w:rPr>
        <w:rFonts w:hint="default"/>
        <w:lang w:val="en-US" w:eastAsia="en-US" w:bidi="ar-SA"/>
      </w:rPr>
    </w:lvl>
    <w:lvl w:ilvl="8" w:tplc="87401E12">
      <w:numFmt w:val="bullet"/>
      <w:lvlText w:val="•"/>
      <w:lvlJc w:val="left"/>
      <w:pPr>
        <w:ind w:left="7920" w:hanging="361"/>
      </w:pPr>
      <w:rPr>
        <w:rFonts w:hint="default"/>
        <w:lang w:val="en-US" w:eastAsia="en-US" w:bidi="ar-SA"/>
      </w:rPr>
    </w:lvl>
  </w:abstractNum>
  <w:abstractNum w:abstractNumId="31" w15:restartNumberingAfterBreak="0">
    <w:nsid w:val="4E746D02"/>
    <w:multiLevelType w:val="hybridMultilevel"/>
    <w:tmpl w:val="5B60EA44"/>
    <w:lvl w:ilvl="0" w:tplc="CC2EABDA">
      <w:start w:val="1"/>
      <w:numFmt w:val="lowerRoman"/>
      <w:lvlText w:val="%1."/>
      <w:lvlJc w:val="right"/>
      <w:pPr>
        <w:ind w:left="450" w:hanging="360"/>
      </w:pPr>
    </w:lvl>
    <w:lvl w:ilvl="1" w:tplc="20000019" w:tentative="1">
      <w:start w:val="1"/>
      <w:numFmt w:val="lowerLetter"/>
      <w:lvlText w:val="%2."/>
      <w:lvlJc w:val="left"/>
      <w:pPr>
        <w:ind w:left="1170" w:hanging="360"/>
      </w:pPr>
    </w:lvl>
    <w:lvl w:ilvl="2" w:tplc="2000001B" w:tentative="1">
      <w:start w:val="1"/>
      <w:numFmt w:val="lowerRoman"/>
      <w:lvlText w:val="%3."/>
      <w:lvlJc w:val="right"/>
      <w:pPr>
        <w:ind w:left="1890" w:hanging="180"/>
      </w:pPr>
    </w:lvl>
    <w:lvl w:ilvl="3" w:tplc="2000000F" w:tentative="1">
      <w:start w:val="1"/>
      <w:numFmt w:val="decimal"/>
      <w:lvlText w:val="%4."/>
      <w:lvlJc w:val="left"/>
      <w:pPr>
        <w:ind w:left="2610" w:hanging="360"/>
      </w:pPr>
    </w:lvl>
    <w:lvl w:ilvl="4" w:tplc="20000019" w:tentative="1">
      <w:start w:val="1"/>
      <w:numFmt w:val="lowerLetter"/>
      <w:lvlText w:val="%5."/>
      <w:lvlJc w:val="left"/>
      <w:pPr>
        <w:ind w:left="3330" w:hanging="360"/>
      </w:pPr>
    </w:lvl>
    <w:lvl w:ilvl="5" w:tplc="2000001B" w:tentative="1">
      <w:start w:val="1"/>
      <w:numFmt w:val="lowerRoman"/>
      <w:lvlText w:val="%6."/>
      <w:lvlJc w:val="right"/>
      <w:pPr>
        <w:ind w:left="4050" w:hanging="180"/>
      </w:pPr>
    </w:lvl>
    <w:lvl w:ilvl="6" w:tplc="2000000F" w:tentative="1">
      <w:start w:val="1"/>
      <w:numFmt w:val="decimal"/>
      <w:lvlText w:val="%7."/>
      <w:lvlJc w:val="left"/>
      <w:pPr>
        <w:ind w:left="4770" w:hanging="360"/>
      </w:pPr>
    </w:lvl>
    <w:lvl w:ilvl="7" w:tplc="20000019" w:tentative="1">
      <w:start w:val="1"/>
      <w:numFmt w:val="lowerLetter"/>
      <w:lvlText w:val="%8."/>
      <w:lvlJc w:val="left"/>
      <w:pPr>
        <w:ind w:left="5490" w:hanging="360"/>
      </w:pPr>
    </w:lvl>
    <w:lvl w:ilvl="8" w:tplc="2000001B" w:tentative="1">
      <w:start w:val="1"/>
      <w:numFmt w:val="lowerRoman"/>
      <w:lvlText w:val="%9."/>
      <w:lvlJc w:val="right"/>
      <w:pPr>
        <w:ind w:left="6210" w:hanging="180"/>
      </w:pPr>
    </w:lvl>
  </w:abstractNum>
  <w:abstractNum w:abstractNumId="32" w15:restartNumberingAfterBreak="0">
    <w:nsid w:val="516C5644"/>
    <w:multiLevelType w:val="hybridMultilevel"/>
    <w:tmpl w:val="76F2AEDC"/>
    <w:lvl w:ilvl="0" w:tplc="AC328C58">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A58C687A">
      <w:numFmt w:val="bullet"/>
      <w:lvlText w:val="o"/>
      <w:lvlJc w:val="left"/>
      <w:pPr>
        <w:ind w:left="1441" w:hanging="360"/>
      </w:pPr>
      <w:rPr>
        <w:rFonts w:ascii="Courier New" w:eastAsia="Courier New" w:hAnsi="Courier New" w:cs="Courier New" w:hint="default"/>
        <w:b w:val="0"/>
        <w:bCs w:val="0"/>
        <w:i w:val="0"/>
        <w:iCs w:val="0"/>
        <w:spacing w:val="0"/>
        <w:w w:val="100"/>
        <w:sz w:val="21"/>
        <w:szCs w:val="21"/>
        <w:lang w:val="en-US" w:eastAsia="en-US" w:bidi="ar-SA"/>
      </w:rPr>
    </w:lvl>
    <w:lvl w:ilvl="2" w:tplc="A0CC6492">
      <w:numFmt w:val="bullet"/>
      <w:lvlText w:val="•"/>
      <w:lvlJc w:val="left"/>
      <w:pPr>
        <w:ind w:left="2360" w:hanging="360"/>
      </w:pPr>
      <w:rPr>
        <w:rFonts w:hint="default"/>
        <w:lang w:val="en-US" w:eastAsia="en-US" w:bidi="ar-SA"/>
      </w:rPr>
    </w:lvl>
    <w:lvl w:ilvl="3" w:tplc="919C8EE0">
      <w:numFmt w:val="bullet"/>
      <w:lvlText w:val="•"/>
      <w:lvlJc w:val="left"/>
      <w:pPr>
        <w:ind w:left="3280" w:hanging="360"/>
      </w:pPr>
      <w:rPr>
        <w:rFonts w:hint="default"/>
        <w:lang w:val="en-US" w:eastAsia="en-US" w:bidi="ar-SA"/>
      </w:rPr>
    </w:lvl>
    <w:lvl w:ilvl="4" w:tplc="A066116A">
      <w:numFmt w:val="bullet"/>
      <w:lvlText w:val="•"/>
      <w:lvlJc w:val="left"/>
      <w:pPr>
        <w:ind w:left="4200" w:hanging="360"/>
      </w:pPr>
      <w:rPr>
        <w:rFonts w:hint="default"/>
        <w:lang w:val="en-US" w:eastAsia="en-US" w:bidi="ar-SA"/>
      </w:rPr>
    </w:lvl>
    <w:lvl w:ilvl="5" w:tplc="78C0D958">
      <w:numFmt w:val="bullet"/>
      <w:lvlText w:val="•"/>
      <w:lvlJc w:val="left"/>
      <w:pPr>
        <w:ind w:left="5120" w:hanging="360"/>
      </w:pPr>
      <w:rPr>
        <w:rFonts w:hint="default"/>
        <w:lang w:val="en-US" w:eastAsia="en-US" w:bidi="ar-SA"/>
      </w:rPr>
    </w:lvl>
    <w:lvl w:ilvl="6" w:tplc="82BCF46A">
      <w:numFmt w:val="bullet"/>
      <w:lvlText w:val="•"/>
      <w:lvlJc w:val="left"/>
      <w:pPr>
        <w:ind w:left="6040" w:hanging="360"/>
      </w:pPr>
      <w:rPr>
        <w:rFonts w:hint="default"/>
        <w:lang w:val="en-US" w:eastAsia="en-US" w:bidi="ar-SA"/>
      </w:rPr>
    </w:lvl>
    <w:lvl w:ilvl="7" w:tplc="0F520164">
      <w:numFmt w:val="bullet"/>
      <w:lvlText w:val="•"/>
      <w:lvlJc w:val="left"/>
      <w:pPr>
        <w:ind w:left="6960" w:hanging="360"/>
      </w:pPr>
      <w:rPr>
        <w:rFonts w:hint="default"/>
        <w:lang w:val="en-US" w:eastAsia="en-US" w:bidi="ar-SA"/>
      </w:rPr>
    </w:lvl>
    <w:lvl w:ilvl="8" w:tplc="A66C31C8">
      <w:numFmt w:val="bullet"/>
      <w:lvlText w:val="•"/>
      <w:lvlJc w:val="left"/>
      <w:pPr>
        <w:ind w:left="7880" w:hanging="360"/>
      </w:pPr>
      <w:rPr>
        <w:rFonts w:hint="default"/>
        <w:lang w:val="en-US" w:eastAsia="en-US" w:bidi="ar-SA"/>
      </w:rPr>
    </w:lvl>
  </w:abstractNum>
  <w:abstractNum w:abstractNumId="33" w15:restartNumberingAfterBreak="0">
    <w:nsid w:val="5272178A"/>
    <w:multiLevelType w:val="hybridMultilevel"/>
    <w:tmpl w:val="7E0ABAD0"/>
    <w:lvl w:ilvl="0" w:tplc="521A0FEA">
      <w:numFmt w:val="bullet"/>
      <w:lvlText w:val=""/>
      <w:lvlJc w:val="left"/>
      <w:pPr>
        <w:ind w:left="470" w:hanging="361"/>
      </w:pPr>
      <w:rPr>
        <w:rFonts w:ascii="Wingdings" w:eastAsia="Wingdings" w:hAnsi="Wingdings" w:cs="Wingdings" w:hint="default"/>
        <w:b w:val="0"/>
        <w:bCs w:val="0"/>
        <w:i w:val="0"/>
        <w:iCs w:val="0"/>
        <w:spacing w:val="0"/>
        <w:w w:val="100"/>
        <w:sz w:val="21"/>
        <w:szCs w:val="21"/>
        <w:lang w:val="en-US" w:eastAsia="en-US" w:bidi="ar-SA"/>
      </w:rPr>
    </w:lvl>
    <w:lvl w:ilvl="1" w:tplc="C9B4B618">
      <w:numFmt w:val="bullet"/>
      <w:lvlText w:val="•"/>
      <w:lvlJc w:val="left"/>
      <w:pPr>
        <w:ind w:left="736" w:hanging="361"/>
      </w:pPr>
      <w:rPr>
        <w:rFonts w:hint="default"/>
        <w:lang w:val="en-US" w:eastAsia="en-US" w:bidi="ar-SA"/>
      </w:rPr>
    </w:lvl>
    <w:lvl w:ilvl="2" w:tplc="2542DC28">
      <w:numFmt w:val="bullet"/>
      <w:lvlText w:val="•"/>
      <w:lvlJc w:val="left"/>
      <w:pPr>
        <w:ind w:left="993" w:hanging="361"/>
      </w:pPr>
      <w:rPr>
        <w:rFonts w:hint="default"/>
        <w:lang w:val="en-US" w:eastAsia="en-US" w:bidi="ar-SA"/>
      </w:rPr>
    </w:lvl>
    <w:lvl w:ilvl="3" w:tplc="73006702">
      <w:numFmt w:val="bullet"/>
      <w:lvlText w:val="•"/>
      <w:lvlJc w:val="left"/>
      <w:pPr>
        <w:ind w:left="1250" w:hanging="361"/>
      </w:pPr>
      <w:rPr>
        <w:rFonts w:hint="default"/>
        <w:lang w:val="en-US" w:eastAsia="en-US" w:bidi="ar-SA"/>
      </w:rPr>
    </w:lvl>
    <w:lvl w:ilvl="4" w:tplc="22903E0A">
      <w:numFmt w:val="bullet"/>
      <w:lvlText w:val="•"/>
      <w:lvlJc w:val="left"/>
      <w:pPr>
        <w:ind w:left="1507" w:hanging="361"/>
      </w:pPr>
      <w:rPr>
        <w:rFonts w:hint="default"/>
        <w:lang w:val="en-US" w:eastAsia="en-US" w:bidi="ar-SA"/>
      </w:rPr>
    </w:lvl>
    <w:lvl w:ilvl="5" w:tplc="70E47C82">
      <w:numFmt w:val="bullet"/>
      <w:lvlText w:val="•"/>
      <w:lvlJc w:val="left"/>
      <w:pPr>
        <w:ind w:left="1764" w:hanging="361"/>
      </w:pPr>
      <w:rPr>
        <w:rFonts w:hint="default"/>
        <w:lang w:val="en-US" w:eastAsia="en-US" w:bidi="ar-SA"/>
      </w:rPr>
    </w:lvl>
    <w:lvl w:ilvl="6" w:tplc="28661A3C">
      <w:numFmt w:val="bullet"/>
      <w:lvlText w:val="•"/>
      <w:lvlJc w:val="left"/>
      <w:pPr>
        <w:ind w:left="2021" w:hanging="361"/>
      </w:pPr>
      <w:rPr>
        <w:rFonts w:hint="default"/>
        <w:lang w:val="en-US" w:eastAsia="en-US" w:bidi="ar-SA"/>
      </w:rPr>
    </w:lvl>
    <w:lvl w:ilvl="7" w:tplc="F5E4E304">
      <w:numFmt w:val="bullet"/>
      <w:lvlText w:val="•"/>
      <w:lvlJc w:val="left"/>
      <w:pPr>
        <w:ind w:left="2278" w:hanging="361"/>
      </w:pPr>
      <w:rPr>
        <w:rFonts w:hint="default"/>
        <w:lang w:val="en-US" w:eastAsia="en-US" w:bidi="ar-SA"/>
      </w:rPr>
    </w:lvl>
    <w:lvl w:ilvl="8" w:tplc="C2AAAC50">
      <w:numFmt w:val="bullet"/>
      <w:lvlText w:val="•"/>
      <w:lvlJc w:val="left"/>
      <w:pPr>
        <w:ind w:left="2535" w:hanging="361"/>
      </w:pPr>
      <w:rPr>
        <w:rFonts w:hint="default"/>
        <w:lang w:val="en-US" w:eastAsia="en-US" w:bidi="ar-SA"/>
      </w:rPr>
    </w:lvl>
  </w:abstractNum>
  <w:abstractNum w:abstractNumId="34" w15:restartNumberingAfterBreak="0">
    <w:nsid w:val="54022570"/>
    <w:multiLevelType w:val="multilevel"/>
    <w:tmpl w:val="2DFEE9A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542C5302"/>
    <w:multiLevelType w:val="multilevel"/>
    <w:tmpl w:val="75861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F172F0"/>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55C7244"/>
    <w:multiLevelType w:val="hybridMultilevel"/>
    <w:tmpl w:val="F8ECFDCA"/>
    <w:lvl w:ilvl="0" w:tplc="C68C6916">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F3FCD19A">
      <w:numFmt w:val="bullet"/>
      <w:lvlText w:val="•"/>
      <w:lvlJc w:val="left"/>
      <w:pPr>
        <w:ind w:left="1620" w:hanging="361"/>
      </w:pPr>
      <w:rPr>
        <w:rFonts w:hint="default"/>
        <w:lang w:val="en-US" w:eastAsia="en-US" w:bidi="ar-SA"/>
      </w:rPr>
    </w:lvl>
    <w:lvl w:ilvl="2" w:tplc="8250AAC0">
      <w:numFmt w:val="bullet"/>
      <w:lvlText w:val="•"/>
      <w:lvlJc w:val="left"/>
      <w:pPr>
        <w:ind w:left="2520" w:hanging="361"/>
      </w:pPr>
      <w:rPr>
        <w:rFonts w:hint="default"/>
        <w:lang w:val="en-US" w:eastAsia="en-US" w:bidi="ar-SA"/>
      </w:rPr>
    </w:lvl>
    <w:lvl w:ilvl="3" w:tplc="300A7DCE">
      <w:numFmt w:val="bullet"/>
      <w:lvlText w:val="•"/>
      <w:lvlJc w:val="left"/>
      <w:pPr>
        <w:ind w:left="3420" w:hanging="361"/>
      </w:pPr>
      <w:rPr>
        <w:rFonts w:hint="default"/>
        <w:lang w:val="en-US" w:eastAsia="en-US" w:bidi="ar-SA"/>
      </w:rPr>
    </w:lvl>
    <w:lvl w:ilvl="4" w:tplc="B6403DE2">
      <w:numFmt w:val="bullet"/>
      <w:lvlText w:val="•"/>
      <w:lvlJc w:val="left"/>
      <w:pPr>
        <w:ind w:left="4320" w:hanging="361"/>
      </w:pPr>
      <w:rPr>
        <w:rFonts w:hint="default"/>
        <w:lang w:val="en-US" w:eastAsia="en-US" w:bidi="ar-SA"/>
      </w:rPr>
    </w:lvl>
    <w:lvl w:ilvl="5" w:tplc="7932CD9A">
      <w:numFmt w:val="bullet"/>
      <w:lvlText w:val="•"/>
      <w:lvlJc w:val="left"/>
      <w:pPr>
        <w:ind w:left="5220" w:hanging="361"/>
      </w:pPr>
      <w:rPr>
        <w:rFonts w:hint="default"/>
        <w:lang w:val="en-US" w:eastAsia="en-US" w:bidi="ar-SA"/>
      </w:rPr>
    </w:lvl>
    <w:lvl w:ilvl="6" w:tplc="3FE4700E">
      <w:numFmt w:val="bullet"/>
      <w:lvlText w:val="•"/>
      <w:lvlJc w:val="left"/>
      <w:pPr>
        <w:ind w:left="6120" w:hanging="361"/>
      </w:pPr>
      <w:rPr>
        <w:rFonts w:hint="default"/>
        <w:lang w:val="en-US" w:eastAsia="en-US" w:bidi="ar-SA"/>
      </w:rPr>
    </w:lvl>
    <w:lvl w:ilvl="7" w:tplc="360AA6C4">
      <w:numFmt w:val="bullet"/>
      <w:lvlText w:val="•"/>
      <w:lvlJc w:val="left"/>
      <w:pPr>
        <w:ind w:left="7020" w:hanging="361"/>
      </w:pPr>
      <w:rPr>
        <w:rFonts w:hint="default"/>
        <w:lang w:val="en-US" w:eastAsia="en-US" w:bidi="ar-SA"/>
      </w:rPr>
    </w:lvl>
    <w:lvl w:ilvl="8" w:tplc="1F4AA3F2">
      <w:numFmt w:val="bullet"/>
      <w:lvlText w:val="•"/>
      <w:lvlJc w:val="left"/>
      <w:pPr>
        <w:ind w:left="7920" w:hanging="361"/>
      </w:pPr>
      <w:rPr>
        <w:rFonts w:hint="default"/>
        <w:lang w:val="en-US" w:eastAsia="en-US" w:bidi="ar-SA"/>
      </w:rPr>
    </w:lvl>
  </w:abstractNum>
  <w:abstractNum w:abstractNumId="38" w15:restartNumberingAfterBreak="0">
    <w:nsid w:val="55641653"/>
    <w:multiLevelType w:val="hybridMultilevel"/>
    <w:tmpl w:val="507610BA"/>
    <w:lvl w:ilvl="0" w:tplc="F1C235D2">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2F4CE75A">
      <w:start w:val="1"/>
      <w:numFmt w:val="lowerRoman"/>
      <w:lvlText w:val="%2."/>
      <w:lvlJc w:val="left"/>
      <w:pPr>
        <w:ind w:left="1081" w:hanging="192"/>
        <w:jc w:val="right"/>
      </w:pPr>
      <w:rPr>
        <w:rFonts w:ascii="Arial MT" w:eastAsia="Arial MT" w:hAnsi="Arial MT" w:cs="Arial MT" w:hint="default"/>
        <w:b w:val="0"/>
        <w:bCs w:val="0"/>
        <w:i w:val="0"/>
        <w:iCs w:val="0"/>
        <w:spacing w:val="0"/>
        <w:w w:val="100"/>
        <w:sz w:val="21"/>
        <w:szCs w:val="21"/>
        <w:lang w:val="en-US" w:eastAsia="en-US" w:bidi="ar-SA"/>
      </w:rPr>
    </w:lvl>
    <w:lvl w:ilvl="2" w:tplc="1C86C892">
      <w:numFmt w:val="bullet"/>
      <w:lvlText w:val="•"/>
      <w:lvlJc w:val="left"/>
      <w:pPr>
        <w:ind w:left="2040" w:hanging="192"/>
      </w:pPr>
      <w:rPr>
        <w:rFonts w:hint="default"/>
        <w:lang w:val="en-US" w:eastAsia="en-US" w:bidi="ar-SA"/>
      </w:rPr>
    </w:lvl>
    <w:lvl w:ilvl="3" w:tplc="179C1296">
      <w:numFmt w:val="bullet"/>
      <w:lvlText w:val="•"/>
      <w:lvlJc w:val="left"/>
      <w:pPr>
        <w:ind w:left="3000" w:hanging="192"/>
      </w:pPr>
      <w:rPr>
        <w:rFonts w:hint="default"/>
        <w:lang w:val="en-US" w:eastAsia="en-US" w:bidi="ar-SA"/>
      </w:rPr>
    </w:lvl>
    <w:lvl w:ilvl="4" w:tplc="66FE75A6">
      <w:numFmt w:val="bullet"/>
      <w:lvlText w:val="•"/>
      <w:lvlJc w:val="left"/>
      <w:pPr>
        <w:ind w:left="3960" w:hanging="192"/>
      </w:pPr>
      <w:rPr>
        <w:rFonts w:hint="default"/>
        <w:lang w:val="en-US" w:eastAsia="en-US" w:bidi="ar-SA"/>
      </w:rPr>
    </w:lvl>
    <w:lvl w:ilvl="5" w:tplc="C9E02990">
      <w:numFmt w:val="bullet"/>
      <w:lvlText w:val="•"/>
      <w:lvlJc w:val="left"/>
      <w:pPr>
        <w:ind w:left="4920" w:hanging="192"/>
      </w:pPr>
      <w:rPr>
        <w:rFonts w:hint="default"/>
        <w:lang w:val="en-US" w:eastAsia="en-US" w:bidi="ar-SA"/>
      </w:rPr>
    </w:lvl>
    <w:lvl w:ilvl="6" w:tplc="F95E1E76">
      <w:numFmt w:val="bullet"/>
      <w:lvlText w:val="•"/>
      <w:lvlJc w:val="left"/>
      <w:pPr>
        <w:ind w:left="5880" w:hanging="192"/>
      </w:pPr>
      <w:rPr>
        <w:rFonts w:hint="default"/>
        <w:lang w:val="en-US" w:eastAsia="en-US" w:bidi="ar-SA"/>
      </w:rPr>
    </w:lvl>
    <w:lvl w:ilvl="7" w:tplc="E74CEE3E">
      <w:numFmt w:val="bullet"/>
      <w:lvlText w:val="•"/>
      <w:lvlJc w:val="left"/>
      <w:pPr>
        <w:ind w:left="6840" w:hanging="192"/>
      </w:pPr>
      <w:rPr>
        <w:rFonts w:hint="default"/>
        <w:lang w:val="en-US" w:eastAsia="en-US" w:bidi="ar-SA"/>
      </w:rPr>
    </w:lvl>
    <w:lvl w:ilvl="8" w:tplc="6BFC06EA">
      <w:numFmt w:val="bullet"/>
      <w:lvlText w:val="•"/>
      <w:lvlJc w:val="left"/>
      <w:pPr>
        <w:ind w:left="7800" w:hanging="192"/>
      </w:pPr>
      <w:rPr>
        <w:rFonts w:hint="default"/>
        <w:lang w:val="en-US" w:eastAsia="en-US" w:bidi="ar-SA"/>
      </w:rPr>
    </w:lvl>
  </w:abstractNum>
  <w:abstractNum w:abstractNumId="39" w15:restartNumberingAfterBreak="0">
    <w:nsid w:val="5B383D99"/>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2E69C3"/>
    <w:multiLevelType w:val="hybridMultilevel"/>
    <w:tmpl w:val="78F0F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617C14EB"/>
    <w:multiLevelType w:val="multilevel"/>
    <w:tmpl w:val="B0B20D5A"/>
    <w:lvl w:ilvl="0">
      <w:start w:val="1"/>
      <w:numFmt w:val="bullet"/>
      <w:pStyle w:val="ListBullet"/>
      <w:lvlText w:val=""/>
      <w:lvlJc w:val="left"/>
      <w:pPr>
        <w:ind w:left="360" w:hanging="360"/>
      </w:pPr>
      <w:rPr>
        <w:rFonts w:ascii="Symbol" w:hAnsi="Symbol" w:hint="default"/>
        <w:color w:val="4472C4" w:themeColor="accent1"/>
      </w:rPr>
    </w:lvl>
    <w:lvl w:ilvl="1">
      <w:start w:val="1"/>
      <w:numFmt w:val="bullet"/>
      <w:lvlText w:val="•"/>
      <w:lvlJc w:val="left"/>
      <w:pPr>
        <w:tabs>
          <w:tab w:val="num" w:pos="648"/>
        </w:tabs>
        <w:ind w:left="720" w:hanging="360"/>
      </w:pPr>
      <w:rPr>
        <w:rFonts w:ascii="Cambria" w:hAnsi="Cambria" w:hint="default"/>
        <w:color w:val="4472C4" w:themeColor="accent1"/>
      </w:rPr>
    </w:lvl>
    <w:lvl w:ilvl="2">
      <w:start w:val="1"/>
      <w:numFmt w:val="bullet"/>
      <w:lvlText w:val="•"/>
      <w:lvlJc w:val="left"/>
      <w:pPr>
        <w:tabs>
          <w:tab w:val="num" w:pos="1008"/>
        </w:tabs>
        <w:ind w:left="1080" w:hanging="360"/>
      </w:pPr>
      <w:rPr>
        <w:rFonts w:ascii="Cambria" w:hAnsi="Cambria" w:hint="default"/>
        <w:color w:val="4472C4" w:themeColor="accent1"/>
      </w:rPr>
    </w:lvl>
    <w:lvl w:ilvl="3">
      <w:start w:val="1"/>
      <w:numFmt w:val="bullet"/>
      <w:lvlText w:val="•"/>
      <w:lvlJc w:val="left"/>
      <w:pPr>
        <w:tabs>
          <w:tab w:val="num" w:pos="1368"/>
        </w:tabs>
        <w:ind w:left="1440" w:hanging="360"/>
      </w:pPr>
      <w:rPr>
        <w:rFonts w:ascii="Cambria" w:hAnsi="Cambria" w:hint="default"/>
        <w:color w:val="4472C4" w:themeColor="accent1"/>
      </w:rPr>
    </w:lvl>
    <w:lvl w:ilvl="4">
      <w:start w:val="1"/>
      <w:numFmt w:val="bullet"/>
      <w:lvlText w:val="•"/>
      <w:lvlJc w:val="left"/>
      <w:pPr>
        <w:tabs>
          <w:tab w:val="num" w:pos="1728"/>
        </w:tabs>
        <w:ind w:left="1800" w:hanging="360"/>
      </w:pPr>
      <w:rPr>
        <w:rFonts w:ascii="Cambria" w:hAnsi="Cambria" w:hint="default"/>
        <w:color w:val="4472C4" w:themeColor="accent1"/>
      </w:rPr>
    </w:lvl>
    <w:lvl w:ilvl="5">
      <w:start w:val="1"/>
      <w:numFmt w:val="bullet"/>
      <w:lvlText w:val=""/>
      <w:lvlJc w:val="left"/>
      <w:pPr>
        <w:tabs>
          <w:tab w:val="num" w:pos="2088"/>
        </w:tabs>
        <w:ind w:left="2160" w:hanging="360"/>
      </w:pPr>
      <w:rPr>
        <w:rFonts w:ascii="Wingdings" w:hAnsi="Wingdings" w:hint="default"/>
        <w:color w:val="4472C4" w:themeColor="accent1"/>
      </w:rPr>
    </w:lvl>
    <w:lvl w:ilvl="6">
      <w:start w:val="1"/>
      <w:numFmt w:val="bullet"/>
      <w:lvlText w:val=""/>
      <w:lvlJc w:val="left"/>
      <w:pPr>
        <w:tabs>
          <w:tab w:val="num" w:pos="2448"/>
        </w:tabs>
        <w:ind w:left="2520" w:hanging="360"/>
      </w:pPr>
      <w:rPr>
        <w:rFonts w:ascii="Symbol" w:hAnsi="Symbol" w:hint="default"/>
        <w:color w:val="4472C4" w:themeColor="accent1"/>
      </w:rPr>
    </w:lvl>
    <w:lvl w:ilvl="7">
      <w:start w:val="1"/>
      <w:numFmt w:val="bullet"/>
      <w:lvlText w:val="o"/>
      <w:lvlJc w:val="left"/>
      <w:pPr>
        <w:tabs>
          <w:tab w:val="num" w:pos="2808"/>
        </w:tabs>
        <w:ind w:left="2880" w:hanging="360"/>
      </w:pPr>
      <w:rPr>
        <w:rFonts w:ascii="Courier New" w:hAnsi="Courier New" w:hint="default"/>
        <w:color w:val="4472C4" w:themeColor="accent1"/>
      </w:rPr>
    </w:lvl>
    <w:lvl w:ilvl="8">
      <w:start w:val="1"/>
      <w:numFmt w:val="bullet"/>
      <w:lvlText w:val=""/>
      <w:lvlJc w:val="left"/>
      <w:pPr>
        <w:tabs>
          <w:tab w:val="num" w:pos="3168"/>
        </w:tabs>
        <w:ind w:left="3240" w:hanging="360"/>
      </w:pPr>
      <w:rPr>
        <w:rFonts w:ascii="Wingdings" w:hAnsi="Wingdings" w:hint="default"/>
        <w:color w:val="4472C4" w:themeColor="accent1"/>
      </w:rPr>
    </w:lvl>
  </w:abstractNum>
  <w:abstractNum w:abstractNumId="42" w15:restartNumberingAfterBreak="0">
    <w:nsid w:val="62C02EC0"/>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3131701"/>
    <w:multiLevelType w:val="multilevel"/>
    <w:tmpl w:val="7D1AD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3CB3908"/>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4EC08C8"/>
    <w:multiLevelType w:val="hybridMultilevel"/>
    <w:tmpl w:val="FD3EC35A"/>
    <w:lvl w:ilvl="0" w:tplc="CD1064FC">
      <w:numFmt w:val="bullet"/>
      <w:lvlText w:val=""/>
      <w:lvlJc w:val="left"/>
      <w:pPr>
        <w:ind w:left="721" w:hanging="361"/>
      </w:pPr>
      <w:rPr>
        <w:rFonts w:ascii="Wingdings" w:eastAsia="Wingdings" w:hAnsi="Wingdings" w:cs="Wingdings" w:hint="default"/>
        <w:b w:val="0"/>
        <w:bCs w:val="0"/>
        <w:i w:val="0"/>
        <w:iCs w:val="0"/>
        <w:spacing w:val="0"/>
        <w:w w:val="100"/>
        <w:sz w:val="21"/>
        <w:szCs w:val="21"/>
        <w:lang w:val="en-US" w:eastAsia="en-US" w:bidi="ar-SA"/>
      </w:rPr>
    </w:lvl>
    <w:lvl w:ilvl="1" w:tplc="736205EC">
      <w:numFmt w:val="bullet"/>
      <w:lvlText w:val="•"/>
      <w:lvlJc w:val="left"/>
      <w:pPr>
        <w:ind w:left="1620" w:hanging="361"/>
      </w:pPr>
      <w:rPr>
        <w:rFonts w:hint="default"/>
        <w:lang w:val="en-US" w:eastAsia="en-US" w:bidi="ar-SA"/>
      </w:rPr>
    </w:lvl>
    <w:lvl w:ilvl="2" w:tplc="7BBA198C">
      <w:numFmt w:val="bullet"/>
      <w:lvlText w:val="•"/>
      <w:lvlJc w:val="left"/>
      <w:pPr>
        <w:ind w:left="2520" w:hanging="361"/>
      </w:pPr>
      <w:rPr>
        <w:rFonts w:hint="default"/>
        <w:lang w:val="en-US" w:eastAsia="en-US" w:bidi="ar-SA"/>
      </w:rPr>
    </w:lvl>
    <w:lvl w:ilvl="3" w:tplc="6F2C7C2E">
      <w:numFmt w:val="bullet"/>
      <w:lvlText w:val="•"/>
      <w:lvlJc w:val="left"/>
      <w:pPr>
        <w:ind w:left="3420" w:hanging="361"/>
      </w:pPr>
      <w:rPr>
        <w:rFonts w:hint="default"/>
        <w:lang w:val="en-US" w:eastAsia="en-US" w:bidi="ar-SA"/>
      </w:rPr>
    </w:lvl>
    <w:lvl w:ilvl="4" w:tplc="8B908242">
      <w:numFmt w:val="bullet"/>
      <w:lvlText w:val="•"/>
      <w:lvlJc w:val="left"/>
      <w:pPr>
        <w:ind w:left="4320" w:hanging="361"/>
      </w:pPr>
      <w:rPr>
        <w:rFonts w:hint="default"/>
        <w:lang w:val="en-US" w:eastAsia="en-US" w:bidi="ar-SA"/>
      </w:rPr>
    </w:lvl>
    <w:lvl w:ilvl="5" w:tplc="A2981136">
      <w:numFmt w:val="bullet"/>
      <w:lvlText w:val="•"/>
      <w:lvlJc w:val="left"/>
      <w:pPr>
        <w:ind w:left="5220" w:hanging="361"/>
      </w:pPr>
      <w:rPr>
        <w:rFonts w:hint="default"/>
        <w:lang w:val="en-US" w:eastAsia="en-US" w:bidi="ar-SA"/>
      </w:rPr>
    </w:lvl>
    <w:lvl w:ilvl="6" w:tplc="C242FDCC">
      <w:numFmt w:val="bullet"/>
      <w:lvlText w:val="•"/>
      <w:lvlJc w:val="left"/>
      <w:pPr>
        <w:ind w:left="6120" w:hanging="361"/>
      </w:pPr>
      <w:rPr>
        <w:rFonts w:hint="default"/>
        <w:lang w:val="en-US" w:eastAsia="en-US" w:bidi="ar-SA"/>
      </w:rPr>
    </w:lvl>
    <w:lvl w:ilvl="7" w:tplc="448ADBBC">
      <w:numFmt w:val="bullet"/>
      <w:lvlText w:val="•"/>
      <w:lvlJc w:val="left"/>
      <w:pPr>
        <w:ind w:left="7020" w:hanging="361"/>
      </w:pPr>
      <w:rPr>
        <w:rFonts w:hint="default"/>
        <w:lang w:val="en-US" w:eastAsia="en-US" w:bidi="ar-SA"/>
      </w:rPr>
    </w:lvl>
    <w:lvl w:ilvl="8" w:tplc="6FF44CDC">
      <w:numFmt w:val="bullet"/>
      <w:lvlText w:val="•"/>
      <w:lvlJc w:val="left"/>
      <w:pPr>
        <w:ind w:left="7920" w:hanging="361"/>
      </w:pPr>
      <w:rPr>
        <w:rFonts w:hint="default"/>
        <w:lang w:val="en-US" w:eastAsia="en-US" w:bidi="ar-SA"/>
      </w:rPr>
    </w:lvl>
  </w:abstractNum>
  <w:abstractNum w:abstractNumId="46" w15:restartNumberingAfterBreak="0">
    <w:nsid w:val="660812C6"/>
    <w:multiLevelType w:val="hybridMultilevel"/>
    <w:tmpl w:val="F78EAF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4530C"/>
    <w:multiLevelType w:val="multilevel"/>
    <w:tmpl w:val="528C2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6545D9"/>
    <w:multiLevelType w:val="hybridMultilevel"/>
    <w:tmpl w:val="B7246CF0"/>
    <w:lvl w:ilvl="0" w:tplc="CC882FC8">
      <w:start w:val="1"/>
      <w:numFmt w:val="bullet"/>
      <w:pStyle w:val="BulletList"/>
      <w:lvlText w:val=""/>
      <w:lvlJc w:val="left"/>
      <w:pPr>
        <w:ind w:left="729" w:hanging="360"/>
      </w:pPr>
      <w:rPr>
        <w:rFonts w:ascii="Symbol" w:hAnsi="Symbol" w:hint="default"/>
      </w:rPr>
    </w:lvl>
    <w:lvl w:ilvl="1" w:tplc="04090003">
      <w:start w:val="1"/>
      <w:numFmt w:val="bullet"/>
      <w:lvlText w:val="o"/>
      <w:lvlJc w:val="left"/>
      <w:pPr>
        <w:ind w:left="1449" w:hanging="360"/>
      </w:pPr>
      <w:rPr>
        <w:rFonts w:ascii="Courier New" w:hAnsi="Courier New" w:cs="Courier New" w:hint="default"/>
      </w:rPr>
    </w:lvl>
    <w:lvl w:ilvl="2" w:tplc="04090005">
      <w:start w:val="1"/>
      <w:numFmt w:val="bullet"/>
      <w:lvlText w:val=""/>
      <w:lvlJc w:val="left"/>
      <w:pPr>
        <w:ind w:left="2169" w:hanging="360"/>
      </w:pPr>
      <w:rPr>
        <w:rFonts w:ascii="Wingdings" w:hAnsi="Wingdings" w:hint="default"/>
      </w:rPr>
    </w:lvl>
    <w:lvl w:ilvl="3" w:tplc="0409000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49" w15:restartNumberingAfterBreak="0">
    <w:nsid w:val="6D686D57"/>
    <w:multiLevelType w:val="multilevel"/>
    <w:tmpl w:val="2DFE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DEB1698"/>
    <w:multiLevelType w:val="hybridMultilevel"/>
    <w:tmpl w:val="F47CE1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1C01A62"/>
    <w:multiLevelType w:val="multilevel"/>
    <w:tmpl w:val="9A0EBB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43727EA"/>
    <w:multiLevelType w:val="hybridMultilevel"/>
    <w:tmpl w:val="44248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4385E1A"/>
    <w:multiLevelType w:val="multilevel"/>
    <w:tmpl w:val="C2862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993939"/>
    <w:multiLevelType w:val="hybridMultilevel"/>
    <w:tmpl w:val="0E8A2494"/>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02D6D"/>
    <w:multiLevelType w:val="hybridMultilevel"/>
    <w:tmpl w:val="F40AC2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C2246A"/>
    <w:multiLevelType w:val="multilevel"/>
    <w:tmpl w:val="7DAA7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FD1645"/>
    <w:multiLevelType w:val="multilevel"/>
    <w:tmpl w:val="18247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EDF11AF"/>
    <w:multiLevelType w:val="hybridMultilevel"/>
    <w:tmpl w:val="986CCD8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583612399">
    <w:abstractNumId w:val="56"/>
  </w:num>
  <w:num w:numId="2" w16cid:durableId="526673665">
    <w:abstractNumId w:val="17"/>
  </w:num>
  <w:num w:numId="3" w16cid:durableId="203754276">
    <w:abstractNumId w:val="47"/>
  </w:num>
  <w:num w:numId="4" w16cid:durableId="1360855163">
    <w:abstractNumId w:val="11"/>
  </w:num>
  <w:num w:numId="5" w16cid:durableId="1226136646">
    <w:abstractNumId w:val="20"/>
  </w:num>
  <w:num w:numId="6" w16cid:durableId="364797313">
    <w:abstractNumId w:val="44"/>
  </w:num>
  <w:num w:numId="7" w16cid:durableId="639071912">
    <w:abstractNumId w:val="34"/>
  </w:num>
  <w:num w:numId="8" w16cid:durableId="1191530493">
    <w:abstractNumId w:val="39"/>
  </w:num>
  <w:num w:numId="9" w16cid:durableId="1804958028">
    <w:abstractNumId w:val="49"/>
  </w:num>
  <w:num w:numId="10" w16cid:durableId="140076964">
    <w:abstractNumId w:val="13"/>
  </w:num>
  <w:num w:numId="11" w16cid:durableId="1338265576">
    <w:abstractNumId w:val="28"/>
  </w:num>
  <w:num w:numId="12" w16cid:durableId="72513716">
    <w:abstractNumId w:val="19"/>
  </w:num>
  <w:num w:numId="13" w16cid:durableId="1013384871">
    <w:abstractNumId w:val="36"/>
  </w:num>
  <w:num w:numId="14" w16cid:durableId="769548668">
    <w:abstractNumId w:val="42"/>
  </w:num>
  <w:num w:numId="15" w16cid:durableId="1193806363">
    <w:abstractNumId w:val="8"/>
  </w:num>
  <w:num w:numId="16" w16cid:durableId="972178603">
    <w:abstractNumId w:val="10"/>
  </w:num>
  <w:num w:numId="17" w16cid:durableId="113063579">
    <w:abstractNumId w:val="15"/>
  </w:num>
  <w:num w:numId="18" w16cid:durableId="1110392874">
    <w:abstractNumId w:val="24"/>
  </w:num>
  <w:num w:numId="19" w16cid:durableId="2128811192">
    <w:abstractNumId w:val="6"/>
  </w:num>
  <w:num w:numId="20" w16cid:durableId="1368336023">
    <w:abstractNumId w:val="38"/>
  </w:num>
  <w:num w:numId="21" w16cid:durableId="434327942">
    <w:abstractNumId w:val="30"/>
  </w:num>
  <w:num w:numId="22" w16cid:durableId="2145464255">
    <w:abstractNumId w:val="32"/>
  </w:num>
  <w:num w:numId="23" w16cid:durableId="1957055438">
    <w:abstractNumId w:val="5"/>
  </w:num>
  <w:num w:numId="24" w16cid:durableId="1279990519">
    <w:abstractNumId w:val="23"/>
  </w:num>
  <w:num w:numId="25" w16cid:durableId="2139061549">
    <w:abstractNumId w:val="4"/>
  </w:num>
  <w:num w:numId="26" w16cid:durableId="1691031442">
    <w:abstractNumId w:val="33"/>
  </w:num>
  <w:num w:numId="27" w16cid:durableId="660932787">
    <w:abstractNumId w:val="7"/>
  </w:num>
  <w:num w:numId="28" w16cid:durableId="1211116998">
    <w:abstractNumId w:val="0"/>
  </w:num>
  <w:num w:numId="29" w16cid:durableId="1029380541">
    <w:abstractNumId w:val="1"/>
  </w:num>
  <w:num w:numId="30" w16cid:durableId="190454409">
    <w:abstractNumId w:val="2"/>
  </w:num>
  <w:num w:numId="31" w16cid:durableId="423187772">
    <w:abstractNumId w:val="18"/>
  </w:num>
  <w:num w:numId="32" w16cid:durableId="598953585">
    <w:abstractNumId w:val="29"/>
  </w:num>
  <w:num w:numId="33" w16cid:durableId="1739476403">
    <w:abstractNumId w:val="37"/>
  </w:num>
  <w:num w:numId="34" w16cid:durableId="770973855">
    <w:abstractNumId w:val="45"/>
  </w:num>
  <w:num w:numId="35" w16cid:durableId="702098446">
    <w:abstractNumId w:val="26"/>
  </w:num>
  <w:num w:numId="36" w16cid:durableId="1553075881">
    <w:abstractNumId w:val="35"/>
  </w:num>
  <w:num w:numId="37" w16cid:durableId="1994986237">
    <w:abstractNumId w:val="16"/>
  </w:num>
  <w:num w:numId="38" w16cid:durableId="167527806">
    <w:abstractNumId w:val="14"/>
  </w:num>
  <w:num w:numId="39" w16cid:durableId="1467120790">
    <w:abstractNumId w:val="25"/>
  </w:num>
  <w:num w:numId="40" w16cid:durableId="569576970">
    <w:abstractNumId w:val="57"/>
  </w:num>
  <w:num w:numId="41" w16cid:durableId="1974023187">
    <w:abstractNumId w:val="43"/>
  </w:num>
  <w:num w:numId="42" w16cid:durableId="1899395663">
    <w:abstractNumId w:val="53"/>
  </w:num>
  <w:num w:numId="43" w16cid:durableId="1703507741">
    <w:abstractNumId w:val="27"/>
  </w:num>
  <w:num w:numId="44" w16cid:durableId="1617175193">
    <w:abstractNumId w:val="3"/>
  </w:num>
  <w:num w:numId="45" w16cid:durableId="585193061">
    <w:abstractNumId w:val="51"/>
  </w:num>
  <w:num w:numId="46" w16cid:durableId="1167600704">
    <w:abstractNumId w:val="12"/>
  </w:num>
  <w:num w:numId="47" w16cid:durableId="287711187">
    <w:abstractNumId w:val="31"/>
  </w:num>
  <w:num w:numId="48" w16cid:durableId="912452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967558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96033627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26942058">
    <w:abstractNumId w:val="40"/>
  </w:num>
  <w:num w:numId="52" w16cid:durableId="917399931">
    <w:abstractNumId w:val="55"/>
  </w:num>
  <w:num w:numId="53" w16cid:durableId="1549301402">
    <w:abstractNumId w:val="48"/>
  </w:num>
  <w:num w:numId="54" w16cid:durableId="446244986">
    <w:abstractNumId w:val="50"/>
  </w:num>
  <w:num w:numId="55" w16cid:durableId="108135448">
    <w:abstractNumId w:val="54"/>
  </w:num>
  <w:num w:numId="56" w16cid:durableId="1452092075">
    <w:abstractNumId w:val="52"/>
  </w:num>
  <w:num w:numId="57" w16cid:durableId="657615368">
    <w:abstractNumId w:val="41"/>
  </w:num>
  <w:num w:numId="58" w16cid:durableId="560137825">
    <w:abstractNumId w:val="46"/>
  </w:num>
  <w:num w:numId="59" w16cid:durableId="1958833229">
    <w:abstractNumId w:val="9"/>
  </w:num>
  <w:num w:numId="60" w16cid:durableId="1349209454">
    <w:abstractNumId w:val="4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670"/>
    <w:rsid w:val="000007C6"/>
    <w:rsid w:val="00000992"/>
    <w:rsid w:val="000019DE"/>
    <w:rsid w:val="00002BD2"/>
    <w:rsid w:val="000031B5"/>
    <w:rsid w:val="00004BB5"/>
    <w:rsid w:val="00005256"/>
    <w:rsid w:val="000113A2"/>
    <w:rsid w:val="00011565"/>
    <w:rsid w:val="0001167C"/>
    <w:rsid w:val="00011D73"/>
    <w:rsid w:val="00012044"/>
    <w:rsid w:val="0001204C"/>
    <w:rsid w:val="00012502"/>
    <w:rsid w:val="000127D7"/>
    <w:rsid w:val="00014338"/>
    <w:rsid w:val="00014464"/>
    <w:rsid w:val="00014652"/>
    <w:rsid w:val="000151D8"/>
    <w:rsid w:val="0001577A"/>
    <w:rsid w:val="000162C0"/>
    <w:rsid w:val="000166EE"/>
    <w:rsid w:val="00016FCB"/>
    <w:rsid w:val="00017773"/>
    <w:rsid w:val="0002024D"/>
    <w:rsid w:val="000207B0"/>
    <w:rsid w:val="00020A10"/>
    <w:rsid w:val="000210EC"/>
    <w:rsid w:val="000221AE"/>
    <w:rsid w:val="000230A8"/>
    <w:rsid w:val="000234FB"/>
    <w:rsid w:val="0002686C"/>
    <w:rsid w:val="00027CB2"/>
    <w:rsid w:val="00030FB4"/>
    <w:rsid w:val="000312EE"/>
    <w:rsid w:val="000315F8"/>
    <w:rsid w:val="000317AF"/>
    <w:rsid w:val="00033A7B"/>
    <w:rsid w:val="00034CAF"/>
    <w:rsid w:val="000361F0"/>
    <w:rsid w:val="00036240"/>
    <w:rsid w:val="000365BB"/>
    <w:rsid w:val="0003678F"/>
    <w:rsid w:val="00037CFB"/>
    <w:rsid w:val="00041DBB"/>
    <w:rsid w:val="00042B9C"/>
    <w:rsid w:val="000434FD"/>
    <w:rsid w:val="000447CF"/>
    <w:rsid w:val="00045774"/>
    <w:rsid w:val="00045811"/>
    <w:rsid w:val="00045F7C"/>
    <w:rsid w:val="0004640B"/>
    <w:rsid w:val="00046881"/>
    <w:rsid w:val="00047351"/>
    <w:rsid w:val="000473C9"/>
    <w:rsid w:val="000475C7"/>
    <w:rsid w:val="00050753"/>
    <w:rsid w:val="00055216"/>
    <w:rsid w:val="00057190"/>
    <w:rsid w:val="00057ACA"/>
    <w:rsid w:val="0006155B"/>
    <w:rsid w:val="00063929"/>
    <w:rsid w:val="00065066"/>
    <w:rsid w:val="00065D1D"/>
    <w:rsid w:val="00067016"/>
    <w:rsid w:val="00067158"/>
    <w:rsid w:val="00070D40"/>
    <w:rsid w:val="00073C64"/>
    <w:rsid w:val="00076170"/>
    <w:rsid w:val="0008027A"/>
    <w:rsid w:val="0008409D"/>
    <w:rsid w:val="00084422"/>
    <w:rsid w:val="00085462"/>
    <w:rsid w:val="000856A1"/>
    <w:rsid w:val="00085C0B"/>
    <w:rsid w:val="00085EA4"/>
    <w:rsid w:val="0008772B"/>
    <w:rsid w:val="00090687"/>
    <w:rsid w:val="00090BB2"/>
    <w:rsid w:val="000927E6"/>
    <w:rsid w:val="00092D8F"/>
    <w:rsid w:val="00093C77"/>
    <w:rsid w:val="00093D14"/>
    <w:rsid w:val="000950C0"/>
    <w:rsid w:val="000956CA"/>
    <w:rsid w:val="00096181"/>
    <w:rsid w:val="000966EE"/>
    <w:rsid w:val="000A028D"/>
    <w:rsid w:val="000A3147"/>
    <w:rsid w:val="000A3E27"/>
    <w:rsid w:val="000A3EDF"/>
    <w:rsid w:val="000A5117"/>
    <w:rsid w:val="000B09DD"/>
    <w:rsid w:val="000B122E"/>
    <w:rsid w:val="000B1BB5"/>
    <w:rsid w:val="000B2414"/>
    <w:rsid w:val="000B2BC4"/>
    <w:rsid w:val="000B5A46"/>
    <w:rsid w:val="000B6B62"/>
    <w:rsid w:val="000B75AF"/>
    <w:rsid w:val="000B79A9"/>
    <w:rsid w:val="000B7ECB"/>
    <w:rsid w:val="000C11A2"/>
    <w:rsid w:val="000C1CAA"/>
    <w:rsid w:val="000C22C1"/>
    <w:rsid w:val="000C3963"/>
    <w:rsid w:val="000C4AF6"/>
    <w:rsid w:val="000C58EE"/>
    <w:rsid w:val="000C5A33"/>
    <w:rsid w:val="000C6466"/>
    <w:rsid w:val="000D0568"/>
    <w:rsid w:val="000D07FB"/>
    <w:rsid w:val="000D116E"/>
    <w:rsid w:val="000D1333"/>
    <w:rsid w:val="000D2775"/>
    <w:rsid w:val="000D2A4F"/>
    <w:rsid w:val="000D2EA8"/>
    <w:rsid w:val="000D4084"/>
    <w:rsid w:val="000D5F06"/>
    <w:rsid w:val="000D7164"/>
    <w:rsid w:val="000E0AF0"/>
    <w:rsid w:val="000E313E"/>
    <w:rsid w:val="000E3DE3"/>
    <w:rsid w:val="000E51E5"/>
    <w:rsid w:val="000F0A5D"/>
    <w:rsid w:val="000F0F4F"/>
    <w:rsid w:val="000F2151"/>
    <w:rsid w:val="000F2B29"/>
    <w:rsid w:val="000F31AD"/>
    <w:rsid w:val="000F6BD3"/>
    <w:rsid w:val="000F7776"/>
    <w:rsid w:val="000F7A57"/>
    <w:rsid w:val="00100787"/>
    <w:rsid w:val="00103EF2"/>
    <w:rsid w:val="001052C3"/>
    <w:rsid w:val="0010610D"/>
    <w:rsid w:val="00106AD7"/>
    <w:rsid w:val="00107714"/>
    <w:rsid w:val="00107BB2"/>
    <w:rsid w:val="00107E50"/>
    <w:rsid w:val="00111A49"/>
    <w:rsid w:val="00112832"/>
    <w:rsid w:val="00112FE6"/>
    <w:rsid w:val="00113A26"/>
    <w:rsid w:val="00114706"/>
    <w:rsid w:val="00115AC3"/>
    <w:rsid w:val="00116F9B"/>
    <w:rsid w:val="0012087A"/>
    <w:rsid w:val="00122857"/>
    <w:rsid w:val="00124308"/>
    <w:rsid w:val="00124AE2"/>
    <w:rsid w:val="00124B58"/>
    <w:rsid w:val="00124FEB"/>
    <w:rsid w:val="00125107"/>
    <w:rsid w:val="001319C3"/>
    <w:rsid w:val="00131B92"/>
    <w:rsid w:val="00132680"/>
    <w:rsid w:val="001333E9"/>
    <w:rsid w:val="00133B60"/>
    <w:rsid w:val="00133BCB"/>
    <w:rsid w:val="00133EE9"/>
    <w:rsid w:val="00134338"/>
    <w:rsid w:val="00134770"/>
    <w:rsid w:val="001348B5"/>
    <w:rsid w:val="001355E8"/>
    <w:rsid w:val="00137E8E"/>
    <w:rsid w:val="00140BA3"/>
    <w:rsid w:val="0014126C"/>
    <w:rsid w:val="0014187B"/>
    <w:rsid w:val="00142C5C"/>
    <w:rsid w:val="001441A0"/>
    <w:rsid w:val="00147317"/>
    <w:rsid w:val="00147BBB"/>
    <w:rsid w:val="00147CCE"/>
    <w:rsid w:val="001511EA"/>
    <w:rsid w:val="00151226"/>
    <w:rsid w:val="0015322A"/>
    <w:rsid w:val="00153EEE"/>
    <w:rsid w:val="0015485B"/>
    <w:rsid w:val="00154E34"/>
    <w:rsid w:val="00155833"/>
    <w:rsid w:val="00156AA8"/>
    <w:rsid w:val="00156EEA"/>
    <w:rsid w:val="00160E17"/>
    <w:rsid w:val="00160F96"/>
    <w:rsid w:val="00161953"/>
    <w:rsid w:val="00161F99"/>
    <w:rsid w:val="00162A90"/>
    <w:rsid w:val="00163019"/>
    <w:rsid w:val="0016414B"/>
    <w:rsid w:val="001666B5"/>
    <w:rsid w:val="00167D7B"/>
    <w:rsid w:val="001708E8"/>
    <w:rsid w:val="00170FD8"/>
    <w:rsid w:val="00171262"/>
    <w:rsid w:val="00172197"/>
    <w:rsid w:val="00172C4E"/>
    <w:rsid w:val="00173902"/>
    <w:rsid w:val="001764BC"/>
    <w:rsid w:val="0017693E"/>
    <w:rsid w:val="001772A7"/>
    <w:rsid w:val="001802E9"/>
    <w:rsid w:val="00180839"/>
    <w:rsid w:val="0018104F"/>
    <w:rsid w:val="00184AA4"/>
    <w:rsid w:val="001860A9"/>
    <w:rsid w:val="00187D55"/>
    <w:rsid w:val="00190D76"/>
    <w:rsid w:val="001938EF"/>
    <w:rsid w:val="00195367"/>
    <w:rsid w:val="00195F8B"/>
    <w:rsid w:val="00196AB7"/>
    <w:rsid w:val="00196C78"/>
    <w:rsid w:val="00196E77"/>
    <w:rsid w:val="00197186"/>
    <w:rsid w:val="001A0C29"/>
    <w:rsid w:val="001A2AB7"/>
    <w:rsid w:val="001A43E7"/>
    <w:rsid w:val="001A47AD"/>
    <w:rsid w:val="001A49D8"/>
    <w:rsid w:val="001A4ACE"/>
    <w:rsid w:val="001A5006"/>
    <w:rsid w:val="001A5547"/>
    <w:rsid w:val="001A7158"/>
    <w:rsid w:val="001B05A3"/>
    <w:rsid w:val="001B0B65"/>
    <w:rsid w:val="001B2098"/>
    <w:rsid w:val="001B2455"/>
    <w:rsid w:val="001B2752"/>
    <w:rsid w:val="001B2998"/>
    <w:rsid w:val="001B322A"/>
    <w:rsid w:val="001B3958"/>
    <w:rsid w:val="001B3A1E"/>
    <w:rsid w:val="001B44D3"/>
    <w:rsid w:val="001B561B"/>
    <w:rsid w:val="001B5CC4"/>
    <w:rsid w:val="001B5F79"/>
    <w:rsid w:val="001B771B"/>
    <w:rsid w:val="001C0518"/>
    <w:rsid w:val="001C2A09"/>
    <w:rsid w:val="001C35D5"/>
    <w:rsid w:val="001C3675"/>
    <w:rsid w:val="001C3810"/>
    <w:rsid w:val="001C3A2B"/>
    <w:rsid w:val="001D0447"/>
    <w:rsid w:val="001D12C9"/>
    <w:rsid w:val="001D2D0A"/>
    <w:rsid w:val="001D2EB6"/>
    <w:rsid w:val="001D313F"/>
    <w:rsid w:val="001D4A2D"/>
    <w:rsid w:val="001D513C"/>
    <w:rsid w:val="001D5268"/>
    <w:rsid w:val="001D5CA9"/>
    <w:rsid w:val="001E11E2"/>
    <w:rsid w:val="001E232F"/>
    <w:rsid w:val="001E2929"/>
    <w:rsid w:val="001E2FDE"/>
    <w:rsid w:val="001E3EEE"/>
    <w:rsid w:val="001E52E2"/>
    <w:rsid w:val="001E6455"/>
    <w:rsid w:val="001F0BA3"/>
    <w:rsid w:val="001F3E6A"/>
    <w:rsid w:val="001F663C"/>
    <w:rsid w:val="00200AC8"/>
    <w:rsid w:val="00203131"/>
    <w:rsid w:val="00203DE6"/>
    <w:rsid w:val="00205BB9"/>
    <w:rsid w:val="00207EC4"/>
    <w:rsid w:val="0021061B"/>
    <w:rsid w:val="002125E7"/>
    <w:rsid w:val="00214B21"/>
    <w:rsid w:val="00214CF0"/>
    <w:rsid w:val="00214DC2"/>
    <w:rsid w:val="002152FE"/>
    <w:rsid w:val="00216546"/>
    <w:rsid w:val="00216B56"/>
    <w:rsid w:val="00217251"/>
    <w:rsid w:val="00217A5A"/>
    <w:rsid w:val="00217E42"/>
    <w:rsid w:val="0022081F"/>
    <w:rsid w:val="00222596"/>
    <w:rsid w:val="00222935"/>
    <w:rsid w:val="00223390"/>
    <w:rsid w:val="002250A6"/>
    <w:rsid w:val="00225D0A"/>
    <w:rsid w:val="002263E1"/>
    <w:rsid w:val="00231EFC"/>
    <w:rsid w:val="002331ED"/>
    <w:rsid w:val="0023368E"/>
    <w:rsid w:val="00233A81"/>
    <w:rsid w:val="00233EB9"/>
    <w:rsid w:val="00234096"/>
    <w:rsid w:val="00236188"/>
    <w:rsid w:val="002411AB"/>
    <w:rsid w:val="002411D4"/>
    <w:rsid w:val="0024166E"/>
    <w:rsid w:val="002420C4"/>
    <w:rsid w:val="00242C4F"/>
    <w:rsid w:val="00243227"/>
    <w:rsid w:val="00243611"/>
    <w:rsid w:val="00245219"/>
    <w:rsid w:val="00246141"/>
    <w:rsid w:val="002463A1"/>
    <w:rsid w:val="002463AF"/>
    <w:rsid w:val="00247A28"/>
    <w:rsid w:val="00251178"/>
    <w:rsid w:val="00251456"/>
    <w:rsid w:val="00251EDE"/>
    <w:rsid w:val="002548A9"/>
    <w:rsid w:val="00254EB8"/>
    <w:rsid w:val="00255004"/>
    <w:rsid w:val="002556E3"/>
    <w:rsid w:val="0025571A"/>
    <w:rsid w:val="00257EAF"/>
    <w:rsid w:val="0026106D"/>
    <w:rsid w:val="00262C61"/>
    <w:rsid w:val="00263B10"/>
    <w:rsid w:val="00263E3C"/>
    <w:rsid w:val="002640D3"/>
    <w:rsid w:val="00264517"/>
    <w:rsid w:val="00265158"/>
    <w:rsid w:val="00265183"/>
    <w:rsid w:val="00265E17"/>
    <w:rsid w:val="00267453"/>
    <w:rsid w:val="00270BC3"/>
    <w:rsid w:val="00270F99"/>
    <w:rsid w:val="0027139A"/>
    <w:rsid w:val="00271937"/>
    <w:rsid w:val="0027251B"/>
    <w:rsid w:val="0027273C"/>
    <w:rsid w:val="00273AB4"/>
    <w:rsid w:val="00274614"/>
    <w:rsid w:val="0027524A"/>
    <w:rsid w:val="00283452"/>
    <w:rsid w:val="0028384E"/>
    <w:rsid w:val="00284645"/>
    <w:rsid w:val="00286055"/>
    <w:rsid w:val="002873C2"/>
    <w:rsid w:val="002874E2"/>
    <w:rsid w:val="00287C0A"/>
    <w:rsid w:val="00290A4C"/>
    <w:rsid w:val="00290FF1"/>
    <w:rsid w:val="002918FF"/>
    <w:rsid w:val="0029219F"/>
    <w:rsid w:val="00292541"/>
    <w:rsid w:val="00293C44"/>
    <w:rsid w:val="0029482B"/>
    <w:rsid w:val="002948CF"/>
    <w:rsid w:val="00294DBE"/>
    <w:rsid w:val="0029578A"/>
    <w:rsid w:val="00295A7D"/>
    <w:rsid w:val="00297DF1"/>
    <w:rsid w:val="002A0378"/>
    <w:rsid w:val="002A06E1"/>
    <w:rsid w:val="002A09B1"/>
    <w:rsid w:val="002A0A03"/>
    <w:rsid w:val="002A139E"/>
    <w:rsid w:val="002A1DEC"/>
    <w:rsid w:val="002A2BE0"/>
    <w:rsid w:val="002A3CA7"/>
    <w:rsid w:val="002A4F02"/>
    <w:rsid w:val="002A6167"/>
    <w:rsid w:val="002A6247"/>
    <w:rsid w:val="002A69BD"/>
    <w:rsid w:val="002B1624"/>
    <w:rsid w:val="002B1889"/>
    <w:rsid w:val="002B2A25"/>
    <w:rsid w:val="002B3253"/>
    <w:rsid w:val="002B52A9"/>
    <w:rsid w:val="002B5C6D"/>
    <w:rsid w:val="002B6604"/>
    <w:rsid w:val="002B6A8D"/>
    <w:rsid w:val="002C2B3E"/>
    <w:rsid w:val="002C3494"/>
    <w:rsid w:val="002C3662"/>
    <w:rsid w:val="002C3AF0"/>
    <w:rsid w:val="002C3C5F"/>
    <w:rsid w:val="002C44DE"/>
    <w:rsid w:val="002C53F9"/>
    <w:rsid w:val="002C5699"/>
    <w:rsid w:val="002C658F"/>
    <w:rsid w:val="002C7053"/>
    <w:rsid w:val="002C7144"/>
    <w:rsid w:val="002D0ED7"/>
    <w:rsid w:val="002D1A63"/>
    <w:rsid w:val="002D2426"/>
    <w:rsid w:val="002D34F6"/>
    <w:rsid w:val="002D60EC"/>
    <w:rsid w:val="002D79BA"/>
    <w:rsid w:val="002E21C9"/>
    <w:rsid w:val="002E232E"/>
    <w:rsid w:val="002E2CEB"/>
    <w:rsid w:val="002E33A5"/>
    <w:rsid w:val="002E34CF"/>
    <w:rsid w:val="002E388C"/>
    <w:rsid w:val="002E540B"/>
    <w:rsid w:val="002E57B7"/>
    <w:rsid w:val="002E7771"/>
    <w:rsid w:val="002E7BAC"/>
    <w:rsid w:val="002E7F22"/>
    <w:rsid w:val="002F1399"/>
    <w:rsid w:val="002F259B"/>
    <w:rsid w:val="002F3722"/>
    <w:rsid w:val="002F3FF1"/>
    <w:rsid w:val="002F475E"/>
    <w:rsid w:val="002F4B4B"/>
    <w:rsid w:val="00300584"/>
    <w:rsid w:val="0030114C"/>
    <w:rsid w:val="00301E53"/>
    <w:rsid w:val="00301FE9"/>
    <w:rsid w:val="003029EF"/>
    <w:rsid w:val="00303B48"/>
    <w:rsid w:val="00306526"/>
    <w:rsid w:val="00311515"/>
    <w:rsid w:val="00311F01"/>
    <w:rsid w:val="003125A4"/>
    <w:rsid w:val="00313575"/>
    <w:rsid w:val="0031525C"/>
    <w:rsid w:val="00316B26"/>
    <w:rsid w:val="00316EA9"/>
    <w:rsid w:val="00321988"/>
    <w:rsid w:val="00321D15"/>
    <w:rsid w:val="00321D28"/>
    <w:rsid w:val="00322878"/>
    <w:rsid w:val="003242CA"/>
    <w:rsid w:val="003255CB"/>
    <w:rsid w:val="00325A48"/>
    <w:rsid w:val="00325D8E"/>
    <w:rsid w:val="003260F5"/>
    <w:rsid w:val="003263DA"/>
    <w:rsid w:val="0032722C"/>
    <w:rsid w:val="00327540"/>
    <w:rsid w:val="00331C4C"/>
    <w:rsid w:val="003322FE"/>
    <w:rsid w:val="0033260F"/>
    <w:rsid w:val="00333952"/>
    <w:rsid w:val="00333B48"/>
    <w:rsid w:val="0033400A"/>
    <w:rsid w:val="0033402E"/>
    <w:rsid w:val="0033480E"/>
    <w:rsid w:val="00335902"/>
    <w:rsid w:val="00336056"/>
    <w:rsid w:val="00336174"/>
    <w:rsid w:val="003369A8"/>
    <w:rsid w:val="00336A1C"/>
    <w:rsid w:val="00336F72"/>
    <w:rsid w:val="00337832"/>
    <w:rsid w:val="00340488"/>
    <w:rsid w:val="00341081"/>
    <w:rsid w:val="00342878"/>
    <w:rsid w:val="00342E98"/>
    <w:rsid w:val="00342F8A"/>
    <w:rsid w:val="0034474E"/>
    <w:rsid w:val="00344DBE"/>
    <w:rsid w:val="00345034"/>
    <w:rsid w:val="0034594F"/>
    <w:rsid w:val="00346E67"/>
    <w:rsid w:val="00351C89"/>
    <w:rsid w:val="0035216C"/>
    <w:rsid w:val="00354237"/>
    <w:rsid w:val="003549AE"/>
    <w:rsid w:val="00355CE0"/>
    <w:rsid w:val="00356131"/>
    <w:rsid w:val="0035624E"/>
    <w:rsid w:val="003565D0"/>
    <w:rsid w:val="00356EB4"/>
    <w:rsid w:val="003617A9"/>
    <w:rsid w:val="00361B2C"/>
    <w:rsid w:val="00362025"/>
    <w:rsid w:val="003626BC"/>
    <w:rsid w:val="00363B00"/>
    <w:rsid w:val="00363D7A"/>
    <w:rsid w:val="003648ED"/>
    <w:rsid w:val="0036607E"/>
    <w:rsid w:val="00367BB3"/>
    <w:rsid w:val="003705DF"/>
    <w:rsid w:val="0037084C"/>
    <w:rsid w:val="00372108"/>
    <w:rsid w:val="0037263D"/>
    <w:rsid w:val="003734F4"/>
    <w:rsid w:val="00373A69"/>
    <w:rsid w:val="00373B5A"/>
    <w:rsid w:val="00374762"/>
    <w:rsid w:val="00375590"/>
    <w:rsid w:val="003759C9"/>
    <w:rsid w:val="00380171"/>
    <w:rsid w:val="00381480"/>
    <w:rsid w:val="00382DE7"/>
    <w:rsid w:val="0038552C"/>
    <w:rsid w:val="00386AD9"/>
    <w:rsid w:val="00392A86"/>
    <w:rsid w:val="0039309F"/>
    <w:rsid w:val="003936B9"/>
    <w:rsid w:val="00393EB3"/>
    <w:rsid w:val="00394D92"/>
    <w:rsid w:val="00395781"/>
    <w:rsid w:val="00395DBC"/>
    <w:rsid w:val="003969A3"/>
    <w:rsid w:val="00396A5D"/>
    <w:rsid w:val="0039795A"/>
    <w:rsid w:val="003A1272"/>
    <w:rsid w:val="003A19D7"/>
    <w:rsid w:val="003A22FC"/>
    <w:rsid w:val="003A3FB7"/>
    <w:rsid w:val="003A45F7"/>
    <w:rsid w:val="003A6441"/>
    <w:rsid w:val="003A6E03"/>
    <w:rsid w:val="003B0439"/>
    <w:rsid w:val="003B1BBB"/>
    <w:rsid w:val="003B21A2"/>
    <w:rsid w:val="003B25F6"/>
    <w:rsid w:val="003B2924"/>
    <w:rsid w:val="003B5177"/>
    <w:rsid w:val="003B57E2"/>
    <w:rsid w:val="003B59E2"/>
    <w:rsid w:val="003B71F4"/>
    <w:rsid w:val="003C39B2"/>
    <w:rsid w:val="003C696C"/>
    <w:rsid w:val="003C6E8D"/>
    <w:rsid w:val="003D12CA"/>
    <w:rsid w:val="003D1BD2"/>
    <w:rsid w:val="003D22BA"/>
    <w:rsid w:val="003D2EF7"/>
    <w:rsid w:val="003D3D48"/>
    <w:rsid w:val="003D4C54"/>
    <w:rsid w:val="003D4F28"/>
    <w:rsid w:val="003D6157"/>
    <w:rsid w:val="003D7356"/>
    <w:rsid w:val="003E0753"/>
    <w:rsid w:val="003E08E4"/>
    <w:rsid w:val="003E18FC"/>
    <w:rsid w:val="003E1E68"/>
    <w:rsid w:val="003E493E"/>
    <w:rsid w:val="003E4C49"/>
    <w:rsid w:val="003E62A2"/>
    <w:rsid w:val="003E6C42"/>
    <w:rsid w:val="003E6D8B"/>
    <w:rsid w:val="003E71ED"/>
    <w:rsid w:val="003F0FAD"/>
    <w:rsid w:val="003F1B34"/>
    <w:rsid w:val="003F1D50"/>
    <w:rsid w:val="003F3944"/>
    <w:rsid w:val="003F3B78"/>
    <w:rsid w:val="003F3F2A"/>
    <w:rsid w:val="003F3F8F"/>
    <w:rsid w:val="003F4445"/>
    <w:rsid w:val="003F4477"/>
    <w:rsid w:val="003F496E"/>
    <w:rsid w:val="003F50B5"/>
    <w:rsid w:val="003F5828"/>
    <w:rsid w:val="003F6E38"/>
    <w:rsid w:val="003F77DC"/>
    <w:rsid w:val="00400997"/>
    <w:rsid w:val="00402A98"/>
    <w:rsid w:val="00402B1C"/>
    <w:rsid w:val="00403187"/>
    <w:rsid w:val="00403B32"/>
    <w:rsid w:val="00403F1C"/>
    <w:rsid w:val="00405DBC"/>
    <w:rsid w:val="00405EB9"/>
    <w:rsid w:val="0040612C"/>
    <w:rsid w:val="00407853"/>
    <w:rsid w:val="00407BC8"/>
    <w:rsid w:val="00411062"/>
    <w:rsid w:val="00411715"/>
    <w:rsid w:val="00412172"/>
    <w:rsid w:val="00412262"/>
    <w:rsid w:val="00412D6F"/>
    <w:rsid w:val="00414F51"/>
    <w:rsid w:val="0041528A"/>
    <w:rsid w:val="00415506"/>
    <w:rsid w:val="004158AB"/>
    <w:rsid w:val="00416004"/>
    <w:rsid w:val="00416D5E"/>
    <w:rsid w:val="00416EA3"/>
    <w:rsid w:val="004200AD"/>
    <w:rsid w:val="00420260"/>
    <w:rsid w:val="00420543"/>
    <w:rsid w:val="0042146C"/>
    <w:rsid w:val="00421AE1"/>
    <w:rsid w:val="00421E57"/>
    <w:rsid w:val="0042237D"/>
    <w:rsid w:val="00422382"/>
    <w:rsid w:val="0042269F"/>
    <w:rsid w:val="00422B89"/>
    <w:rsid w:val="00423599"/>
    <w:rsid w:val="00426482"/>
    <w:rsid w:val="0042658A"/>
    <w:rsid w:val="00426DB3"/>
    <w:rsid w:val="00430703"/>
    <w:rsid w:val="00434D15"/>
    <w:rsid w:val="00434E52"/>
    <w:rsid w:val="00435BD9"/>
    <w:rsid w:val="004372CC"/>
    <w:rsid w:val="004378ED"/>
    <w:rsid w:val="00440604"/>
    <w:rsid w:val="00440A7C"/>
    <w:rsid w:val="004410E8"/>
    <w:rsid w:val="004412E2"/>
    <w:rsid w:val="004415BD"/>
    <w:rsid w:val="00442730"/>
    <w:rsid w:val="00442C91"/>
    <w:rsid w:val="0044395C"/>
    <w:rsid w:val="004439FB"/>
    <w:rsid w:val="00443C6E"/>
    <w:rsid w:val="00444F19"/>
    <w:rsid w:val="00445733"/>
    <w:rsid w:val="00446272"/>
    <w:rsid w:val="00447B9B"/>
    <w:rsid w:val="004502F9"/>
    <w:rsid w:val="00450871"/>
    <w:rsid w:val="00450B2B"/>
    <w:rsid w:val="00450B83"/>
    <w:rsid w:val="00450EE8"/>
    <w:rsid w:val="00451F1B"/>
    <w:rsid w:val="004527A5"/>
    <w:rsid w:val="004543BE"/>
    <w:rsid w:val="0045554D"/>
    <w:rsid w:val="004561BA"/>
    <w:rsid w:val="004564C2"/>
    <w:rsid w:val="00456C63"/>
    <w:rsid w:val="0045784F"/>
    <w:rsid w:val="004579CE"/>
    <w:rsid w:val="00460AC7"/>
    <w:rsid w:val="0046273A"/>
    <w:rsid w:val="004664BE"/>
    <w:rsid w:val="0046777F"/>
    <w:rsid w:val="00467E50"/>
    <w:rsid w:val="00470275"/>
    <w:rsid w:val="00472BAE"/>
    <w:rsid w:val="004734BA"/>
    <w:rsid w:val="0047471D"/>
    <w:rsid w:val="004747C5"/>
    <w:rsid w:val="004755E5"/>
    <w:rsid w:val="00475B51"/>
    <w:rsid w:val="004762F4"/>
    <w:rsid w:val="0048192D"/>
    <w:rsid w:val="00481ADA"/>
    <w:rsid w:val="00482065"/>
    <w:rsid w:val="00483277"/>
    <w:rsid w:val="004837DA"/>
    <w:rsid w:val="00484068"/>
    <w:rsid w:val="00486FB5"/>
    <w:rsid w:val="004910A8"/>
    <w:rsid w:val="00491DE4"/>
    <w:rsid w:val="004929CB"/>
    <w:rsid w:val="0049437E"/>
    <w:rsid w:val="00494ECE"/>
    <w:rsid w:val="004958C9"/>
    <w:rsid w:val="00495D51"/>
    <w:rsid w:val="00496A08"/>
    <w:rsid w:val="00496A72"/>
    <w:rsid w:val="004A0161"/>
    <w:rsid w:val="004A0AF5"/>
    <w:rsid w:val="004A115D"/>
    <w:rsid w:val="004A1E5F"/>
    <w:rsid w:val="004A2AD9"/>
    <w:rsid w:val="004A2B91"/>
    <w:rsid w:val="004A58CD"/>
    <w:rsid w:val="004A693C"/>
    <w:rsid w:val="004B01AE"/>
    <w:rsid w:val="004B16EA"/>
    <w:rsid w:val="004B26F6"/>
    <w:rsid w:val="004B2B6D"/>
    <w:rsid w:val="004B3658"/>
    <w:rsid w:val="004B3EDE"/>
    <w:rsid w:val="004B4065"/>
    <w:rsid w:val="004B576E"/>
    <w:rsid w:val="004B6491"/>
    <w:rsid w:val="004B650B"/>
    <w:rsid w:val="004B6B7F"/>
    <w:rsid w:val="004B6BFC"/>
    <w:rsid w:val="004B768D"/>
    <w:rsid w:val="004C0D36"/>
    <w:rsid w:val="004C0D4B"/>
    <w:rsid w:val="004C0FEB"/>
    <w:rsid w:val="004C1B44"/>
    <w:rsid w:val="004C2E34"/>
    <w:rsid w:val="004C30F3"/>
    <w:rsid w:val="004C42E5"/>
    <w:rsid w:val="004C494B"/>
    <w:rsid w:val="004C5170"/>
    <w:rsid w:val="004C64E6"/>
    <w:rsid w:val="004D0727"/>
    <w:rsid w:val="004D1051"/>
    <w:rsid w:val="004D1910"/>
    <w:rsid w:val="004D5A58"/>
    <w:rsid w:val="004D61DE"/>
    <w:rsid w:val="004D6585"/>
    <w:rsid w:val="004D6DCE"/>
    <w:rsid w:val="004D7348"/>
    <w:rsid w:val="004E6284"/>
    <w:rsid w:val="004E65CC"/>
    <w:rsid w:val="004E7CFC"/>
    <w:rsid w:val="004F0500"/>
    <w:rsid w:val="004F08F6"/>
    <w:rsid w:val="004F0912"/>
    <w:rsid w:val="004F2410"/>
    <w:rsid w:val="004F2D18"/>
    <w:rsid w:val="004F3D46"/>
    <w:rsid w:val="004F5665"/>
    <w:rsid w:val="004F5CAC"/>
    <w:rsid w:val="004F5DAB"/>
    <w:rsid w:val="004F77EA"/>
    <w:rsid w:val="005018E0"/>
    <w:rsid w:val="0050330B"/>
    <w:rsid w:val="00505882"/>
    <w:rsid w:val="00505F3C"/>
    <w:rsid w:val="00505F9B"/>
    <w:rsid w:val="00506851"/>
    <w:rsid w:val="0051062A"/>
    <w:rsid w:val="005107B7"/>
    <w:rsid w:val="00511009"/>
    <w:rsid w:val="005116E6"/>
    <w:rsid w:val="00512304"/>
    <w:rsid w:val="00512ADD"/>
    <w:rsid w:val="00515079"/>
    <w:rsid w:val="00516117"/>
    <w:rsid w:val="005168ED"/>
    <w:rsid w:val="00520B2A"/>
    <w:rsid w:val="00521DA8"/>
    <w:rsid w:val="005232B8"/>
    <w:rsid w:val="00524303"/>
    <w:rsid w:val="005246EA"/>
    <w:rsid w:val="00524A12"/>
    <w:rsid w:val="0053011C"/>
    <w:rsid w:val="005308AB"/>
    <w:rsid w:val="00530A62"/>
    <w:rsid w:val="00532DC1"/>
    <w:rsid w:val="005345D0"/>
    <w:rsid w:val="005349B9"/>
    <w:rsid w:val="00535562"/>
    <w:rsid w:val="00535F49"/>
    <w:rsid w:val="005366D4"/>
    <w:rsid w:val="00537739"/>
    <w:rsid w:val="00540CC0"/>
    <w:rsid w:val="00540E83"/>
    <w:rsid w:val="005415AC"/>
    <w:rsid w:val="005416EB"/>
    <w:rsid w:val="00541989"/>
    <w:rsid w:val="00542162"/>
    <w:rsid w:val="00542846"/>
    <w:rsid w:val="00543354"/>
    <w:rsid w:val="005449BB"/>
    <w:rsid w:val="005453F8"/>
    <w:rsid w:val="00545649"/>
    <w:rsid w:val="00545A5C"/>
    <w:rsid w:val="00547828"/>
    <w:rsid w:val="005479DD"/>
    <w:rsid w:val="00551148"/>
    <w:rsid w:val="0055278F"/>
    <w:rsid w:val="00553E63"/>
    <w:rsid w:val="005541CE"/>
    <w:rsid w:val="00554C72"/>
    <w:rsid w:val="00555BFE"/>
    <w:rsid w:val="005561DE"/>
    <w:rsid w:val="005568A2"/>
    <w:rsid w:val="00556EE7"/>
    <w:rsid w:val="00557195"/>
    <w:rsid w:val="00560D29"/>
    <w:rsid w:val="005616CD"/>
    <w:rsid w:val="0056170A"/>
    <w:rsid w:val="005629E4"/>
    <w:rsid w:val="005645DC"/>
    <w:rsid w:val="005648E3"/>
    <w:rsid w:val="0057057F"/>
    <w:rsid w:val="005710C4"/>
    <w:rsid w:val="005716B5"/>
    <w:rsid w:val="00571DB1"/>
    <w:rsid w:val="00575F9E"/>
    <w:rsid w:val="005808AA"/>
    <w:rsid w:val="00581033"/>
    <w:rsid w:val="005815DD"/>
    <w:rsid w:val="00581AFD"/>
    <w:rsid w:val="00581F65"/>
    <w:rsid w:val="00581F68"/>
    <w:rsid w:val="0058242F"/>
    <w:rsid w:val="00582B71"/>
    <w:rsid w:val="005834C8"/>
    <w:rsid w:val="005862D0"/>
    <w:rsid w:val="00587F05"/>
    <w:rsid w:val="00587F28"/>
    <w:rsid w:val="00590F68"/>
    <w:rsid w:val="00591B9A"/>
    <w:rsid w:val="00591FF3"/>
    <w:rsid w:val="005922BC"/>
    <w:rsid w:val="00592C17"/>
    <w:rsid w:val="005935D1"/>
    <w:rsid w:val="00595B24"/>
    <w:rsid w:val="005961E7"/>
    <w:rsid w:val="00596828"/>
    <w:rsid w:val="005A149D"/>
    <w:rsid w:val="005A1CF3"/>
    <w:rsid w:val="005A2210"/>
    <w:rsid w:val="005A2F03"/>
    <w:rsid w:val="005A3BA1"/>
    <w:rsid w:val="005A4340"/>
    <w:rsid w:val="005A4870"/>
    <w:rsid w:val="005A5443"/>
    <w:rsid w:val="005A5635"/>
    <w:rsid w:val="005A5AF7"/>
    <w:rsid w:val="005A5B3C"/>
    <w:rsid w:val="005A6147"/>
    <w:rsid w:val="005A674D"/>
    <w:rsid w:val="005A6A11"/>
    <w:rsid w:val="005A7005"/>
    <w:rsid w:val="005B0AA9"/>
    <w:rsid w:val="005B0C68"/>
    <w:rsid w:val="005B28B3"/>
    <w:rsid w:val="005B38D1"/>
    <w:rsid w:val="005C1280"/>
    <w:rsid w:val="005C1F6C"/>
    <w:rsid w:val="005C2181"/>
    <w:rsid w:val="005C2225"/>
    <w:rsid w:val="005C2C64"/>
    <w:rsid w:val="005C3CB3"/>
    <w:rsid w:val="005C45F4"/>
    <w:rsid w:val="005C4632"/>
    <w:rsid w:val="005C48CA"/>
    <w:rsid w:val="005C4BCA"/>
    <w:rsid w:val="005C563C"/>
    <w:rsid w:val="005D1A34"/>
    <w:rsid w:val="005D266B"/>
    <w:rsid w:val="005D33F3"/>
    <w:rsid w:val="005D3EB3"/>
    <w:rsid w:val="005D60DD"/>
    <w:rsid w:val="005D68FC"/>
    <w:rsid w:val="005D6D91"/>
    <w:rsid w:val="005E14D6"/>
    <w:rsid w:val="005E2032"/>
    <w:rsid w:val="005E30EB"/>
    <w:rsid w:val="005F1CC2"/>
    <w:rsid w:val="005F1F0F"/>
    <w:rsid w:val="005F2263"/>
    <w:rsid w:val="005F2492"/>
    <w:rsid w:val="005F513B"/>
    <w:rsid w:val="005F58C8"/>
    <w:rsid w:val="005F5B8A"/>
    <w:rsid w:val="00600D4E"/>
    <w:rsid w:val="0060181B"/>
    <w:rsid w:val="00601F20"/>
    <w:rsid w:val="00602139"/>
    <w:rsid w:val="006022E1"/>
    <w:rsid w:val="00602D4F"/>
    <w:rsid w:val="00603E20"/>
    <w:rsid w:val="00603EB3"/>
    <w:rsid w:val="006070AC"/>
    <w:rsid w:val="006077F3"/>
    <w:rsid w:val="00607AE0"/>
    <w:rsid w:val="006166D3"/>
    <w:rsid w:val="0062022A"/>
    <w:rsid w:val="00620546"/>
    <w:rsid w:val="00620992"/>
    <w:rsid w:val="00620B91"/>
    <w:rsid w:val="00621122"/>
    <w:rsid w:val="00622A1A"/>
    <w:rsid w:val="0062336B"/>
    <w:rsid w:val="006235DD"/>
    <w:rsid w:val="0062385E"/>
    <w:rsid w:val="006249AC"/>
    <w:rsid w:val="00624BB6"/>
    <w:rsid w:val="006250CD"/>
    <w:rsid w:val="00626358"/>
    <w:rsid w:val="006270F0"/>
    <w:rsid w:val="0063130F"/>
    <w:rsid w:val="00632909"/>
    <w:rsid w:val="00633044"/>
    <w:rsid w:val="006338BA"/>
    <w:rsid w:val="00634127"/>
    <w:rsid w:val="0063442F"/>
    <w:rsid w:val="00634F36"/>
    <w:rsid w:val="00636423"/>
    <w:rsid w:val="006370E7"/>
    <w:rsid w:val="00637ADF"/>
    <w:rsid w:val="00637AFB"/>
    <w:rsid w:val="00640DD7"/>
    <w:rsid w:val="006414BA"/>
    <w:rsid w:val="006416F3"/>
    <w:rsid w:val="00641D33"/>
    <w:rsid w:val="00643B0E"/>
    <w:rsid w:val="00644988"/>
    <w:rsid w:val="00645707"/>
    <w:rsid w:val="0064637A"/>
    <w:rsid w:val="0065061A"/>
    <w:rsid w:val="00650F81"/>
    <w:rsid w:val="0065148B"/>
    <w:rsid w:val="00651E6E"/>
    <w:rsid w:val="00652A30"/>
    <w:rsid w:val="00653889"/>
    <w:rsid w:val="006556A4"/>
    <w:rsid w:val="00655DC8"/>
    <w:rsid w:val="00657825"/>
    <w:rsid w:val="00657D38"/>
    <w:rsid w:val="00661376"/>
    <w:rsid w:val="00663074"/>
    <w:rsid w:val="00663433"/>
    <w:rsid w:val="00664137"/>
    <w:rsid w:val="0066653F"/>
    <w:rsid w:val="006665AB"/>
    <w:rsid w:val="00666839"/>
    <w:rsid w:val="00666F13"/>
    <w:rsid w:val="00666F9B"/>
    <w:rsid w:val="006706E2"/>
    <w:rsid w:val="006718EC"/>
    <w:rsid w:val="006719CD"/>
    <w:rsid w:val="006736DC"/>
    <w:rsid w:val="006739FE"/>
    <w:rsid w:val="00674EAD"/>
    <w:rsid w:val="0067540F"/>
    <w:rsid w:val="00675A0C"/>
    <w:rsid w:val="00675D1C"/>
    <w:rsid w:val="00677E0C"/>
    <w:rsid w:val="00681942"/>
    <w:rsid w:val="00681FCB"/>
    <w:rsid w:val="00682D96"/>
    <w:rsid w:val="00684488"/>
    <w:rsid w:val="00684735"/>
    <w:rsid w:val="006854A8"/>
    <w:rsid w:val="00685EA6"/>
    <w:rsid w:val="00686207"/>
    <w:rsid w:val="006863E5"/>
    <w:rsid w:val="00686CA2"/>
    <w:rsid w:val="00686E0F"/>
    <w:rsid w:val="006903D4"/>
    <w:rsid w:val="0069599A"/>
    <w:rsid w:val="006965CC"/>
    <w:rsid w:val="00696861"/>
    <w:rsid w:val="00696A17"/>
    <w:rsid w:val="00696F4F"/>
    <w:rsid w:val="006979DD"/>
    <w:rsid w:val="006A04BD"/>
    <w:rsid w:val="006A0DD6"/>
    <w:rsid w:val="006A20AB"/>
    <w:rsid w:val="006A245B"/>
    <w:rsid w:val="006A4541"/>
    <w:rsid w:val="006A4B41"/>
    <w:rsid w:val="006A586B"/>
    <w:rsid w:val="006A595D"/>
    <w:rsid w:val="006A68B8"/>
    <w:rsid w:val="006A700E"/>
    <w:rsid w:val="006A7547"/>
    <w:rsid w:val="006B06C7"/>
    <w:rsid w:val="006B0AF8"/>
    <w:rsid w:val="006B0B98"/>
    <w:rsid w:val="006B208D"/>
    <w:rsid w:val="006B4CD0"/>
    <w:rsid w:val="006B5051"/>
    <w:rsid w:val="006B6A3D"/>
    <w:rsid w:val="006B6C5E"/>
    <w:rsid w:val="006B7C79"/>
    <w:rsid w:val="006B7FC8"/>
    <w:rsid w:val="006C3B90"/>
    <w:rsid w:val="006C403B"/>
    <w:rsid w:val="006C53FA"/>
    <w:rsid w:val="006C586C"/>
    <w:rsid w:val="006C6409"/>
    <w:rsid w:val="006C6D9A"/>
    <w:rsid w:val="006C79B0"/>
    <w:rsid w:val="006D0801"/>
    <w:rsid w:val="006D0CF8"/>
    <w:rsid w:val="006D1297"/>
    <w:rsid w:val="006D176F"/>
    <w:rsid w:val="006D1C72"/>
    <w:rsid w:val="006D1F86"/>
    <w:rsid w:val="006D286B"/>
    <w:rsid w:val="006D2E0D"/>
    <w:rsid w:val="006D40ED"/>
    <w:rsid w:val="006D5901"/>
    <w:rsid w:val="006D7549"/>
    <w:rsid w:val="006E04F1"/>
    <w:rsid w:val="006E1172"/>
    <w:rsid w:val="006E173A"/>
    <w:rsid w:val="006E2C7F"/>
    <w:rsid w:val="006E42DF"/>
    <w:rsid w:val="006E4766"/>
    <w:rsid w:val="006E72F6"/>
    <w:rsid w:val="006F2A5E"/>
    <w:rsid w:val="006F54A8"/>
    <w:rsid w:val="006F56B9"/>
    <w:rsid w:val="006F5E55"/>
    <w:rsid w:val="00700A2A"/>
    <w:rsid w:val="00700C06"/>
    <w:rsid w:val="00701658"/>
    <w:rsid w:val="00701FB8"/>
    <w:rsid w:val="007023D6"/>
    <w:rsid w:val="00702AB0"/>
    <w:rsid w:val="00703E99"/>
    <w:rsid w:val="007046BF"/>
    <w:rsid w:val="00704CA7"/>
    <w:rsid w:val="00705827"/>
    <w:rsid w:val="00705954"/>
    <w:rsid w:val="00706BB3"/>
    <w:rsid w:val="0070766D"/>
    <w:rsid w:val="00710687"/>
    <w:rsid w:val="00710E01"/>
    <w:rsid w:val="007110B2"/>
    <w:rsid w:val="00711320"/>
    <w:rsid w:val="0071294F"/>
    <w:rsid w:val="00712F70"/>
    <w:rsid w:val="00713131"/>
    <w:rsid w:val="007137E2"/>
    <w:rsid w:val="00714613"/>
    <w:rsid w:val="00716F43"/>
    <w:rsid w:val="00717696"/>
    <w:rsid w:val="00717F53"/>
    <w:rsid w:val="0072026B"/>
    <w:rsid w:val="0072043F"/>
    <w:rsid w:val="007206ED"/>
    <w:rsid w:val="00720C17"/>
    <w:rsid w:val="00721196"/>
    <w:rsid w:val="0072141A"/>
    <w:rsid w:val="00723105"/>
    <w:rsid w:val="0072310A"/>
    <w:rsid w:val="0072340B"/>
    <w:rsid w:val="00723AB0"/>
    <w:rsid w:val="00724142"/>
    <w:rsid w:val="00725A17"/>
    <w:rsid w:val="00725CC1"/>
    <w:rsid w:val="00726753"/>
    <w:rsid w:val="007300BF"/>
    <w:rsid w:val="00731E36"/>
    <w:rsid w:val="00735119"/>
    <w:rsid w:val="007357C7"/>
    <w:rsid w:val="00735927"/>
    <w:rsid w:val="00737337"/>
    <w:rsid w:val="00740A43"/>
    <w:rsid w:val="00740D36"/>
    <w:rsid w:val="00741DB2"/>
    <w:rsid w:val="007428B5"/>
    <w:rsid w:val="0074470E"/>
    <w:rsid w:val="00744E88"/>
    <w:rsid w:val="00745B87"/>
    <w:rsid w:val="00746B03"/>
    <w:rsid w:val="0074716E"/>
    <w:rsid w:val="007476AA"/>
    <w:rsid w:val="00747CB3"/>
    <w:rsid w:val="00751726"/>
    <w:rsid w:val="00751BF2"/>
    <w:rsid w:val="007526AE"/>
    <w:rsid w:val="00752DDC"/>
    <w:rsid w:val="007536CA"/>
    <w:rsid w:val="007540AF"/>
    <w:rsid w:val="00754C4C"/>
    <w:rsid w:val="00754E6D"/>
    <w:rsid w:val="007552FF"/>
    <w:rsid w:val="00755C31"/>
    <w:rsid w:val="00756265"/>
    <w:rsid w:val="007564EC"/>
    <w:rsid w:val="0076069E"/>
    <w:rsid w:val="00760D1C"/>
    <w:rsid w:val="00760FD9"/>
    <w:rsid w:val="00762245"/>
    <w:rsid w:val="007628B2"/>
    <w:rsid w:val="0076440D"/>
    <w:rsid w:val="007658C2"/>
    <w:rsid w:val="0076686C"/>
    <w:rsid w:val="0076716B"/>
    <w:rsid w:val="007676B2"/>
    <w:rsid w:val="00767DAB"/>
    <w:rsid w:val="00770ACF"/>
    <w:rsid w:val="00775DD3"/>
    <w:rsid w:val="00776819"/>
    <w:rsid w:val="007778D2"/>
    <w:rsid w:val="0078080C"/>
    <w:rsid w:val="00782E5F"/>
    <w:rsid w:val="007839D8"/>
    <w:rsid w:val="00784914"/>
    <w:rsid w:val="007857B3"/>
    <w:rsid w:val="00785AA6"/>
    <w:rsid w:val="00786263"/>
    <w:rsid w:val="00787EC2"/>
    <w:rsid w:val="00787F2B"/>
    <w:rsid w:val="00790672"/>
    <w:rsid w:val="007935EA"/>
    <w:rsid w:val="007939E9"/>
    <w:rsid w:val="00795265"/>
    <w:rsid w:val="007956D7"/>
    <w:rsid w:val="007969E1"/>
    <w:rsid w:val="0079774D"/>
    <w:rsid w:val="00797916"/>
    <w:rsid w:val="00797E6F"/>
    <w:rsid w:val="007A0F79"/>
    <w:rsid w:val="007A1A64"/>
    <w:rsid w:val="007A1E43"/>
    <w:rsid w:val="007A24D9"/>
    <w:rsid w:val="007A3657"/>
    <w:rsid w:val="007A37AE"/>
    <w:rsid w:val="007A38B3"/>
    <w:rsid w:val="007A3C9F"/>
    <w:rsid w:val="007A3F2A"/>
    <w:rsid w:val="007A470A"/>
    <w:rsid w:val="007A516D"/>
    <w:rsid w:val="007A6164"/>
    <w:rsid w:val="007A6472"/>
    <w:rsid w:val="007A6EA2"/>
    <w:rsid w:val="007B00CE"/>
    <w:rsid w:val="007B1889"/>
    <w:rsid w:val="007B269D"/>
    <w:rsid w:val="007B32AC"/>
    <w:rsid w:val="007B60A6"/>
    <w:rsid w:val="007B76E2"/>
    <w:rsid w:val="007C0D7F"/>
    <w:rsid w:val="007C1C83"/>
    <w:rsid w:val="007C23FC"/>
    <w:rsid w:val="007C2D3E"/>
    <w:rsid w:val="007C3272"/>
    <w:rsid w:val="007C4428"/>
    <w:rsid w:val="007C497D"/>
    <w:rsid w:val="007C4DAD"/>
    <w:rsid w:val="007C4FC7"/>
    <w:rsid w:val="007C661D"/>
    <w:rsid w:val="007C6AE5"/>
    <w:rsid w:val="007C6DCC"/>
    <w:rsid w:val="007D05A6"/>
    <w:rsid w:val="007D07A2"/>
    <w:rsid w:val="007D1AAE"/>
    <w:rsid w:val="007D22A4"/>
    <w:rsid w:val="007D4FCD"/>
    <w:rsid w:val="007D7265"/>
    <w:rsid w:val="007D7BFD"/>
    <w:rsid w:val="007E1859"/>
    <w:rsid w:val="007E25DE"/>
    <w:rsid w:val="007E2D25"/>
    <w:rsid w:val="007E3622"/>
    <w:rsid w:val="007E420D"/>
    <w:rsid w:val="007E59A9"/>
    <w:rsid w:val="007E69C4"/>
    <w:rsid w:val="007E7BF6"/>
    <w:rsid w:val="007F00E5"/>
    <w:rsid w:val="007F2516"/>
    <w:rsid w:val="007F279C"/>
    <w:rsid w:val="007F39DC"/>
    <w:rsid w:val="007F54FE"/>
    <w:rsid w:val="007F5A23"/>
    <w:rsid w:val="007F5FE5"/>
    <w:rsid w:val="007F6C13"/>
    <w:rsid w:val="007F7711"/>
    <w:rsid w:val="0080276D"/>
    <w:rsid w:val="008029F8"/>
    <w:rsid w:val="008039C7"/>
    <w:rsid w:val="00803EC8"/>
    <w:rsid w:val="00804D45"/>
    <w:rsid w:val="008050C8"/>
    <w:rsid w:val="0080631A"/>
    <w:rsid w:val="0080642D"/>
    <w:rsid w:val="0081040E"/>
    <w:rsid w:val="008123BE"/>
    <w:rsid w:val="008128F5"/>
    <w:rsid w:val="008130F8"/>
    <w:rsid w:val="008143B8"/>
    <w:rsid w:val="0081593A"/>
    <w:rsid w:val="00815A7A"/>
    <w:rsid w:val="00816485"/>
    <w:rsid w:val="00817B74"/>
    <w:rsid w:val="00817D26"/>
    <w:rsid w:val="00817F12"/>
    <w:rsid w:val="00820CB2"/>
    <w:rsid w:val="008225C7"/>
    <w:rsid w:val="00822D25"/>
    <w:rsid w:val="008239EE"/>
    <w:rsid w:val="00823C00"/>
    <w:rsid w:val="00825E50"/>
    <w:rsid w:val="00826A5B"/>
    <w:rsid w:val="0082751B"/>
    <w:rsid w:val="008315A6"/>
    <w:rsid w:val="008318EF"/>
    <w:rsid w:val="0083407A"/>
    <w:rsid w:val="00834B89"/>
    <w:rsid w:val="0084005D"/>
    <w:rsid w:val="00841195"/>
    <w:rsid w:val="00841AAB"/>
    <w:rsid w:val="00841BC5"/>
    <w:rsid w:val="00841C57"/>
    <w:rsid w:val="00843561"/>
    <w:rsid w:val="008448DD"/>
    <w:rsid w:val="00844EAF"/>
    <w:rsid w:val="00845659"/>
    <w:rsid w:val="00845B7E"/>
    <w:rsid w:val="00850216"/>
    <w:rsid w:val="0085036D"/>
    <w:rsid w:val="008522D6"/>
    <w:rsid w:val="00852411"/>
    <w:rsid w:val="0085454C"/>
    <w:rsid w:val="00857129"/>
    <w:rsid w:val="008632D5"/>
    <w:rsid w:val="0086368C"/>
    <w:rsid w:val="008636B9"/>
    <w:rsid w:val="00863878"/>
    <w:rsid w:val="00864D9B"/>
    <w:rsid w:val="00865468"/>
    <w:rsid w:val="0086591E"/>
    <w:rsid w:val="00866754"/>
    <w:rsid w:val="00867AA9"/>
    <w:rsid w:val="00867B50"/>
    <w:rsid w:val="00871084"/>
    <w:rsid w:val="008713A9"/>
    <w:rsid w:val="008730B3"/>
    <w:rsid w:val="00873454"/>
    <w:rsid w:val="00874287"/>
    <w:rsid w:val="00874573"/>
    <w:rsid w:val="00874778"/>
    <w:rsid w:val="00874D62"/>
    <w:rsid w:val="00874F64"/>
    <w:rsid w:val="00875E09"/>
    <w:rsid w:val="008771FD"/>
    <w:rsid w:val="0087758F"/>
    <w:rsid w:val="0087794B"/>
    <w:rsid w:val="008800ED"/>
    <w:rsid w:val="008810E3"/>
    <w:rsid w:val="008814BD"/>
    <w:rsid w:val="00881E46"/>
    <w:rsid w:val="00882BA5"/>
    <w:rsid w:val="00882C21"/>
    <w:rsid w:val="0088548D"/>
    <w:rsid w:val="0088611E"/>
    <w:rsid w:val="0088631A"/>
    <w:rsid w:val="00886861"/>
    <w:rsid w:val="008869EC"/>
    <w:rsid w:val="00886A00"/>
    <w:rsid w:val="0089159E"/>
    <w:rsid w:val="008948C9"/>
    <w:rsid w:val="008951AB"/>
    <w:rsid w:val="0089566F"/>
    <w:rsid w:val="00895699"/>
    <w:rsid w:val="00896ACB"/>
    <w:rsid w:val="00897A6C"/>
    <w:rsid w:val="00897FBA"/>
    <w:rsid w:val="008A228A"/>
    <w:rsid w:val="008A264A"/>
    <w:rsid w:val="008A28AC"/>
    <w:rsid w:val="008A36E7"/>
    <w:rsid w:val="008A3B60"/>
    <w:rsid w:val="008A48EB"/>
    <w:rsid w:val="008A6130"/>
    <w:rsid w:val="008A71A7"/>
    <w:rsid w:val="008A71AE"/>
    <w:rsid w:val="008A75A5"/>
    <w:rsid w:val="008A7950"/>
    <w:rsid w:val="008A7EA0"/>
    <w:rsid w:val="008B0081"/>
    <w:rsid w:val="008B2692"/>
    <w:rsid w:val="008B3E71"/>
    <w:rsid w:val="008B4B84"/>
    <w:rsid w:val="008B5DD4"/>
    <w:rsid w:val="008B6504"/>
    <w:rsid w:val="008B6C26"/>
    <w:rsid w:val="008B7C4B"/>
    <w:rsid w:val="008C0941"/>
    <w:rsid w:val="008C0AC8"/>
    <w:rsid w:val="008C0AFC"/>
    <w:rsid w:val="008C1078"/>
    <w:rsid w:val="008C11C3"/>
    <w:rsid w:val="008C194D"/>
    <w:rsid w:val="008C1979"/>
    <w:rsid w:val="008C231E"/>
    <w:rsid w:val="008C256E"/>
    <w:rsid w:val="008C25E0"/>
    <w:rsid w:val="008C27B4"/>
    <w:rsid w:val="008C295E"/>
    <w:rsid w:val="008C2B77"/>
    <w:rsid w:val="008C2BE1"/>
    <w:rsid w:val="008C3D7D"/>
    <w:rsid w:val="008C41A6"/>
    <w:rsid w:val="008C45E0"/>
    <w:rsid w:val="008C5A76"/>
    <w:rsid w:val="008C5EAF"/>
    <w:rsid w:val="008C684F"/>
    <w:rsid w:val="008C7096"/>
    <w:rsid w:val="008D012F"/>
    <w:rsid w:val="008D01AE"/>
    <w:rsid w:val="008D0929"/>
    <w:rsid w:val="008D1250"/>
    <w:rsid w:val="008D200F"/>
    <w:rsid w:val="008D25CA"/>
    <w:rsid w:val="008D420B"/>
    <w:rsid w:val="008D4519"/>
    <w:rsid w:val="008D4DF5"/>
    <w:rsid w:val="008D5820"/>
    <w:rsid w:val="008D5D1D"/>
    <w:rsid w:val="008D6084"/>
    <w:rsid w:val="008D6B94"/>
    <w:rsid w:val="008D6CD9"/>
    <w:rsid w:val="008D7E90"/>
    <w:rsid w:val="008E01B5"/>
    <w:rsid w:val="008E1C16"/>
    <w:rsid w:val="008E20F7"/>
    <w:rsid w:val="008E3EB6"/>
    <w:rsid w:val="008E4B02"/>
    <w:rsid w:val="008E6CC4"/>
    <w:rsid w:val="008E7705"/>
    <w:rsid w:val="008E77DE"/>
    <w:rsid w:val="008F08E0"/>
    <w:rsid w:val="008F3841"/>
    <w:rsid w:val="008F47E4"/>
    <w:rsid w:val="008F5415"/>
    <w:rsid w:val="008F697E"/>
    <w:rsid w:val="00900981"/>
    <w:rsid w:val="00901072"/>
    <w:rsid w:val="00901A51"/>
    <w:rsid w:val="00903274"/>
    <w:rsid w:val="00904A8C"/>
    <w:rsid w:val="00905E7D"/>
    <w:rsid w:val="00905FB8"/>
    <w:rsid w:val="009064A8"/>
    <w:rsid w:val="00906D27"/>
    <w:rsid w:val="009071C7"/>
    <w:rsid w:val="00907DF4"/>
    <w:rsid w:val="009100DE"/>
    <w:rsid w:val="00910FD0"/>
    <w:rsid w:val="009114E2"/>
    <w:rsid w:val="009127C2"/>
    <w:rsid w:val="009128D2"/>
    <w:rsid w:val="00912EFF"/>
    <w:rsid w:val="00913846"/>
    <w:rsid w:val="00913B95"/>
    <w:rsid w:val="00914486"/>
    <w:rsid w:val="00914757"/>
    <w:rsid w:val="00916292"/>
    <w:rsid w:val="009168AE"/>
    <w:rsid w:val="00917C77"/>
    <w:rsid w:val="00922AD7"/>
    <w:rsid w:val="00924355"/>
    <w:rsid w:val="009244E8"/>
    <w:rsid w:val="00924CD7"/>
    <w:rsid w:val="0092680D"/>
    <w:rsid w:val="009271D5"/>
    <w:rsid w:val="0093079C"/>
    <w:rsid w:val="00930C6B"/>
    <w:rsid w:val="00931A15"/>
    <w:rsid w:val="00931E9E"/>
    <w:rsid w:val="00932920"/>
    <w:rsid w:val="00934624"/>
    <w:rsid w:val="00934729"/>
    <w:rsid w:val="00934890"/>
    <w:rsid w:val="00935139"/>
    <w:rsid w:val="009352FB"/>
    <w:rsid w:val="00937240"/>
    <w:rsid w:val="0093750C"/>
    <w:rsid w:val="00937559"/>
    <w:rsid w:val="00940F56"/>
    <w:rsid w:val="009449A9"/>
    <w:rsid w:val="00946621"/>
    <w:rsid w:val="00946A06"/>
    <w:rsid w:val="00950028"/>
    <w:rsid w:val="00950826"/>
    <w:rsid w:val="0095136C"/>
    <w:rsid w:val="00951875"/>
    <w:rsid w:val="00953277"/>
    <w:rsid w:val="00953F3A"/>
    <w:rsid w:val="009568FE"/>
    <w:rsid w:val="00957587"/>
    <w:rsid w:val="00957ABC"/>
    <w:rsid w:val="0096002E"/>
    <w:rsid w:val="00960A46"/>
    <w:rsid w:val="00962508"/>
    <w:rsid w:val="009635BC"/>
    <w:rsid w:val="00963932"/>
    <w:rsid w:val="0096465E"/>
    <w:rsid w:val="00964992"/>
    <w:rsid w:val="00965BED"/>
    <w:rsid w:val="00965D6A"/>
    <w:rsid w:val="009664A3"/>
    <w:rsid w:val="009672C5"/>
    <w:rsid w:val="00970558"/>
    <w:rsid w:val="00971B6D"/>
    <w:rsid w:val="00972CAE"/>
    <w:rsid w:val="00973B36"/>
    <w:rsid w:val="00973C38"/>
    <w:rsid w:val="00974421"/>
    <w:rsid w:val="00974F36"/>
    <w:rsid w:val="0097513E"/>
    <w:rsid w:val="00975B0C"/>
    <w:rsid w:val="00975E1F"/>
    <w:rsid w:val="009779D8"/>
    <w:rsid w:val="00977DBC"/>
    <w:rsid w:val="009810F5"/>
    <w:rsid w:val="009819A9"/>
    <w:rsid w:val="00981D15"/>
    <w:rsid w:val="00983864"/>
    <w:rsid w:val="00983C4A"/>
    <w:rsid w:val="0098499A"/>
    <w:rsid w:val="0098571F"/>
    <w:rsid w:val="0098711E"/>
    <w:rsid w:val="00987FD4"/>
    <w:rsid w:val="00991349"/>
    <w:rsid w:val="00991AD8"/>
    <w:rsid w:val="00992368"/>
    <w:rsid w:val="009930DE"/>
    <w:rsid w:val="00993851"/>
    <w:rsid w:val="00994500"/>
    <w:rsid w:val="009962F1"/>
    <w:rsid w:val="00996A27"/>
    <w:rsid w:val="0099744E"/>
    <w:rsid w:val="00997EE2"/>
    <w:rsid w:val="009A1928"/>
    <w:rsid w:val="009A2688"/>
    <w:rsid w:val="009A32BA"/>
    <w:rsid w:val="009A38EA"/>
    <w:rsid w:val="009A3C36"/>
    <w:rsid w:val="009A424A"/>
    <w:rsid w:val="009A6404"/>
    <w:rsid w:val="009A76DB"/>
    <w:rsid w:val="009A7D83"/>
    <w:rsid w:val="009B0DD7"/>
    <w:rsid w:val="009B1530"/>
    <w:rsid w:val="009B1B3F"/>
    <w:rsid w:val="009B26DC"/>
    <w:rsid w:val="009B3E3E"/>
    <w:rsid w:val="009B489A"/>
    <w:rsid w:val="009B4D5B"/>
    <w:rsid w:val="009B5885"/>
    <w:rsid w:val="009B6637"/>
    <w:rsid w:val="009B739C"/>
    <w:rsid w:val="009C06AC"/>
    <w:rsid w:val="009C322E"/>
    <w:rsid w:val="009C36C3"/>
    <w:rsid w:val="009C39FF"/>
    <w:rsid w:val="009C4B45"/>
    <w:rsid w:val="009C4F9D"/>
    <w:rsid w:val="009C613F"/>
    <w:rsid w:val="009C6281"/>
    <w:rsid w:val="009C7B8E"/>
    <w:rsid w:val="009D059B"/>
    <w:rsid w:val="009D089F"/>
    <w:rsid w:val="009D2161"/>
    <w:rsid w:val="009D2703"/>
    <w:rsid w:val="009D36C9"/>
    <w:rsid w:val="009D41BF"/>
    <w:rsid w:val="009D49C3"/>
    <w:rsid w:val="009D527E"/>
    <w:rsid w:val="009D59F7"/>
    <w:rsid w:val="009D5F13"/>
    <w:rsid w:val="009D7715"/>
    <w:rsid w:val="009E5049"/>
    <w:rsid w:val="009E57ED"/>
    <w:rsid w:val="009E7719"/>
    <w:rsid w:val="009F0E4C"/>
    <w:rsid w:val="009F1791"/>
    <w:rsid w:val="009F3AD7"/>
    <w:rsid w:val="009F47C7"/>
    <w:rsid w:val="009F5546"/>
    <w:rsid w:val="00A0049D"/>
    <w:rsid w:val="00A006D0"/>
    <w:rsid w:val="00A00AC3"/>
    <w:rsid w:val="00A01172"/>
    <w:rsid w:val="00A024D4"/>
    <w:rsid w:val="00A02C78"/>
    <w:rsid w:val="00A049AC"/>
    <w:rsid w:val="00A050D5"/>
    <w:rsid w:val="00A0519A"/>
    <w:rsid w:val="00A05223"/>
    <w:rsid w:val="00A05838"/>
    <w:rsid w:val="00A0732F"/>
    <w:rsid w:val="00A10CA6"/>
    <w:rsid w:val="00A1175C"/>
    <w:rsid w:val="00A12D3B"/>
    <w:rsid w:val="00A13A7E"/>
    <w:rsid w:val="00A13CB4"/>
    <w:rsid w:val="00A13FEF"/>
    <w:rsid w:val="00A143CE"/>
    <w:rsid w:val="00A15276"/>
    <w:rsid w:val="00A15E04"/>
    <w:rsid w:val="00A15EED"/>
    <w:rsid w:val="00A17778"/>
    <w:rsid w:val="00A20FA9"/>
    <w:rsid w:val="00A219C3"/>
    <w:rsid w:val="00A22349"/>
    <w:rsid w:val="00A22525"/>
    <w:rsid w:val="00A235B0"/>
    <w:rsid w:val="00A23651"/>
    <w:rsid w:val="00A259E7"/>
    <w:rsid w:val="00A268AD"/>
    <w:rsid w:val="00A26F17"/>
    <w:rsid w:val="00A2768E"/>
    <w:rsid w:val="00A306DB"/>
    <w:rsid w:val="00A314AC"/>
    <w:rsid w:val="00A32628"/>
    <w:rsid w:val="00A326F1"/>
    <w:rsid w:val="00A328FC"/>
    <w:rsid w:val="00A32D3E"/>
    <w:rsid w:val="00A33159"/>
    <w:rsid w:val="00A3442F"/>
    <w:rsid w:val="00A35447"/>
    <w:rsid w:val="00A355D8"/>
    <w:rsid w:val="00A413AA"/>
    <w:rsid w:val="00A42129"/>
    <w:rsid w:val="00A43212"/>
    <w:rsid w:val="00A43386"/>
    <w:rsid w:val="00A43F91"/>
    <w:rsid w:val="00A46139"/>
    <w:rsid w:val="00A46DCF"/>
    <w:rsid w:val="00A50074"/>
    <w:rsid w:val="00A51073"/>
    <w:rsid w:val="00A51938"/>
    <w:rsid w:val="00A52E7A"/>
    <w:rsid w:val="00A52EF9"/>
    <w:rsid w:val="00A53C5C"/>
    <w:rsid w:val="00A53EC3"/>
    <w:rsid w:val="00A54770"/>
    <w:rsid w:val="00A569EF"/>
    <w:rsid w:val="00A56CF2"/>
    <w:rsid w:val="00A57432"/>
    <w:rsid w:val="00A6153D"/>
    <w:rsid w:val="00A62128"/>
    <w:rsid w:val="00A62DAE"/>
    <w:rsid w:val="00A62E20"/>
    <w:rsid w:val="00A648FC"/>
    <w:rsid w:val="00A64925"/>
    <w:rsid w:val="00A652FA"/>
    <w:rsid w:val="00A66121"/>
    <w:rsid w:val="00A6689B"/>
    <w:rsid w:val="00A70EB5"/>
    <w:rsid w:val="00A71295"/>
    <w:rsid w:val="00A71313"/>
    <w:rsid w:val="00A72127"/>
    <w:rsid w:val="00A733AF"/>
    <w:rsid w:val="00A7358F"/>
    <w:rsid w:val="00A757A8"/>
    <w:rsid w:val="00A76283"/>
    <w:rsid w:val="00A801E9"/>
    <w:rsid w:val="00A8034A"/>
    <w:rsid w:val="00A80782"/>
    <w:rsid w:val="00A84257"/>
    <w:rsid w:val="00A852A3"/>
    <w:rsid w:val="00A85A93"/>
    <w:rsid w:val="00A85D22"/>
    <w:rsid w:val="00A85D37"/>
    <w:rsid w:val="00A87D22"/>
    <w:rsid w:val="00A92632"/>
    <w:rsid w:val="00A94D9A"/>
    <w:rsid w:val="00A9571B"/>
    <w:rsid w:val="00A95CC3"/>
    <w:rsid w:val="00A9608D"/>
    <w:rsid w:val="00A96100"/>
    <w:rsid w:val="00A96E36"/>
    <w:rsid w:val="00A972FE"/>
    <w:rsid w:val="00A978A5"/>
    <w:rsid w:val="00A97FC7"/>
    <w:rsid w:val="00AA0367"/>
    <w:rsid w:val="00AA4961"/>
    <w:rsid w:val="00AA4A7F"/>
    <w:rsid w:val="00AA5CBF"/>
    <w:rsid w:val="00AA6358"/>
    <w:rsid w:val="00AA63FF"/>
    <w:rsid w:val="00AA6EDB"/>
    <w:rsid w:val="00AA7BA9"/>
    <w:rsid w:val="00AB09F7"/>
    <w:rsid w:val="00AB0AFD"/>
    <w:rsid w:val="00AB29CD"/>
    <w:rsid w:val="00AB3015"/>
    <w:rsid w:val="00AB3883"/>
    <w:rsid w:val="00AB76A5"/>
    <w:rsid w:val="00AB7946"/>
    <w:rsid w:val="00AC189F"/>
    <w:rsid w:val="00AC19B6"/>
    <w:rsid w:val="00AC24DD"/>
    <w:rsid w:val="00AC25C0"/>
    <w:rsid w:val="00AC3B58"/>
    <w:rsid w:val="00AC417B"/>
    <w:rsid w:val="00AC46C9"/>
    <w:rsid w:val="00AC50F8"/>
    <w:rsid w:val="00AC6073"/>
    <w:rsid w:val="00AC7C39"/>
    <w:rsid w:val="00AD003C"/>
    <w:rsid w:val="00AD0B8D"/>
    <w:rsid w:val="00AD0C90"/>
    <w:rsid w:val="00AD1E56"/>
    <w:rsid w:val="00AD23D7"/>
    <w:rsid w:val="00AD3916"/>
    <w:rsid w:val="00AD571D"/>
    <w:rsid w:val="00AE0858"/>
    <w:rsid w:val="00AE09AA"/>
    <w:rsid w:val="00AE0A7A"/>
    <w:rsid w:val="00AE1C47"/>
    <w:rsid w:val="00AE25C6"/>
    <w:rsid w:val="00AE36F0"/>
    <w:rsid w:val="00AE5407"/>
    <w:rsid w:val="00AE55B1"/>
    <w:rsid w:val="00AE5DDD"/>
    <w:rsid w:val="00AE6FC8"/>
    <w:rsid w:val="00AE743E"/>
    <w:rsid w:val="00AE7FEC"/>
    <w:rsid w:val="00AF0618"/>
    <w:rsid w:val="00AF1681"/>
    <w:rsid w:val="00AF251D"/>
    <w:rsid w:val="00AF401A"/>
    <w:rsid w:val="00AF4466"/>
    <w:rsid w:val="00AF6005"/>
    <w:rsid w:val="00AF6225"/>
    <w:rsid w:val="00AF76DD"/>
    <w:rsid w:val="00AF7FB9"/>
    <w:rsid w:val="00B009D8"/>
    <w:rsid w:val="00B00B3C"/>
    <w:rsid w:val="00B00D92"/>
    <w:rsid w:val="00B01C1A"/>
    <w:rsid w:val="00B04944"/>
    <w:rsid w:val="00B05527"/>
    <w:rsid w:val="00B05C7B"/>
    <w:rsid w:val="00B06441"/>
    <w:rsid w:val="00B06AA5"/>
    <w:rsid w:val="00B073BA"/>
    <w:rsid w:val="00B1035C"/>
    <w:rsid w:val="00B11931"/>
    <w:rsid w:val="00B12968"/>
    <w:rsid w:val="00B13E5B"/>
    <w:rsid w:val="00B14113"/>
    <w:rsid w:val="00B15931"/>
    <w:rsid w:val="00B15C1E"/>
    <w:rsid w:val="00B17688"/>
    <w:rsid w:val="00B17E5A"/>
    <w:rsid w:val="00B2036D"/>
    <w:rsid w:val="00B20C83"/>
    <w:rsid w:val="00B20D23"/>
    <w:rsid w:val="00B224DA"/>
    <w:rsid w:val="00B232BA"/>
    <w:rsid w:val="00B24248"/>
    <w:rsid w:val="00B24459"/>
    <w:rsid w:val="00B2508F"/>
    <w:rsid w:val="00B2798B"/>
    <w:rsid w:val="00B30CBC"/>
    <w:rsid w:val="00B31369"/>
    <w:rsid w:val="00B325BC"/>
    <w:rsid w:val="00B32C60"/>
    <w:rsid w:val="00B336B1"/>
    <w:rsid w:val="00B338F3"/>
    <w:rsid w:val="00B33D5B"/>
    <w:rsid w:val="00B343F3"/>
    <w:rsid w:val="00B3449E"/>
    <w:rsid w:val="00B35472"/>
    <w:rsid w:val="00B35A99"/>
    <w:rsid w:val="00B35AF2"/>
    <w:rsid w:val="00B364BF"/>
    <w:rsid w:val="00B364D1"/>
    <w:rsid w:val="00B3687F"/>
    <w:rsid w:val="00B372D2"/>
    <w:rsid w:val="00B37E84"/>
    <w:rsid w:val="00B4333D"/>
    <w:rsid w:val="00B4416A"/>
    <w:rsid w:val="00B473F0"/>
    <w:rsid w:val="00B47B6F"/>
    <w:rsid w:val="00B50670"/>
    <w:rsid w:val="00B5079D"/>
    <w:rsid w:val="00B5175B"/>
    <w:rsid w:val="00B5263C"/>
    <w:rsid w:val="00B533C1"/>
    <w:rsid w:val="00B53D8C"/>
    <w:rsid w:val="00B5451A"/>
    <w:rsid w:val="00B55E6B"/>
    <w:rsid w:val="00B57BD6"/>
    <w:rsid w:val="00B57D7F"/>
    <w:rsid w:val="00B60986"/>
    <w:rsid w:val="00B60B95"/>
    <w:rsid w:val="00B60F9F"/>
    <w:rsid w:val="00B61AE7"/>
    <w:rsid w:val="00B660BF"/>
    <w:rsid w:val="00B66D90"/>
    <w:rsid w:val="00B67056"/>
    <w:rsid w:val="00B670D9"/>
    <w:rsid w:val="00B67FA3"/>
    <w:rsid w:val="00B72374"/>
    <w:rsid w:val="00B728D5"/>
    <w:rsid w:val="00B72A06"/>
    <w:rsid w:val="00B72A50"/>
    <w:rsid w:val="00B75B81"/>
    <w:rsid w:val="00B77847"/>
    <w:rsid w:val="00B77D88"/>
    <w:rsid w:val="00B806FF"/>
    <w:rsid w:val="00B80C83"/>
    <w:rsid w:val="00B81DDF"/>
    <w:rsid w:val="00B83A01"/>
    <w:rsid w:val="00B867D5"/>
    <w:rsid w:val="00B86BD0"/>
    <w:rsid w:val="00B87C3B"/>
    <w:rsid w:val="00B9021A"/>
    <w:rsid w:val="00B90DED"/>
    <w:rsid w:val="00B918AB"/>
    <w:rsid w:val="00B929A9"/>
    <w:rsid w:val="00B929FC"/>
    <w:rsid w:val="00B93D83"/>
    <w:rsid w:val="00B94DB3"/>
    <w:rsid w:val="00B953A3"/>
    <w:rsid w:val="00B95D72"/>
    <w:rsid w:val="00B9739F"/>
    <w:rsid w:val="00B97A90"/>
    <w:rsid w:val="00BA32EB"/>
    <w:rsid w:val="00BA35AE"/>
    <w:rsid w:val="00BA63BF"/>
    <w:rsid w:val="00BA6DB1"/>
    <w:rsid w:val="00BA72BA"/>
    <w:rsid w:val="00BB011D"/>
    <w:rsid w:val="00BB320F"/>
    <w:rsid w:val="00BB44A5"/>
    <w:rsid w:val="00BB48C3"/>
    <w:rsid w:val="00BB4DFF"/>
    <w:rsid w:val="00BB6258"/>
    <w:rsid w:val="00BB6774"/>
    <w:rsid w:val="00BB7340"/>
    <w:rsid w:val="00BB75EC"/>
    <w:rsid w:val="00BC0DDE"/>
    <w:rsid w:val="00BC385E"/>
    <w:rsid w:val="00BC3D43"/>
    <w:rsid w:val="00BC3F5E"/>
    <w:rsid w:val="00BC55B1"/>
    <w:rsid w:val="00BC5D0A"/>
    <w:rsid w:val="00BC66C8"/>
    <w:rsid w:val="00BC7243"/>
    <w:rsid w:val="00BD0AC0"/>
    <w:rsid w:val="00BD0C14"/>
    <w:rsid w:val="00BD3B4B"/>
    <w:rsid w:val="00BD4E99"/>
    <w:rsid w:val="00BD6472"/>
    <w:rsid w:val="00BD67F8"/>
    <w:rsid w:val="00BD7B74"/>
    <w:rsid w:val="00BE16FA"/>
    <w:rsid w:val="00BE1746"/>
    <w:rsid w:val="00BE1A71"/>
    <w:rsid w:val="00BE3841"/>
    <w:rsid w:val="00BE4FE0"/>
    <w:rsid w:val="00BE5479"/>
    <w:rsid w:val="00BE5C64"/>
    <w:rsid w:val="00BE5D54"/>
    <w:rsid w:val="00BE5ECE"/>
    <w:rsid w:val="00BE7FCC"/>
    <w:rsid w:val="00BF3009"/>
    <w:rsid w:val="00BF309F"/>
    <w:rsid w:val="00BF31B8"/>
    <w:rsid w:val="00BF3A1D"/>
    <w:rsid w:val="00BF40B5"/>
    <w:rsid w:val="00BF59E6"/>
    <w:rsid w:val="00BF5D67"/>
    <w:rsid w:val="00BF60AF"/>
    <w:rsid w:val="00BF611E"/>
    <w:rsid w:val="00BF67A5"/>
    <w:rsid w:val="00BF6AE5"/>
    <w:rsid w:val="00BF7BA4"/>
    <w:rsid w:val="00C01D05"/>
    <w:rsid w:val="00C02D46"/>
    <w:rsid w:val="00C03FAD"/>
    <w:rsid w:val="00C04388"/>
    <w:rsid w:val="00C05F0B"/>
    <w:rsid w:val="00C078DC"/>
    <w:rsid w:val="00C10434"/>
    <w:rsid w:val="00C1157F"/>
    <w:rsid w:val="00C11580"/>
    <w:rsid w:val="00C1172D"/>
    <w:rsid w:val="00C125C7"/>
    <w:rsid w:val="00C13139"/>
    <w:rsid w:val="00C148CE"/>
    <w:rsid w:val="00C149F6"/>
    <w:rsid w:val="00C150A1"/>
    <w:rsid w:val="00C159B6"/>
    <w:rsid w:val="00C17083"/>
    <w:rsid w:val="00C17C2B"/>
    <w:rsid w:val="00C20E44"/>
    <w:rsid w:val="00C219CD"/>
    <w:rsid w:val="00C2341F"/>
    <w:rsid w:val="00C24144"/>
    <w:rsid w:val="00C24243"/>
    <w:rsid w:val="00C25882"/>
    <w:rsid w:val="00C305FD"/>
    <w:rsid w:val="00C3075A"/>
    <w:rsid w:val="00C313C8"/>
    <w:rsid w:val="00C34061"/>
    <w:rsid w:val="00C34284"/>
    <w:rsid w:val="00C342FB"/>
    <w:rsid w:val="00C34388"/>
    <w:rsid w:val="00C34399"/>
    <w:rsid w:val="00C3488F"/>
    <w:rsid w:val="00C34A5B"/>
    <w:rsid w:val="00C35A13"/>
    <w:rsid w:val="00C36BDB"/>
    <w:rsid w:val="00C37BA6"/>
    <w:rsid w:val="00C413B6"/>
    <w:rsid w:val="00C42E23"/>
    <w:rsid w:val="00C43339"/>
    <w:rsid w:val="00C43B1B"/>
    <w:rsid w:val="00C4483F"/>
    <w:rsid w:val="00C46963"/>
    <w:rsid w:val="00C47071"/>
    <w:rsid w:val="00C470F0"/>
    <w:rsid w:val="00C4796A"/>
    <w:rsid w:val="00C47E4D"/>
    <w:rsid w:val="00C57B79"/>
    <w:rsid w:val="00C6153E"/>
    <w:rsid w:val="00C6176A"/>
    <w:rsid w:val="00C61BB0"/>
    <w:rsid w:val="00C62D4C"/>
    <w:rsid w:val="00C632C6"/>
    <w:rsid w:val="00C637C6"/>
    <w:rsid w:val="00C64476"/>
    <w:rsid w:val="00C64FAC"/>
    <w:rsid w:val="00C661A4"/>
    <w:rsid w:val="00C663F8"/>
    <w:rsid w:val="00C665B1"/>
    <w:rsid w:val="00C66698"/>
    <w:rsid w:val="00C70AC1"/>
    <w:rsid w:val="00C7134F"/>
    <w:rsid w:val="00C71CAD"/>
    <w:rsid w:val="00C7211E"/>
    <w:rsid w:val="00C72CD3"/>
    <w:rsid w:val="00C735DC"/>
    <w:rsid w:val="00C746AF"/>
    <w:rsid w:val="00C75CE0"/>
    <w:rsid w:val="00C76346"/>
    <w:rsid w:val="00C76C8E"/>
    <w:rsid w:val="00C77265"/>
    <w:rsid w:val="00C7728E"/>
    <w:rsid w:val="00C77473"/>
    <w:rsid w:val="00C77A25"/>
    <w:rsid w:val="00C811A0"/>
    <w:rsid w:val="00C82048"/>
    <w:rsid w:val="00C82851"/>
    <w:rsid w:val="00C83E52"/>
    <w:rsid w:val="00C85C45"/>
    <w:rsid w:val="00C87C61"/>
    <w:rsid w:val="00C901E1"/>
    <w:rsid w:val="00C90262"/>
    <w:rsid w:val="00C906C7"/>
    <w:rsid w:val="00C92C18"/>
    <w:rsid w:val="00C93D88"/>
    <w:rsid w:val="00C93DF3"/>
    <w:rsid w:val="00C93F0A"/>
    <w:rsid w:val="00C93F18"/>
    <w:rsid w:val="00C953CB"/>
    <w:rsid w:val="00C960FA"/>
    <w:rsid w:val="00CA021B"/>
    <w:rsid w:val="00CA2A3D"/>
    <w:rsid w:val="00CA2D83"/>
    <w:rsid w:val="00CA4668"/>
    <w:rsid w:val="00CA48BF"/>
    <w:rsid w:val="00CA570F"/>
    <w:rsid w:val="00CA5A81"/>
    <w:rsid w:val="00CA7666"/>
    <w:rsid w:val="00CB12D8"/>
    <w:rsid w:val="00CB1BDC"/>
    <w:rsid w:val="00CB1CB1"/>
    <w:rsid w:val="00CB2293"/>
    <w:rsid w:val="00CB3223"/>
    <w:rsid w:val="00CB432D"/>
    <w:rsid w:val="00CB5F0A"/>
    <w:rsid w:val="00CB7171"/>
    <w:rsid w:val="00CB79C4"/>
    <w:rsid w:val="00CC05C5"/>
    <w:rsid w:val="00CC080D"/>
    <w:rsid w:val="00CC0AE5"/>
    <w:rsid w:val="00CC0CAE"/>
    <w:rsid w:val="00CC19D7"/>
    <w:rsid w:val="00CC231F"/>
    <w:rsid w:val="00CC44F5"/>
    <w:rsid w:val="00CC7298"/>
    <w:rsid w:val="00CD04C9"/>
    <w:rsid w:val="00CD1A70"/>
    <w:rsid w:val="00CD1D21"/>
    <w:rsid w:val="00CD4256"/>
    <w:rsid w:val="00CD438A"/>
    <w:rsid w:val="00CD48CA"/>
    <w:rsid w:val="00CD4AF6"/>
    <w:rsid w:val="00CD5525"/>
    <w:rsid w:val="00CD67A0"/>
    <w:rsid w:val="00CD6ACD"/>
    <w:rsid w:val="00CD7C81"/>
    <w:rsid w:val="00CE0398"/>
    <w:rsid w:val="00CE0500"/>
    <w:rsid w:val="00CE095F"/>
    <w:rsid w:val="00CE09D1"/>
    <w:rsid w:val="00CE0A87"/>
    <w:rsid w:val="00CE0F88"/>
    <w:rsid w:val="00CE287C"/>
    <w:rsid w:val="00CE289A"/>
    <w:rsid w:val="00CE3031"/>
    <w:rsid w:val="00CE47C7"/>
    <w:rsid w:val="00CE4EDA"/>
    <w:rsid w:val="00CE6040"/>
    <w:rsid w:val="00CE6F40"/>
    <w:rsid w:val="00CE6F8A"/>
    <w:rsid w:val="00CE72AE"/>
    <w:rsid w:val="00CF05EB"/>
    <w:rsid w:val="00CF0672"/>
    <w:rsid w:val="00CF0BDF"/>
    <w:rsid w:val="00CF0DCA"/>
    <w:rsid w:val="00CF36DC"/>
    <w:rsid w:val="00CF73BE"/>
    <w:rsid w:val="00CF74B5"/>
    <w:rsid w:val="00CF79BB"/>
    <w:rsid w:val="00D00B3E"/>
    <w:rsid w:val="00D02F2D"/>
    <w:rsid w:val="00D03DE0"/>
    <w:rsid w:val="00D04428"/>
    <w:rsid w:val="00D04ADE"/>
    <w:rsid w:val="00D05751"/>
    <w:rsid w:val="00D06254"/>
    <w:rsid w:val="00D06A49"/>
    <w:rsid w:val="00D07046"/>
    <w:rsid w:val="00D073D2"/>
    <w:rsid w:val="00D07503"/>
    <w:rsid w:val="00D1010B"/>
    <w:rsid w:val="00D10D62"/>
    <w:rsid w:val="00D121CA"/>
    <w:rsid w:val="00D13134"/>
    <w:rsid w:val="00D14123"/>
    <w:rsid w:val="00D16B20"/>
    <w:rsid w:val="00D171F7"/>
    <w:rsid w:val="00D220C6"/>
    <w:rsid w:val="00D22F48"/>
    <w:rsid w:val="00D23A21"/>
    <w:rsid w:val="00D246F0"/>
    <w:rsid w:val="00D256CB"/>
    <w:rsid w:val="00D25ED3"/>
    <w:rsid w:val="00D27DED"/>
    <w:rsid w:val="00D30150"/>
    <w:rsid w:val="00D31A67"/>
    <w:rsid w:val="00D31BE6"/>
    <w:rsid w:val="00D34674"/>
    <w:rsid w:val="00D35120"/>
    <w:rsid w:val="00D362AB"/>
    <w:rsid w:val="00D36F23"/>
    <w:rsid w:val="00D3791B"/>
    <w:rsid w:val="00D40078"/>
    <w:rsid w:val="00D40095"/>
    <w:rsid w:val="00D41333"/>
    <w:rsid w:val="00D42C14"/>
    <w:rsid w:val="00D43744"/>
    <w:rsid w:val="00D43BAE"/>
    <w:rsid w:val="00D4529C"/>
    <w:rsid w:val="00D4668C"/>
    <w:rsid w:val="00D466B8"/>
    <w:rsid w:val="00D470AE"/>
    <w:rsid w:val="00D478F0"/>
    <w:rsid w:val="00D5104C"/>
    <w:rsid w:val="00D52F9B"/>
    <w:rsid w:val="00D544AD"/>
    <w:rsid w:val="00D55974"/>
    <w:rsid w:val="00D55A85"/>
    <w:rsid w:val="00D569B4"/>
    <w:rsid w:val="00D57947"/>
    <w:rsid w:val="00D57EEF"/>
    <w:rsid w:val="00D6151D"/>
    <w:rsid w:val="00D62A70"/>
    <w:rsid w:val="00D644DC"/>
    <w:rsid w:val="00D67291"/>
    <w:rsid w:val="00D6791A"/>
    <w:rsid w:val="00D7031A"/>
    <w:rsid w:val="00D737E9"/>
    <w:rsid w:val="00D73E0D"/>
    <w:rsid w:val="00D74059"/>
    <w:rsid w:val="00D74CBB"/>
    <w:rsid w:val="00D7657C"/>
    <w:rsid w:val="00D7734E"/>
    <w:rsid w:val="00D77637"/>
    <w:rsid w:val="00D8174A"/>
    <w:rsid w:val="00D83599"/>
    <w:rsid w:val="00D83672"/>
    <w:rsid w:val="00D83E0E"/>
    <w:rsid w:val="00D83FDB"/>
    <w:rsid w:val="00D8429D"/>
    <w:rsid w:val="00D842E2"/>
    <w:rsid w:val="00D8523B"/>
    <w:rsid w:val="00D85E4E"/>
    <w:rsid w:val="00D86A11"/>
    <w:rsid w:val="00D86CE4"/>
    <w:rsid w:val="00D87CB9"/>
    <w:rsid w:val="00D903BE"/>
    <w:rsid w:val="00D92074"/>
    <w:rsid w:val="00D941EB"/>
    <w:rsid w:val="00D96374"/>
    <w:rsid w:val="00DA086D"/>
    <w:rsid w:val="00DA1392"/>
    <w:rsid w:val="00DA1F72"/>
    <w:rsid w:val="00DA28F5"/>
    <w:rsid w:val="00DA2AAA"/>
    <w:rsid w:val="00DA315A"/>
    <w:rsid w:val="00DA4BC7"/>
    <w:rsid w:val="00DA5465"/>
    <w:rsid w:val="00DA55BB"/>
    <w:rsid w:val="00DA5D43"/>
    <w:rsid w:val="00DA5FBA"/>
    <w:rsid w:val="00DA7E67"/>
    <w:rsid w:val="00DA7FD5"/>
    <w:rsid w:val="00DB089A"/>
    <w:rsid w:val="00DB1784"/>
    <w:rsid w:val="00DB1A75"/>
    <w:rsid w:val="00DB2662"/>
    <w:rsid w:val="00DB31F6"/>
    <w:rsid w:val="00DB48C7"/>
    <w:rsid w:val="00DB48F7"/>
    <w:rsid w:val="00DB4F1E"/>
    <w:rsid w:val="00DB5A9A"/>
    <w:rsid w:val="00DB6588"/>
    <w:rsid w:val="00DC002C"/>
    <w:rsid w:val="00DC0743"/>
    <w:rsid w:val="00DC0E98"/>
    <w:rsid w:val="00DC2058"/>
    <w:rsid w:val="00DC2A90"/>
    <w:rsid w:val="00DC2CF0"/>
    <w:rsid w:val="00DC34A2"/>
    <w:rsid w:val="00DC4EC7"/>
    <w:rsid w:val="00DC5047"/>
    <w:rsid w:val="00DC5688"/>
    <w:rsid w:val="00DC6536"/>
    <w:rsid w:val="00DC7074"/>
    <w:rsid w:val="00DC78D2"/>
    <w:rsid w:val="00DD0C8B"/>
    <w:rsid w:val="00DD2AF8"/>
    <w:rsid w:val="00DD3CFD"/>
    <w:rsid w:val="00DD3E8F"/>
    <w:rsid w:val="00DD55C5"/>
    <w:rsid w:val="00DD6405"/>
    <w:rsid w:val="00DD6C6A"/>
    <w:rsid w:val="00DD72D2"/>
    <w:rsid w:val="00DD7DA8"/>
    <w:rsid w:val="00DE0DAE"/>
    <w:rsid w:val="00DE156B"/>
    <w:rsid w:val="00DE17A2"/>
    <w:rsid w:val="00DE19FC"/>
    <w:rsid w:val="00DE1BC0"/>
    <w:rsid w:val="00DE31E5"/>
    <w:rsid w:val="00DE3A70"/>
    <w:rsid w:val="00DE4665"/>
    <w:rsid w:val="00DE50AF"/>
    <w:rsid w:val="00DE6288"/>
    <w:rsid w:val="00DE7768"/>
    <w:rsid w:val="00DE797B"/>
    <w:rsid w:val="00DF11D0"/>
    <w:rsid w:val="00DF1BDC"/>
    <w:rsid w:val="00DF1BF0"/>
    <w:rsid w:val="00DF2267"/>
    <w:rsid w:val="00DF233F"/>
    <w:rsid w:val="00DF3405"/>
    <w:rsid w:val="00DF3A04"/>
    <w:rsid w:val="00DF3A64"/>
    <w:rsid w:val="00DF3D73"/>
    <w:rsid w:val="00DF57BA"/>
    <w:rsid w:val="00DF5D38"/>
    <w:rsid w:val="00DF5D3F"/>
    <w:rsid w:val="00DF61D8"/>
    <w:rsid w:val="00DF66E8"/>
    <w:rsid w:val="00DF6807"/>
    <w:rsid w:val="00DF7CFB"/>
    <w:rsid w:val="00E00270"/>
    <w:rsid w:val="00E00839"/>
    <w:rsid w:val="00E010A9"/>
    <w:rsid w:val="00E018D1"/>
    <w:rsid w:val="00E025A5"/>
    <w:rsid w:val="00E027CF"/>
    <w:rsid w:val="00E040F0"/>
    <w:rsid w:val="00E04545"/>
    <w:rsid w:val="00E047BC"/>
    <w:rsid w:val="00E04F50"/>
    <w:rsid w:val="00E05091"/>
    <w:rsid w:val="00E0515C"/>
    <w:rsid w:val="00E05933"/>
    <w:rsid w:val="00E059BD"/>
    <w:rsid w:val="00E05C75"/>
    <w:rsid w:val="00E07323"/>
    <w:rsid w:val="00E07634"/>
    <w:rsid w:val="00E10ED4"/>
    <w:rsid w:val="00E11090"/>
    <w:rsid w:val="00E11971"/>
    <w:rsid w:val="00E12014"/>
    <w:rsid w:val="00E121F6"/>
    <w:rsid w:val="00E123DB"/>
    <w:rsid w:val="00E12426"/>
    <w:rsid w:val="00E131AA"/>
    <w:rsid w:val="00E138F2"/>
    <w:rsid w:val="00E14CBC"/>
    <w:rsid w:val="00E15AE0"/>
    <w:rsid w:val="00E205DA"/>
    <w:rsid w:val="00E20F2C"/>
    <w:rsid w:val="00E21135"/>
    <w:rsid w:val="00E22943"/>
    <w:rsid w:val="00E22B4D"/>
    <w:rsid w:val="00E23078"/>
    <w:rsid w:val="00E2371F"/>
    <w:rsid w:val="00E240EC"/>
    <w:rsid w:val="00E24D42"/>
    <w:rsid w:val="00E250E4"/>
    <w:rsid w:val="00E253D9"/>
    <w:rsid w:val="00E27316"/>
    <w:rsid w:val="00E307B3"/>
    <w:rsid w:val="00E32281"/>
    <w:rsid w:val="00E322B8"/>
    <w:rsid w:val="00E332AC"/>
    <w:rsid w:val="00E333E8"/>
    <w:rsid w:val="00E33A06"/>
    <w:rsid w:val="00E33AC0"/>
    <w:rsid w:val="00E34C6A"/>
    <w:rsid w:val="00E34F1B"/>
    <w:rsid w:val="00E34FE4"/>
    <w:rsid w:val="00E35DEF"/>
    <w:rsid w:val="00E41379"/>
    <w:rsid w:val="00E41FE1"/>
    <w:rsid w:val="00E42152"/>
    <w:rsid w:val="00E440C5"/>
    <w:rsid w:val="00E44120"/>
    <w:rsid w:val="00E45D19"/>
    <w:rsid w:val="00E46697"/>
    <w:rsid w:val="00E4735C"/>
    <w:rsid w:val="00E47596"/>
    <w:rsid w:val="00E47AEF"/>
    <w:rsid w:val="00E47D5F"/>
    <w:rsid w:val="00E513FE"/>
    <w:rsid w:val="00E5140D"/>
    <w:rsid w:val="00E51913"/>
    <w:rsid w:val="00E51EF3"/>
    <w:rsid w:val="00E527B0"/>
    <w:rsid w:val="00E52B29"/>
    <w:rsid w:val="00E52D0E"/>
    <w:rsid w:val="00E552B6"/>
    <w:rsid w:val="00E55A06"/>
    <w:rsid w:val="00E56260"/>
    <w:rsid w:val="00E566D4"/>
    <w:rsid w:val="00E573A2"/>
    <w:rsid w:val="00E60093"/>
    <w:rsid w:val="00E60746"/>
    <w:rsid w:val="00E61147"/>
    <w:rsid w:val="00E62027"/>
    <w:rsid w:val="00E621CC"/>
    <w:rsid w:val="00E637FA"/>
    <w:rsid w:val="00E63843"/>
    <w:rsid w:val="00E64B64"/>
    <w:rsid w:val="00E658EE"/>
    <w:rsid w:val="00E65F89"/>
    <w:rsid w:val="00E66339"/>
    <w:rsid w:val="00E66996"/>
    <w:rsid w:val="00E66AA5"/>
    <w:rsid w:val="00E66FD8"/>
    <w:rsid w:val="00E675FC"/>
    <w:rsid w:val="00E67816"/>
    <w:rsid w:val="00E70FD1"/>
    <w:rsid w:val="00E7144B"/>
    <w:rsid w:val="00E71746"/>
    <w:rsid w:val="00E74647"/>
    <w:rsid w:val="00E74B7A"/>
    <w:rsid w:val="00E7548E"/>
    <w:rsid w:val="00E76C55"/>
    <w:rsid w:val="00E80E92"/>
    <w:rsid w:val="00E814C5"/>
    <w:rsid w:val="00E824D0"/>
    <w:rsid w:val="00E83F26"/>
    <w:rsid w:val="00E84C56"/>
    <w:rsid w:val="00E84E8D"/>
    <w:rsid w:val="00E851C9"/>
    <w:rsid w:val="00E856E3"/>
    <w:rsid w:val="00E87A31"/>
    <w:rsid w:val="00E930B9"/>
    <w:rsid w:val="00E93369"/>
    <w:rsid w:val="00E934D2"/>
    <w:rsid w:val="00E935C7"/>
    <w:rsid w:val="00E93693"/>
    <w:rsid w:val="00E936F3"/>
    <w:rsid w:val="00E9631E"/>
    <w:rsid w:val="00E97E55"/>
    <w:rsid w:val="00EA0110"/>
    <w:rsid w:val="00EA0A3F"/>
    <w:rsid w:val="00EA1C81"/>
    <w:rsid w:val="00EA21CC"/>
    <w:rsid w:val="00EA264A"/>
    <w:rsid w:val="00EA28AF"/>
    <w:rsid w:val="00EA3682"/>
    <w:rsid w:val="00EA3CDE"/>
    <w:rsid w:val="00EA3D04"/>
    <w:rsid w:val="00EA4B0D"/>
    <w:rsid w:val="00EA5685"/>
    <w:rsid w:val="00EA6743"/>
    <w:rsid w:val="00EB16EC"/>
    <w:rsid w:val="00EB23BF"/>
    <w:rsid w:val="00EB2940"/>
    <w:rsid w:val="00EB3906"/>
    <w:rsid w:val="00EB56DF"/>
    <w:rsid w:val="00EB60FD"/>
    <w:rsid w:val="00EB6F05"/>
    <w:rsid w:val="00EC2997"/>
    <w:rsid w:val="00EC2CD1"/>
    <w:rsid w:val="00EC3F0E"/>
    <w:rsid w:val="00EC4A8E"/>
    <w:rsid w:val="00EC55EC"/>
    <w:rsid w:val="00EC5604"/>
    <w:rsid w:val="00EC6B94"/>
    <w:rsid w:val="00ED0517"/>
    <w:rsid w:val="00ED0AA2"/>
    <w:rsid w:val="00ED1B9C"/>
    <w:rsid w:val="00ED2667"/>
    <w:rsid w:val="00ED33DF"/>
    <w:rsid w:val="00ED34D9"/>
    <w:rsid w:val="00ED368A"/>
    <w:rsid w:val="00ED3C7F"/>
    <w:rsid w:val="00ED4AE8"/>
    <w:rsid w:val="00ED543F"/>
    <w:rsid w:val="00ED5F99"/>
    <w:rsid w:val="00ED7E79"/>
    <w:rsid w:val="00EE09C2"/>
    <w:rsid w:val="00EE1311"/>
    <w:rsid w:val="00EE2AC9"/>
    <w:rsid w:val="00EE3D0D"/>
    <w:rsid w:val="00EE4370"/>
    <w:rsid w:val="00EE4F23"/>
    <w:rsid w:val="00EE6DD4"/>
    <w:rsid w:val="00EF0649"/>
    <w:rsid w:val="00EF0792"/>
    <w:rsid w:val="00EF0E84"/>
    <w:rsid w:val="00EF16A2"/>
    <w:rsid w:val="00EF22BE"/>
    <w:rsid w:val="00EF44CD"/>
    <w:rsid w:val="00EF4689"/>
    <w:rsid w:val="00EF4759"/>
    <w:rsid w:val="00EF48C6"/>
    <w:rsid w:val="00EF4CB7"/>
    <w:rsid w:val="00EF5035"/>
    <w:rsid w:val="00EF5125"/>
    <w:rsid w:val="00EF6CC3"/>
    <w:rsid w:val="00EF7151"/>
    <w:rsid w:val="00F00516"/>
    <w:rsid w:val="00F02493"/>
    <w:rsid w:val="00F0379D"/>
    <w:rsid w:val="00F047A0"/>
    <w:rsid w:val="00F04FA0"/>
    <w:rsid w:val="00F05106"/>
    <w:rsid w:val="00F052A0"/>
    <w:rsid w:val="00F052A6"/>
    <w:rsid w:val="00F05CAA"/>
    <w:rsid w:val="00F05D07"/>
    <w:rsid w:val="00F11B9D"/>
    <w:rsid w:val="00F13CE0"/>
    <w:rsid w:val="00F13E9B"/>
    <w:rsid w:val="00F153D2"/>
    <w:rsid w:val="00F15B0C"/>
    <w:rsid w:val="00F160DB"/>
    <w:rsid w:val="00F1664E"/>
    <w:rsid w:val="00F16833"/>
    <w:rsid w:val="00F177BC"/>
    <w:rsid w:val="00F211E3"/>
    <w:rsid w:val="00F2178C"/>
    <w:rsid w:val="00F21B4C"/>
    <w:rsid w:val="00F234D6"/>
    <w:rsid w:val="00F2357B"/>
    <w:rsid w:val="00F24A8E"/>
    <w:rsid w:val="00F2700A"/>
    <w:rsid w:val="00F272B2"/>
    <w:rsid w:val="00F30125"/>
    <w:rsid w:val="00F31A1F"/>
    <w:rsid w:val="00F332FB"/>
    <w:rsid w:val="00F3421D"/>
    <w:rsid w:val="00F343AE"/>
    <w:rsid w:val="00F358F3"/>
    <w:rsid w:val="00F360E5"/>
    <w:rsid w:val="00F36F82"/>
    <w:rsid w:val="00F37409"/>
    <w:rsid w:val="00F412F1"/>
    <w:rsid w:val="00F41C5F"/>
    <w:rsid w:val="00F41D74"/>
    <w:rsid w:val="00F42751"/>
    <w:rsid w:val="00F431ED"/>
    <w:rsid w:val="00F44B12"/>
    <w:rsid w:val="00F45179"/>
    <w:rsid w:val="00F45239"/>
    <w:rsid w:val="00F4526A"/>
    <w:rsid w:val="00F4631D"/>
    <w:rsid w:val="00F505FB"/>
    <w:rsid w:val="00F50EEE"/>
    <w:rsid w:val="00F50F08"/>
    <w:rsid w:val="00F528FA"/>
    <w:rsid w:val="00F52D1D"/>
    <w:rsid w:val="00F55B84"/>
    <w:rsid w:val="00F55DD2"/>
    <w:rsid w:val="00F55FF5"/>
    <w:rsid w:val="00F62F98"/>
    <w:rsid w:val="00F6374C"/>
    <w:rsid w:val="00F6420F"/>
    <w:rsid w:val="00F67242"/>
    <w:rsid w:val="00F71121"/>
    <w:rsid w:val="00F71298"/>
    <w:rsid w:val="00F72D5E"/>
    <w:rsid w:val="00F73ADA"/>
    <w:rsid w:val="00F73F73"/>
    <w:rsid w:val="00F76742"/>
    <w:rsid w:val="00F7678F"/>
    <w:rsid w:val="00F769FF"/>
    <w:rsid w:val="00F77C29"/>
    <w:rsid w:val="00F77F4D"/>
    <w:rsid w:val="00F81F1D"/>
    <w:rsid w:val="00F825F5"/>
    <w:rsid w:val="00F82D81"/>
    <w:rsid w:val="00F844C7"/>
    <w:rsid w:val="00F91614"/>
    <w:rsid w:val="00F91F56"/>
    <w:rsid w:val="00F9267D"/>
    <w:rsid w:val="00F92E73"/>
    <w:rsid w:val="00F948FD"/>
    <w:rsid w:val="00F959F1"/>
    <w:rsid w:val="00F95D9B"/>
    <w:rsid w:val="00F965C2"/>
    <w:rsid w:val="00F97EC3"/>
    <w:rsid w:val="00F97FAF"/>
    <w:rsid w:val="00FA0723"/>
    <w:rsid w:val="00FA1864"/>
    <w:rsid w:val="00FA196A"/>
    <w:rsid w:val="00FA377D"/>
    <w:rsid w:val="00FA44D4"/>
    <w:rsid w:val="00FA48BD"/>
    <w:rsid w:val="00FA607A"/>
    <w:rsid w:val="00FA78E3"/>
    <w:rsid w:val="00FB159E"/>
    <w:rsid w:val="00FB2D0E"/>
    <w:rsid w:val="00FB2EC5"/>
    <w:rsid w:val="00FB332E"/>
    <w:rsid w:val="00FB381D"/>
    <w:rsid w:val="00FB4388"/>
    <w:rsid w:val="00FB4E94"/>
    <w:rsid w:val="00FB56D0"/>
    <w:rsid w:val="00FB7073"/>
    <w:rsid w:val="00FB7510"/>
    <w:rsid w:val="00FB7A68"/>
    <w:rsid w:val="00FB7C2B"/>
    <w:rsid w:val="00FC0861"/>
    <w:rsid w:val="00FC27CA"/>
    <w:rsid w:val="00FC2A88"/>
    <w:rsid w:val="00FC3275"/>
    <w:rsid w:val="00FC41E2"/>
    <w:rsid w:val="00FC51C9"/>
    <w:rsid w:val="00FC541A"/>
    <w:rsid w:val="00FC677F"/>
    <w:rsid w:val="00FC6784"/>
    <w:rsid w:val="00FC7068"/>
    <w:rsid w:val="00FC7B8D"/>
    <w:rsid w:val="00FC7CD1"/>
    <w:rsid w:val="00FD00C7"/>
    <w:rsid w:val="00FD058B"/>
    <w:rsid w:val="00FD10AD"/>
    <w:rsid w:val="00FD2122"/>
    <w:rsid w:val="00FD23DA"/>
    <w:rsid w:val="00FD5CEB"/>
    <w:rsid w:val="00FD6B23"/>
    <w:rsid w:val="00FD7724"/>
    <w:rsid w:val="00FE4A95"/>
    <w:rsid w:val="00FE6498"/>
    <w:rsid w:val="00FE69BD"/>
    <w:rsid w:val="00FF005E"/>
    <w:rsid w:val="00FF048F"/>
    <w:rsid w:val="00FF3670"/>
    <w:rsid w:val="00FF46CE"/>
    <w:rsid w:val="00FF4C90"/>
    <w:rsid w:val="00FF5150"/>
    <w:rsid w:val="00FF5442"/>
    <w:rsid w:val="00FF5731"/>
    <w:rsid w:val="00FF5A86"/>
    <w:rsid w:val="00FF5F72"/>
    <w:rsid w:val="00FF603E"/>
    <w:rsid w:val="00FF60B5"/>
    <w:rsid w:val="00FF67E1"/>
    <w:rsid w:val="00FF6C3B"/>
    <w:rsid w:val="00FF6CE9"/>
    <w:rsid w:val="05EEAE5D"/>
    <w:rsid w:val="11E648F4"/>
    <w:rsid w:val="285603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C0E463"/>
  <w15:chartTrackingRefBased/>
  <w15:docId w15:val="{ECCD2EF8-89E0-4151-85E6-49741753C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367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FF367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FF367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FF367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367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36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36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36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36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67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FF367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FF367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FF367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367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36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36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36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3670"/>
    <w:rPr>
      <w:rFonts w:eastAsiaTheme="majorEastAsia" w:cstheme="majorBidi"/>
      <w:color w:val="272727" w:themeColor="text1" w:themeTint="D8"/>
    </w:rPr>
  </w:style>
  <w:style w:type="paragraph" w:styleId="Title">
    <w:name w:val="Title"/>
    <w:basedOn w:val="Normal"/>
    <w:next w:val="Normal"/>
    <w:link w:val="TitleChar"/>
    <w:uiPriority w:val="10"/>
    <w:qFormat/>
    <w:rsid w:val="00FF36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36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36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36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3670"/>
    <w:pPr>
      <w:spacing w:before="160"/>
      <w:jc w:val="center"/>
    </w:pPr>
    <w:rPr>
      <w:i/>
      <w:iCs/>
      <w:color w:val="404040" w:themeColor="text1" w:themeTint="BF"/>
    </w:rPr>
  </w:style>
  <w:style w:type="character" w:customStyle="1" w:styleId="QuoteChar">
    <w:name w:val="Quote Char"/>
    <w:basedOn w:val="DefaultParagraphFont"/>
    <w:link w:val="Quote"/>
    <w:uiPriority w:val="29"/>
    <w:rsid w:val="00FF3670"/>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34"/>
    <w:qFormat/>
    <w:rsid w:val="00FF3670"/>
    <w:pPr>
      <w:ind w:left="720"/>
      <w:contextualSpacing/>
    </w:pPr>
  </w:style>
  <w:style w:type="character" w:styleId="IntenseEmphasis">
    <w:name w:val="Intense Emphasis"/>
    <w:basedOn w:val="DefaultParagraphFont"/>
    <w:uiPriority w:val="21"/>
    <w:qFormat/>
    <w:rsid w:val="00FF3670"/>
    <w:rPr>
      <w:i/>
      <w:iCs/>
      <w:color w:val="2F5496" w:themeColor="accent1" w:themeShade="BF"/>
    </w:rPr>
  </w:style>
  <w:style w:type="paragraph" w:styleId="IntenseQuote">
    <w:name w:val="Intense Quote"/>
    <w:basedOn w:val="Normal"/>
    <w:next w:val="Normal"/>
    <w:link w:val="IntenseQuoteChar"/>
    <w:uiPriority w:val="30"/>
    <w:qFormat/>
    <w:rsid w:val="00FF36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3670"/>
    <w:rPr>
      <w:i/>
      <w:iCs/>
      <w:color w:val="2F5496" w:themeColor="accent1" w:themeShade="BF"/>
    </w:rPr>
  </w:style>
  <w:style w:type="character" w:styleId="IntenseReference">
    <w:name w:val="Intense Reference"/>
    <w:basedOn w:val="DefaultParagraphFont"/>
    <w:uiPriority w:val="32"/>
    <w:qFormat/>
    <w:rsid w:val="00FF3670"/>
    <w:rPr>
      <w:b/>
      <w:bCs/>
      <w:smallCaps/>
      <w:color w:val="2F5496" w:themeColor="accent1" w:themeShade="BF"/>
      <w:spacing w:val="5"/>
    </w:rPr>
  </w:style>
  <w:style w:type="paragraph" w:styleId="CommentText">
    <w:name w:val="annotation text"/>
    <w:basedOn w:val="Normal"/>
    <w:link w:val="CommentTextChar"/>
    <w:uiPriority w:val="99"/>
    <w:unhideWhenUsed/>
    <w:rsid w:val="00874778"/>
    <w:pPr>
      <w:spacing w:line="240" w:lineRule="auto"/>
    </w:pPr>
    <w:rPr>
      <w:sz w:val="20"/>
      <w:szCs w:val="20"/>
    </w:rPr>
  </w:style>
  <w:style w:type="character" w:customStyle="1" w:styleId="CommentTextChar">
    <w:name w:val="Comment Text Char"/>
    <w:basedOn w:val="DefaultParagraphFont"/>
    <w:link w:val="CommentText"/>
    <w:uiPriority w:val="99"/>
    <w:rsid w:val="00874778"/>
    <w:rPr>
      <w:sz w:val="20"/>
      <w:szCs w:val="20"/>
    </w:rPr>
  </w:style>
  <w:style w:type="character" w:styleId="CommentReference">
    <w:name w:val="annotation reference"/>
    <w:basedOn w:val="DefaultParagraphFont"/>
    <w:uiPriority w:val="99"/>
    <w:semiHidden/>
    <w:unhideWhenUsed/>
    <w:rsid w:val="00874778"/>
    <w:rPr>
      <w:sz w:val="16"/>
      <w:szCs w:val="16"/>
    </w:rPr>
  </w:style>
  <w:style w:type="paragraph" w:styleId="CommentSubject">
    <w:name w:val="annotation subject"/>
    <w:basedOn w:val="CommentText"/>
    <w:next w:val="CommentText"/>
    <w:link w:val="CommentSubjectChar"/>
    <w:uiPriority w:val="99"/>
    <w:semiHidden/>
    <w:unhideWhenUsed/>
    <w:rsid w:val="00CA570F"/>
    <w:rPr>
      <w:b/>
      <w:bCs/>
    </w:rPr>
  </w:style>
  <w:style w:type="character" w:customStyle="1" w:styleId="CommentSubjectChar">
    <w:name w:val="Comment Subject Char"/>
    <w:basedOn w:val="CommentTextChar"/>
    <w:link w:val="CommentSubject"/>
    <w:uiPriority w:val="99"/>
    <w:semiHidden/>
    <w:rsid w:val="00CA570F"/>
    <w:rPr>
      <w:b/>
      <w:bCs/>
      <w:sz w:val="20"/>
      <w:szCs w:val="20"/>
    </w:rPr>
  </w:style>
  <w:style w:type="paragraph" w:styleId="BodyText">
    <w:name w:val="Body Text"/>
    <w:basedOn w:val="Normal"/>
    <w:link w:val="BodyTextChar"/>
    <w:uiPriority w:val="1"/>
    <w:qFormat/>
    <w:rsid w:val="00FA377D"/>
    <w:pPr>
      <w:widowControl w:val="0"/>
      <w:autoSpaceDE w:val="0"/>
      <w:autoSpaceDN w:val="0"/>
      <w:spacing w:after="0" w:line="240" w:lineRule="auto"/>
    </w:pPr>
    <w:rPr>
      <w:rFonts w:ascii="Arial MT" w:eastAsia="Arial MT" w:hAnsi="Arial MT" w:cs="Arial MT"/>
      <w:kern w:val="0"/>
      <w:sz w:val="21"/>
      <w:szCs w:val="21"/>
      <w14:ligatures w14:val="none"/>
    </w:rPr>
  </w:style>
  <w:style w:type="character" w:customStyle="1" w:styleId="BodyTextChar">
    <w:name w:val="Body Text Char"/>
    <w:basedOn w:val="DefaultParagraphFont"/>
    <w:link w:val="BodyText"/>
    <w:uiPriority w:val="1"/>
    <w:rsid w:val="00FA377D"/>
    <w:rPr>
      <w:rFonts w:ascii="Arial MT" w:eastAsia="Arial MT" w:hAnsi="Arial MT" w:cs="Arial MT"/>
      <w:kern w:val="0"/>
      <w:sz w:val="21"/>
      <w:szCs w:val="21"/>
      <w14:ligatures w14:val="none"/>
    </w:rPr>
  </w:style>
  <w:style w:type="table" w:styleId="TableGrid">
    <w:name w:val="Table Grid"/>
    <w:aliases w:val="unVao day nghe bai nay di ban http://nhatquanglan.xlphp.net/"/>
    <w:basedOn w:val="TableNormal"/>
    <w:uiPriority w:val="59"/>
    <w:rsid w:val="00475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92541"/>
    <w:pPr>
      <w:spacing w:before="480" w:after="0" w:line="276" w:lineRule="auto"/>
      <w:outlineLvl w:val="9"/>
    </w:pPr>
    <w:rPr>
      <w:b/>
      <w:bCs/>
      <w:kern w:val="0"/>
      <w:sz w:val="28"/>
      <w:szCs w:val="28"/>
      <w14:ligatures w14:val="none"/>
    </w:rPr>
  </w:style>
  <w:style w:type="paragraph" w:styleId="TOC1">
    <w:name w:val="toc 1"/>
    <w:basedOn w:val="Normal"/>
    <w:next w:val="Normal"/>
    <w:autoRedefine/>
    <w:uiPriority w:val="39"/>
    <w:unhideWhenUsed/>
    <w:qFormat/>
    <w:rsid w:val="00292541"/>
    <w:pPr>
      <w:spacing w:before="120" w:after="0"/>
    </w:pPr>
    <w:rPr>
      <w:rFonts w:cstheme="minorHAnsi"/>
      <w:b/>
      <w:bCs/>
      <w:i/>
      <w:iCs/>
      <w:sz w:val="24"/>
      <w:szCs w:val="24"/>
    </w:rPr>
  </w:style>
  <w:style w:type="paragraph" w:styleId="TOC2">
    <w:name w:val="toc 2"/>
    <w:basedOn w:val="Normal"/>
    <w:next w:val="Normal"/>
    <w:autoRedefine/>
    <w:uiPriority w:val="39"/>
    <w:unhideWhenUsed/>
    <w:qFormat/>
    <w:rsid w:val="00292541"/>
    <w:pPr>
      <w:spacing w:before="120" w:after="0"/>
      <w:ind w:left="220"/>
    </w:pPr>
    <w:rPr>
      <w:rFonts w:cstheme="minorHAnsi"/>
      <w:b/>
      <w:bCs/>
    </w:rPr>
  </w:style>
  <w:style w:type="paragraph" w:styleId="TOC3">
    <w:name w:val="toc 3"/>
    <w:basedOn w:val="Normal"/>
    <w:next w:val="Normal"/>
    <w:autoRedefine/>
    <w:uiPriority w:val="39"/>
    <w:unhideWhenUsed/>
    <w:qFormat/>
    <w:rsid w:val="00292541"/>
    <w:pPr>
      <w:spacing w:after="0"/>
      <w:ind w:left="440"/>
    </w:pPr>
    <w:rPr>
      <w:rFonts w:cstheme="minorHAnsi"/>
      <w:sz w:val="20"/>
      <w:szCs w:val="20"/>
    </w:rPr>
  </w:style>
  <w:style w:type="character" w:styleId="Hyperlink">
    <w:name w:val="Hyperlink"/>
    <w:basedOn w:val="DefaultParagraphFont"/>
    <w:uiPriority w:val="99"/>
    <w:unhideWhenUsed/>
    <w:rsid w:val="00292541"/>
    <w:rPr>
      <w:color w:val="0563C1" w:themeColor="hyperlink"/>
      <w:u w:val="single"/>
    </w:rPr>
  </w:style>
  <w:style w:type="paragraph" w:styleId="TOC4">
    <w:name w:val="toc 4"/>
    <w:basedOn w:val="Normal"/>
    <w:next w:val="Normal"/>
    <w:autoRedefine/>
    <w:uiPriority w:val="39"/>
    <w:semiHidden/>
    <w:unhideWhenUsed/>
    <w:rsid w:val="00292541"/>
    <w:pPr>
      <w:spacing w:after="0"/>
      <w:ind w:left="660"/>
    </w:pPr>
    <w:rPr>
      <w:rFonts w:cstheme="minorHAnsi"/>
      <w:sz w:val="20"/>
      <w:szCs w:val="20"/>
    </w:rPr>
  </w:style>
  <w:style w:type="paragraph" w:styleId="TOC5">
    <w:name w:val="toc 5"/>
    <w:basedOn w:val="Normal"/>
    <w:next w:val="Normal"/>
    <w:autoRedefine/>
    <w:uiPriority w:val="39"/>
    <w:semiHidden/>
    <w:unhideWhenUsed/>
    <w:rsid w:val="00292541"/>
    <w:pPr>
      <w:spacing w:after="0"/>
      <w:ind w:left="880"/>
    </w:pPr>
    <w:rPr>
      <w:rFonts w:cstheme="minorHAnsi"/>
      <w:sz w:val="20"/>
      <w:szCs w:val="20"/>
    </w:rPr>
  </w:style>
  <w:style w:type="paragraph" w:styleId="TOC6">
    <w:name w:val="toc 6"/>
    <w:basedOn w:val="Normal"/>
    <w:next w:val="Normal"/>
    <w:autoRedefine/>
    <w:uiPriority w:val="39"/>
    <w:semiHidden/>
    <w:unhideWhenUsed/>
    <w:rsid w:val="00292541"/>
    <w:pPr>
      <w:spacing w:after="0"/>
      <w:ind w:left="1100"/>
    </w:pPr>
    <w:rPr>
      <w:rFonts w:cstheme="minorHAnsi"/>
      <w:sz w:val="20"/>
      <w:szCs w:val="20"/>
    </w:rPr>
  </w:style>
  <w:style w:type="paragraph" w:styleId="TOC7">
    <w:name w:val="toc 7"/>
    <w:basedOn w:val="Normal"/>
    <w:next w:val="Normal"/>
    <w:autoRedefine/>
    <w:uiPriority w:val="39"/>
    <w:semiHidden/>
    <w:unhideWhenUsed/>
    <w:rsid w:val="00292541"/>
    <w:pPr>
      <w:spacing w:after="0"/>
      <w:ind w:left="1320"/>
    </w:pPr>
    <w:rPr>
      <w:rFonts w:cstheme="minorHAnsi"/>
      <w:sz w:val="20"/>
      <w:szCs w:val="20"/>
    </w:rPr>
  </w:style>
  <w:style w:type="paragraph" w:styleId="TOC8">
    <w:name w:val="toc 8"/>
    <w:basedOn w:val="Normal"/>
    <w:next w:val="Normal"/>
    <w:autoRedefine/>
    <w:uiPriority w:val="39"/>
    <w:semiHidden/>
    <w:unhideWhenUsed/>
    <w:rsid w:val="00292541"/>
    <w:pPr>
      <w:spacing w:after="0"/>
      <w:ind w:left="1540"/>
    </w:pPr>
    <w:rPr>
      <w:rFonts w:cstheme="minorHAnsi"/>
      <w:sz w:val="20"/>
      <w:szCs w:val="20"/>
    </w:rPr>
  </w:style>
  <w:style w:type="paragraph" w:styleId="TOC9">
    <w:name w:val="toc 9"/>
    <w:basedOn w:val="Normal"/>
    <w:next w:val="Normal"/>
    <w:autoRedefine/>
    <w:uiPriority w:val="39"/>
    <w:semiHidden/>
    <w:unhideWhenUsed/>
    <w:rsid w:val="00292541"/>
    <w:pPr>
      <w:spacing w:after="0"/>
      <w:ind w:left="1760"/>
    </w:pPr>
    <w:rPr>
      <w:rFonts w:cstheme="minorHAnsi"/>
      <w:sz w:val="20"/>
      <w:szCs w:val="20"/>
    </w:rPr>
  </w:style>
  <w:style w:type="paragraph" w:styleId="Header">
    <w:name w:val="header"/>
    <w:basedOn w:val="Normal"/>
    <w:link w:val="HeaderChar"/>
    <w:uiPriority w:val="99"/>
    <w:unhideWhenUsed/>
    <w:rsid w:val="00803E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C8"/>
  </w:style>
  <w:style w:type="paragraph" w:styleId="Footer">
    <w:name w:val="footer"/>
    <w:basedOn w:val="Normal"/>
    <w:link w:val="FooterChar"/>
    <w:uiPriority w:val="99"/>
    <w:unhideWhenUsed/>
    <w:rsid w:val="00803E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EC8"/>
  </w:style>
  <w:style w:type="character" w:styleId="Strong">
    <w:name w:val="Strong"/>
    <w:basedOn w:val="DefaultParagraphFont"/>
    <w:uiPriority w:val="22"/>
    <w:qFormat/>
    <w:rsid w:val="00065D1D"/>
    <w:rPr>
      <w:b/>
      <w:bCs/>
    </w:rPr>
  </w:style>
  <w:style w:type="paragraph" w:styleId="Caption">
    <w:name w:val="caption"/>
    <w:basedOn w:val="Normal"/>
    <w:next w:val="Normal"/>
    <w:uiPriority w:val="35"/>
    <w:unhideWhenUsed/>
    <w:qFormat/>
    <w:rsid w:val="000F6BD3"/>
    <w:pPr>
      <w:spacing w:after="200" w:line="240" w:lineRule="auto"/>
    </w:pPr>
    <w:rPr>
      <w:i/>
      <w:iCs/>
      <w:color w:val="44546A" w:themeColor="text2"/>
      <w:sz w:val="18"/>
      <w:szCs w:val="18"/>
    </w:rPr>
  </w:style>
  <w:style w:type="paragraph" w:customStyle="1" w:styleId="TableParagraph">
    <w:name w:val="Table Paragraph"/>
    <w:basedOn w:val="Normal"/>
    <w:uiPriority w:val="1"/>
    <w:qFormat/>
    <w:rsid w:val="001B3958"/>
    <w:pPr>
      <w:widowControl w:val="0"/>
      <w:autoSpaceDE w:val="0"/>
      <w:autoSpaceDN w:val="0"/>
      <w:spacing w:after="0" w:line="240" w:lineRule="auto"/>
    </w:pPr>
    <w:rPr>
      <w:rFonts w:ascii="Arial MT" w:eastAsia="Arial MT" w:hAnsi="Arial MT" w:cs="Arial MT"/>
      <w:kern w:val="0"/>
      <w14:ligatures w14:val="none"/>
    </w:rPr>
  </w:style>
  <w:style w:type="character" w:styleId="UnresolvedMention">
    <w:name w:val="Unresolved Mention"/>
    <w:basedOn w:val="DefaultParagraphFont"/>
    <w:uiPriority w:val="99"/>
    <w:semiHidden/>
    <w:unhideWhenUsed/>
    <w:rsid w:val="00B2508F"/>
    <w:rPr>
      <w:color w:val="605E5C"/>
      <w:shd w:val="clear" w:color="auto" w:fill="E1DFDD"/>
    </w:rPr>
  </w:style>
  <w:style w:type="paragraph" w:styleId="NormalWeb">
    <w:name w:val="Normal (Web)"/>
    <w:basedOn w:val="Normal"/>
    <w:uiPriority w:val="99"/>
    <w:unhideWhenUsed/>
    <w:rsid w:val="003B29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ableofFigures">
    <w:name w:val="table of figures"/>
    <w:basedOn w:val="Normal"/>
    <w:next w:val="Normal"/>
    <w:uiPriority w:val="99"/>
    <w:unhideWhenUsed/>
    <w:rsid w:val="00D121CA"/>
    <w:pPr>
      <w:spacing w:after="0"/>
    </w:pPr>
  </w:style>
  <w:style w:type="paragraph" w:styleId="Revision">
    <w:name w:val="Revision"/>
    <w:hidden/>
    <w:uiPriority w:val="99"/>
    <w:semiHidden/>
    <w:rsid w:val="00DB5A9A"/>
    <w:pPr>
      <w:spacing w:after="0" w:line="240" w:lineRule="auto"/>
    </w:pPr>
  </w:style>
  <w:style w:type="table" w:customStyle="1" w:styleId="TableGrid1">
    <w:name w:val="Table Grid1"/>
    <w:basedOn w:val="TableNormal"/>
    <w:next w:val="TableGrid"/>
    <w:uiPriority w:val="59"/>
    <w:rsid w:val="00B5175B"/>
    <w:pPr>
      <w:spacing w:after="0" w:line="240" w:lineRule="auto"/>
    </w:pPr>
    <w:rPr>
      <w:rFonts w:eastAsia="MS Mincho"/>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332AC"/>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cf01">
    <w:name w:val="cf01"/>
    <w:basedOn w:val="DefaultParagraphFont"/>
    <w:rsid w:val="00E332AC"/>
    <w:rPr>
      <w:rFonts w:ascii="Segoe UI" w:hAnsi="Segoe UI" w:cs="Segoe UI" w:hint="default"/>
      <w:sz w:val="18"/>
      <w:szCs w:val="18"/>
    </w:rPr>
  </w:style>
  <w:style w:type="character" w:customStyle="1" w:styleId="cf11">
    <w:name w:val="cf11"/>
    <w:basedOn w:val="DefaultParagraphFont"/>
    <w:rsid w:val="00E332AC"/>
    <w:rPr>
      <w:rFonts w:ascii="Segoe UI" w:hAnsi="Segoe UI" w:cs="Segoe UI" w:hint="default"/>
      <w:i/>
      <w:iCs/>
      <w:sz w:val="18"/>
      <w:szCs w:val="18"/>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locked/>
    <w:rsid w:val="00041DBB"/>
  </w:style>
  <w:style w:type="character" w:customStyle="1" w:styleId="contextualspellingandgrammarerror">
    <w:name w:val="contextualspellingandgrammarerror"/>
    <w:rsid w:val="00041DBB"/>
  </w:style>
  <w:style w:type="paragraph" w:styleId="FootnoteText">
    <w:name w:val="footnote text"/>
    <w:aliases w:val="ADB,ALTS FOOTNOTE,Char,Char Char Char Char Char,FOOTNOTES,Footnote Text 1,Footnote Text Char Char,Footnote Text Char Char Char,Note de bas de page2,RG Footnote Text,f,fn,fn Char2,footnote,footnote text,ft,single space,texto de nota al pie"/>
    <w:basedOn w:val="Normal"/>
    <w:link w:val="FootnoteTextChar"/>
    <w:unhideWhenUsed/>
    <w:qFormat/>
    <w:rsid w:val="00041DBB"/>
    <w:pPr>
      <w:spacing w:after="0" w:line="240" w:lineRule="auto"/>
      <w:jc w:val="both"/>
    </w:pPr>
    <w:rPr>
      <w:rFonts w:eastAsiaTheme="minorEastAsia"/>
      <w:kern w:val="0"/>
      <w:sz w:val="20"/>
      <w:szCs w:val="20"/>
      <w:lang w:eastAsia="ja-JP"/>
      <w14:ligatures w14:val="none"/>
    </w:rPr>
  </w:style>
  <w:style w:type="character" w:customStyle="1" w:styleId="FootnoteTextChar">
    <w:name w:val="Footnote Text Char"/>
    <w:aliases w:val="ADB Char,ALTS FOOTNOTE Char,Char Char,Char Char Char Char Char Char,FOOTNOTES Char,Footnote Text 1 Char,Footnote Text Char Char Char1,Footnote Text Char Char Char Char,Note de bas de page2 Char,RG Footnote Text Char,f Char,fn Char"/>
    <w:basedOn w:val="DefaultParagraphFont"/>
    <w:link w:val="FootnoteText"/>
    <w:rsid w:val="00041DBB"/>
    <w:rPr>
      <w:rFonts w:eastAsiaTheme="minorEastAsia"/>
      <w:kern w:val="0"/>
      <w:sz w:val="20"/>
      <w:szCs w:val="20"/>
      <w:lang w:eastAsia="ja-JP"/>
      <w14:ligatures w14:val="none"/>
    </w:rPr>
  </w:style>
  <w:style w:type="character" w:styleId="FootnoteReference">
    <w:name w:val="footnote reference"/>
    <w:aliases w:val="BVI fnr,16 Point,Error-Fußnotenzeichen3,Error-Fußnotenzeichen5,Error-Fußnotenzeichen6,Footnote Reference Number,Footnote Reference1,Footnote Reference_LVL6,Ref,Superscript 6 Point,de nota al pie,ftref,referencia nota al pie, BVI fnr,C"/>
    <w:basedOn w:val="DefaultParagraphFont"/>
    <w:link w:val="BVIfnrCharCharChar1CharCharCharCharCharCharChar1CharCharChar1Char"/>
    <w:unhideWhenUsed/>
    <w:qFormat/>
    <w:rsid w:val="00041DBB"/>
    <w:rPr>
      <w:vertAlign w:val="superscript"/>
    </w:rPr>
  </w:style>
  <w:style w:type="paragraph" w:styleId="NoSpacing">
    <w:name w:val="No Spacing"/>
    <w:link w:val="NoSpacingChar"/>
    <w:uiPriority w:val="99"/>
    <w:qFormat/>
    <w:rsid w:val="00041DBB"/>
    <w:pPr>
      <w:spacing w:after="0" w:line="240" w:lineRule="auto"/>
      <w:jc w:val="both"/>
    </w:pPr>
    <w:rPr>
      <w:kern w:val="0"/>
      <w:lang w:val="en-CA"/>
      <w14:ligatures w14:val="none"/>
    </w:rPr>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041DBB"/>
    <w:pPr>
      <w:spacing w:line="240" w:lineRule="exact"/>
    </w:pPr>
    <w:rPr>
      <w:vertAlign w:val="superscript"/>
    </w:rPr>
  </w:style>
  <w:style w:type="character" w:customStyle="1" w:styleId="NoSpacingChar">
    <w:name w:val="No Spacing Char"/>
    <w:basedOn w:val="DefaultParagraphFont"/>
    <w:link w:val="NoSpacing"/>
    <w:uiPriority w:val="99"/>
    <w:qFormat/>
    <w:rsid w:val="00041DBB"/>
    <w:rPr>
      <w:kern w:val="0"/>
      <w:lang w:val="en-CA"/>
      <w14:ligatures w14:val="none"/>
    </w:rPr>
  </w:style>
  <w:style w:type="table" w:customStyle="1" w:styleId="TableGrid2">
    <w:name w:val="Table Grid2"/>
    <w:basedOn w:val="TableNormal"/>
    <w:rsid w:val="00041DBB"/>
    <w:pPr>
      <w:spacing w:after="0" w:line="240" w:lineRule="auto"/>
    </w:pPr>
    <w:rPr>
      <w:rFonts w:ascii="Verdana" w:eastAsia="MS Mincho" w:hAnsi="Verdana"/>
      <w:kern w:val="0"/>
      <w:sz w:val="18"/>
      <w:szCs w:val="24"/>
      <w:lang w:val="en-NZ"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041DBB"/>
    <w:pPr>
      <w:spacing w:after="0" w:line="240" w:lineRule="auto"/>
    </w:pPr>
    <w:rPr>
      <w:rFonts w:ascii="Verdana" w:eastAsia="MS Mincho" w:hAnsi="Verdana"/>
      <w:kern w:val="0"/>
      <w:sz w:val="18"/>
      <w:szCs w:val="24"/>
      <w:lang w:val="en-NZ"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041DBB"/>
    <w:pPr>
      <w:spacing w:after="0" w:line="240" w:lineRule="auto"/>
    </w:pPr>
    <w:rPr>
      <w:rFonts w:ascii="Verdana" w:eastAsia="MS Mincho" w:hAnsi="Verdana"/>
      <w:kern w:val="0"/>
      <w:sz w:val="18"/>
      <w:szCs w:val="24"/>
      <w:lang w:val="en-NZ"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041DBB"/>
    <w:pPr>
      <w:spacing w:after="0" w:line="240" w:lineRule="auto"/>
    </w:pPr>
    <w:rPr>
      <w:rFonts w:ascii="Verdana" w:eastAsia="MS Mincho" w:hAnsi="Verdana"/>
      <w:kern w:val="0"/>
      <w:sz w:val="18"/>
      <w:szCs w:val="24"/>
      <w:lang w:val="en-NZ" w:eastAsia="zh-TW"/>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attereCarattereCharCharCharCharCharCharZchn">
    <w:name w:val="Carattere Carattere Char Char Char Char Char Char Zchn"/>
    <w:aliases w:val="Carattere Carattere Char Char Char Char Char Char Char Zchn,Char Char Char Char Char Char Char Char Zchn,ftref Char Char Char Char Char Char Zchn,ftref Char Char Char1 Zchn"/>
    <w:basedOn w:val="Normal"/>
    <w:next w:val="Normal"/>
    <w:rsid w:val="008C25E0"/>
    <w:pPr>
      <w:spacing w:line="240" w:lineRule="exact"/>
      <w:jc w:val="both"/>
      <w:textAlignment w:val="baseline"/>
    </w:pPr>
    <w:rPr>
      <w:kern w:val="0"/>
      <w:vertAlign w:val="superscript"/>
      <w14:ligatures w14:val="none"/>
    </w:rPr>
  </w:style>
  <w:style w:type="paragraph" w:customStyle="1" w:styleId="BulletList">
    <w:name w:val="Bullet List"/>
    <w:basedOn w:val="ListParagraph"/>
    <w:link w:val="BulletListChar"/>
    <w:qFormat/>
    <w:rsid w:val="008C25E0"/>
    <w:pPr>
      <w:numPr>
        <w:numId w:val="53"/>
      </w:numPr>
      <w:spacing w:after="200" w:line="240" w:lineRule="auto"/>
      <w:contextualSpacing w:val="0"/>
    </w:pPr>
    <w:rPr>
      <w:bCs/>
      <w:kern w:val="0"/>
      <w:sz w:val="20"/>
      <w:szCs w:val="20"/>
      <w14:ligatures w14:val="none"/>
    </w:rPr>
  </w:style>
  <w:style w:type="character" w:customStyle="1" w:styleId="BulletListChar">
    <w:name w:val="Bullet List Char"/>
    <w:basedOn w:val="DefaultParagraphFont"/>
    <w:link w:val="BulletList"/>
    <w:rsid w:val="008C25E0"/>
    <w:rPr>
      <w:bCs/>
      <w:kern w:val="0"/>
      <w:sz w:val="20"/>
      <w:szCs w:val="20"/>
      <w14:ligatures w14:val="none"/>
    </w:rPr>
  </w:style>
  <w:style w:type="table" w:styleId="GridTable1Light">
    <w:name w:val="Grid Table 1 Light"/>
    <w:basedOn w:val="TableNormal"/>
    <w:uiPriority w:val="46"/>
    <w:rsid w:val="00E1109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Bullet">
    <w:name w:val="List Bullet"/>
    <w:basedOn w:val="Normal"/>
    <w:uiPriority w:val="11"/>
    <w:qFormat/>
    <w:rsid w:val="00FC2A88"/>
    <w:pPr>
      <w:numPr>
        <w:numId w:val="57"/>
      </w:numPr>
      <w:spacing w:before="40" w:after="40" w:line="288" w:lineRule="auto"/>
      <w:contextualSpacing/>
    </w:pPr>
    <w:rPr>
      <w:color w:val="000000" w:themeColor="text1"/>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563971">
      <w:bodyDiv w:val="1"/>
      <w:marLeft w:val="0"/>
      <w:marRight w:val="0"/>
      <w:marTop w:val="0"/>
      <w:marBottom w:val="0"/>
      <w:divBdr>
        <w:top w:val="none" w:sz="0" w:space="0" w:color="auto"/>
        <w:left w:val="none" w:sz="0" w:space="0" w:color="auto"/>
        <w:bottom w:val="none" w:sz="0" w:space="0" w:color="auto"/>
        <w:right w:val="none" w:sz="0" w:space="0" w:color="auto"/>
      </w:divBdr>
    </w:div>
    <w:div w:id="42869888">
      <w:bodyDiv w:val="1"/>
      <w:marLeft w:val="0"/>
      <w:marRight w:val="0"/>
      <w:marTop w:val="0"/>
      <w:marBottom w:val="0"/>
      <w:divBdr>
        <w:top w:val="none" w:sz="0" w:space="0" w:color="auto"/>
        <w:left w:val="none" w:sz="0" w:space="0" w:color="auto"/>
        <w:bottom w:val="none" w:sz="0" w:space="0" w:color="auto"/>
        <w:right w:val="none" w:sz="0" w:space="0" w:color="auto"/>
      </w:divBdr>
    </w:div>
    <w:div w:id="113137515">
      <w:bodyDiv w:val="1"/>
      <w:marLeft w:val="0"/>
      <w:marRight w:val="0"/>
      <w:marTop w:val="0"/>
      <w:marBottom w:val="0"/>
      <w:divBdr>
        <w:top w:val="none" w:sz="0" w:space="0" w:color="auto"/>
        <w:left w:val="none" w:sz="0" w:space="0" w:color="auto"/>
        <w:bottom w:val="none" w:sz="0" w:space="0" w:color="auto"/>
        <w:right w:val="none" w:sz="0" w:space="0" w:color="auto"/>
      </w:divBdr>
    </w:div>
    <w:div w:id="118767342">
      <w:bodyDiv w:val="1"/>
      <w:marLeft w:val="0"/>
      <w:marRight w:val="0"/>
      <w:marTop w:val="0"/>
      <w:marBottom w:val="0"/>
      <w:divBdr>
        <w:top w:val="none" w:sz="0" w:space="0" w:color="auto"/>
        <w:left w:val="none" w:sz="0" w:space="0" w:color="auto"/>
        <w:bottom w:val="none" w:sz="0" w:space="0" w:color="auto"/>
        <w:right w:val="none" w:sz="0" w:space="0" w:color="auto"/>
      </w:divBdr>
    </w:div>
    <w:div w:id="160969685">
      <w:bodyDiv w:val="1"/>
      <w:marLeft w:val="0"/>
      <w:marRight w:val="0"/>
      <w:marTop w:val="0"/>
      <w:marBottom w:val="0"/>
      <w:divBdr>
        <w:top w:val="none" w:sz="0" w:space="0" w:color="auto"/>
        <w:left w:val="none" w:sz="0" w:space="0" w:color="auto"/>
        <w:bottom w:val="none" w:sz="0" w:space="0" w:color="auto"/>
        <w:right w:val="none" w:sz="0" w:space="0" w:color="auto"/>
      </w:divBdr>
    </w:div>
    <w:div w:id="167404969">
      <w:bodyDiv w:val="1"/>
      <w:marLeft w:val="0"/>
      <w:marRight w:val="0"/>
      <w:marTop w:val="0"/>
      <w:marBottom w:val="0"/>
      <w:divBdr>
        <w:top w:val="none" w:sz="0" w:space="0" w:color="auto"/>
        <w:left w:val="none" w:sz="0" w:space="0" w:color="auto"/>
        <w:bottom w:val="none" w:sz="0" w:space="0" w:color="auto"/>
        <w:right w:val="none" w:sz="0" w:space="0" w:color="auto"/>
      </w:divBdr>
    </w:div>
    <w:div w:id="237978000">
      <w:bodyDiv w:val="1"/>
      <w:marLeft w:val="0"/>
      <w:marRight w:val="0"/>
      <w:marTop w:val="0"/>
      <w:marBottom w:val="0"/>
      <w:divBdr>
        <w:top w:val="none" w:sz="0" w:space="0" w:color="auto"/>
        <w:left w:val="none" w:sz="0" w:space="0" w:color="auto"/>
        <w:bottom w:val="none" w:sz="0" w:space="0" w:color="auto"/>
        <w:right w:val="none" w:sz="0" w:space="0" w:color="auto"/>
      </w:divBdr>
    </w:div>
    <w:div w:id="250892341">
      <w:bodyDiv w:val="1"/>
      <w:marLeft w:val="0"/>
      <w:marRight w:val="0"/>
      <w:marTop w:val="0"/>
      <w:marBottom w:val="0"/>
      <w:divBdr>
        <w:top w:val="none" w:sz="0" w:space="0" w:color="auto"/>
        <w:left w:val="none" w:sz="0" w:space="0" w:color="auto"/>
        <w:bottom w:val="none" w:sz="0" w:space="0" w:color="auto"/>
        <w:right w:val="none" w:sz="0" w:space="0" w:color="auto"/>
      </w:divBdr>
    </w:div>
    <w:div w:id="336620452">
      <w:bodyDiv w:val="1"/>
      <w:marLeft w:val="0"/>
      <w:marRight w:val="0"/>
      <w:marTop w:val="0"/>
      <w:marBottom w:val="0"/>
      <w:divBdr>
        <w:top w:val="none" w:sz="0" w:space="0" w:color="auto"/>
        <w:left w:val="none" w:sz="0" w:space="0" w:color="auto"/>
        <w:bottom w:val="none" w:sz="0" w:space="0" w:color="auto"/>
        <w:right w:val="none" w:sz="0" w:space="0" w:color="auto"/>
      </w:divBdr>
    </w:div>
    <w:div w:id="443160462">
      <w:bodyDiv w:val="1"/>
      <w:marLeft w:val="0"/>
      <w:marRight w:val="0"/>
      <w:marTop w:val="0"/>
      <w:marBottom w:val="0"/>
      <w:divBdr>
        <w:top w:val="none" w:sz="0" w:space="0" w:color="auto"/>
        <w:left w:val="none" w:sz="0" w:space="0" w:color="auto"/>
        <w:bottom w:val="none" w:sz="0" w:space="0" w:color="auto"/>
        <w:right w:val="none" w:sz="0" w:space="0" w:color="auto"/>
      </w:divBdr>
    </w:div>
    <w:div w:id="459766312">
      <w:bodyDiv w:val="1"/>
      <w:marLeft w:val="0"/>
      <w:marRight w:val="0"/>
      <w:marTop w:val="0"/>
      <w:marBottom w:val="0"/>
      <w:divBdr>
        <w:top w:val="none" w:sz="0" w:space="0" w:color="auto"/>
        <w:left w:val="none" w:sz="0" w:space="0" w:color="auto"/>
        <w:bottom w:val="none" w:sz="0" w:space="0" w:color="auto"/>
        <w:right w:val="none" w:sz="0" w:space="0" w:color="auto"/>
      </w:divBdr>
    </w:div>
    <w:div w:id="515922254">
      <w:bodyDiv w:val="1"/>
      <w:marLeft w:val="0"/>
      <w:marRight w:val="0"/>
      <w:marTop w:val="0"/>
      <w:marBottom w:val="0"/>
      <w:divBdr>
        <w:top w:val="none" w:sz="0" w:space="0" w:color="auto"/>
        <w:left w:val="none" w:sz="0" w:space="0" w:color="auto"/>
        <w:bottom w:val="none" w:sz="0" w:space="0" w:color="auto"/>
        <w:right w:val="none" w:sz="0" w:space="0" w:color="auto"/>
      </w:divBdr>
    </w:div>
    <w:div w:id="545263218">
      <w:bodyDiv w:val="1"/>
      <w:marLeft w:val="0"/>
      <w:marRight w:val="0"/>
      <w:marTop w:val="0"/>
      <w:marBottom w:val="0"/>
      <w:divBdr>
        <w:top w:val="none" w:sz="0" w:space="0" w:color="auto"/>
        <w:left w:val="none" w:sz="0" w:space="0" w:color="auto"/>
        <w:bottom w:val="none" w:sz="0" w:space="0" w:color="auto"/>
        <w:right w:val="none" w:sz="0" w:space="0" w:color="auto"/>
      </w:divBdr>
    </w:div>
    <w:div w:id="624845442">
      <w:bodyDiv w:val="1"/>
      <w:marLeft w:val="0"/>
      <w:marRight w:val="0"/>
      <w:marTop w:val="0"/>
      <w:marBottom w:val="0"/>
      <w:divBdr>
        <w:top w:val="none" w:sz="0" w:space="0" w:color="auto"/>
        <w:left w:val="none" w:sz="0" w:space="0" w:color="auto"/>
        <w:bottom w:val="none" w:sz="0" w:space="0" w:color="auto"/>
        <w:right w:val="none" w:sz="0" w:space="0" w:color="auto"/>
      </w:divBdr>
    </w:div>
    <w:div w:id="661859788">
      <w:bodyDiv w:val="1"/>
      <w:marLeft w:val="0"/>
      <w:marRight w:val="0"/>
      <w:marTop w:val="0"/>
      <w:marBottom w:val="0"/>
      <w:divBdr>
        <w:top w:val="none" w:sz="0" w:space="0" w:color="auto"/>
        <w:left w:val="none" w:sz="0" w:space="0" w:color="auto"/>
        <w:bottom w:val="none" w:sz="0" w:space="0" w:color="auto"/>
        <w:right w:val="none" w:sz="0" w:space="0" w:color="auto"/>
      </w:divBdr>
    </w:div>
    <w:div w:id="663556460">
      <w:bodyDiv w:val="1"/>
      <w:marLeft w:val="0"/>
      <w:marRight w:val="0"/>
      <w:marTop w:val="0"/>
      <w:marBottom w:val="0"/>
      <w:divBdr>
        <w:top w:val="none" w:sz="0" w:space="0" w:color="auto"/>
        <w:left w:val="none" w:sz="0" w:space="0" w:color="auto"/>
        <w:bottom w:val="none" w:sz="0" w:space="0" w:color="auto"/>
        <w:right w:val="none" w:sz="0" w:space="0" w:color="auto"/>
      </w:divBdr>
    </w:div>
    <w:div w:id="802767283">
      <w:bodyDiv w:val="1"/>
      <w:marLeft w:val="0"/>
      <w:marRight w:val="0"/>
      <w:marTop w:val="0"/>
      <w:marBottom w:val="0"/>
      <w:divBdr>
        <w:top w:val="none" w:sz="0" w:space="0" w:color="auto"/>
        <w:left w:val="none" w:sz="0" w:space="0" w:color="auto"/>
        <w:bottom w:val="none" w:sz="0" w:space="0" w:color="auto"/>
        <w:right w:val="none" w:sz="0" w:space="0" w:color="auto"/>
      </w:divBdr>
    </w:div>
    <w:div w:id="870147525">
      <w:bodyDiv w:val="1"/>
      <w:marLeft w:val="0"/>
      <w:marRight w:val="0"/>
      <w:marTop w:val="0"/>
      <w:marBottom w:val="0"/>
      <w:divBdr>
        <w:top w:val="none" w:sz="0" w:space="0" w:color="auto"/>
        <w:left w:val="none" w:sz="0" w:space="0" w:color="auto"/>
        <w:bottom w:val="none" w:sz="0" w:space="0" w:color="auto"/>
        <w:right w:val="none" w:sz="0" w:space="0" w:color="auto"/>
      </w:divBdr>
    </w:div>
    <w:div w:id="1061976564">
      <w:bodyDiv w:val="1"/>
      <w:marLeft w:val="0"/>
      <w:marRight w:val="0"/>
      <w:marTop w:val="0"/>
      <w:marBottom w:val="0"/>
      <w:divBdr>
        <w:top w:val="none" w:sz="0" w:space="0" w:color="auto"/>
        <w:left w:val="none" w:sz="0" w:space="0" w:color="auto"/>
        <w:bottom w:val="none" w:sz="0" w:space="0" w:color="auto"/>
        <w:right w:val="none" w:sz="0" w:space="0" w:color="auto"/>
      </w:divBdr>
    </w:div>
    <w:div w:id="1133643556">
      <w:bodyDiv w:val="1"/>
      <w:marLeft w:val="0"/>
      <w:marRight w:val="0"/>
      <w:marTop w:val="0"/>
      <w:marBottom w:val="0"/>
      <w:divBdr>
        <w:top w:val="none" w:sz="0" w:space="0" w:color="auto"/>
        <w:left w:val="none" w:sz="0" w:space="0" w:color="auto"/>
        <w:bottom w:val="none" w:sz="0" w:space="0" w:color="auto"/>
        <w:right w:val="none" w:sz="0" w:space="0" w:color="auto"/>
      </w:divBdr>
      <w:divsChild>
        <w:div w:id="1820076800">
          <w:marLeft w:val="0"/>
          <w:marRight w:val="0"/>
          <w:marTop w:val="0"/>
          <w:marBottom w:val="0"/>
          <w:divBdr>
            <w:top w:val="none" w:sz="0" w:space="0" w:color="auto"/>
            <w:left w:val="none" w:sz="0" w:space="0" w:color="auto"/>
            <w:bottom w:val="none" w:sz="0" w:space="0" w:color="auto"/>
            <w:right w:val="none" w:sz="0" w:space="0" w:color="auto"/>
          </w:divBdr>
          <w:divsChild>
            <w:div w:id="1188641132">
              <w:marLeft w:val="0"/>
              <w:marRight w:val="0"/>
              <w:marTop w:val="0"/>
              <w:marBottom w:val="0"/>
              <w:divBdr>
                <w:top w:val="none" w:sz="0" w:space="0" w:color="auto"/>
                <w:left w:val="none" w:sz="0" w:space="0" w:color="auto"/>
                <w:bottom w:val="none" w:sz="0" w:space="0" w:color="auto"/>
                <w:right w:val="none" w:sz="0" w:space="0" w:color="auto"/>
              </w:divBdr>
              <w:divsChild>
                <w:div w:id="1746611929">
                  <w:marLeft w:val="0"/>
                  <w:marRight w:val="0"/>
                  <w:marTop w:val="0"/>
                  <w:marBottom w:val="0"/>
                  <w:divBdr>
                    <w:top w:val="none" w:sz="0" w:space="0" w:color="auto"/>
                    <w:left w:val="none" w:sz="0" w:space="0" w:color="auto"/>
                    <w:bottom w:val="none" w:sz="0" w:space="0" w:color="auto"/>
                    <w:right w:val="none" w:sz="0" w:space="0" w:color="auto"/>
                  </w:divBdr>
                  <w:divsChild>
                    <w:div w:id="1744913395">
                      <w:marLeft w:val="0"/>
                      <w:marRight w:val="0"/>
                      <w:marTop w:val="0"/>
                      <w:marBottom w:val="0"/>
                      <w:divBdr>
                        <w:top w:val="none" w:sz="0" w:space="0" w:color="auto"/>
                        <w:left w:val="none" w:sz="0" w:space="0" w:color="auto"/>
                        <w:bottom w:val="none" w:sz="0" w:space="0" w:color="auto"/>
                        <w:right w:val="none" w:sz="0" w:space="0" w:color="auto"/>
                      </w:divBdr>
                      <w:divsChild>
                        <w:div w:id="1982998163">
                          <w:marLeft w:val="0"/>
                          <w:marRight w:val="0"/>
                          <w:marTop w:val="0"/>
                          <w:marBottom w:val="0"/>
                          <w:divBdr>
                            <w:top w:val="none" w:sz="0" w:space="0" w:color="auto"/>
                            <w:left w:val="none" w:sz="0" w:space="0" w:color="auto"/>
                            <w:bottom w:val="none" w:sz="0" w:space="0" w:color="auto"/>
                            <w:right w:val="none" w:sz="0" w:space="0" w:color="auto"/>
                          </w:divBdr>
                          <w:divsChild>
                            <w:div w:id="1394503614">
                              <w:marLeft w:val="0"/>
                              <w:marRight w:val="0"/>
                              <w:marTop w:val="0"/>
                              <w:marBottom w:val="0"/>
                              <w:divBdr>
                                <w:top w:val="none" w:sz="0" w:space="0" w:color="auto"/>
                                <w:left w:val="none" w:sz="0" w:space="0" w:color="auto"/>
                                <w:bottom w:val="none" w:sz="0" w:space="0" w:color="auto"/>
                                <w:right w:val="none" w:sz="0" w:space="0" w:color="auto"/>
                              </w:divBdr>
                              <w:divsChild>
                                <w:div w:id="599144447">
                                  <w:marLeft w:val="0"/>
                                  <w:marRight w:val="0"/>
                                  <w:marTop w:val="0"/>
                                  <w:marBottom w:val="0"/>
                                  <w:divBdr>
                                    <w:top w:val="none" w:sz="0" w:space="0" w:color="auto"/>
                                    <w:left w:val="none" w:sz="0" w:space="0" w:color="auto"/>
                                    <w:bottom w:val="none" w:sz="0" w:space="0" w:color="auto"/>
                                    <w:right w:val="none" w:sz="0" w:space="0" w:color="auto"/>
                                  </w:divBdr>
                                  <w:divsChild>
                                    <w:div w:id="108665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388738">
      <w:bodyDiv w:val="1"/>
      <w:marLeft w:val="0"/>
      <w:marRight w:val="0"/>
      <w:marTop w:val="0"/>
      <w:marBottom w:val="0"/>
      <w:divBdr>
        <w:top w:val="none" w:sz="0" w:space="0" w:color="auto"/>
        <w:left w:val="none" w:sz="0" w:space="0" w:color="auto"/>
        <w:bottom w:val="none" w:sz="0" w:space="0" w:color="auto"/>
        <w:right w:val="none" w:sz="0" w:space="0" w:color="auto"/>
      </w:divBdr>
      <w:divsChild>
        <w:div w:id="219950847">
          <w:marLeft w:val="0"/>
          <w:marRight w:val="0"/>
          <w:marTop w:val="0"/>
          <w:marBottom w:val="0"/>
          <w:divBdr>
            <w:top w:val="none" w:sz="0" w:space="0" w:color="auto"/>
            <w:left w:val="none" w:sz="0" w:space="0" w:color="auto"/>
            <w:bottom w:val="none" w:sz="0" w:space="0" w:color="auto"/>
            <w:right w:val="none" w:sz="0" w:space="0" w:color="auto"/>
          </w:divBdr>
        </w:div>
        <w:div w:id="499807601">
          <w:marLeft w:val="0"/>
          <w:marRight w:val="0"/>
          <w:marTop w:val="0"/>
          <w:marBottom w:val="0"/>
          <w:divBdr>
            <w:top w:val="none" w:sz="0" w:space="0" w:color="auto"/>
            <w:left w:val="none" w:sz="0" w:space="0" w:color="auto"/>
            <w:bottom w:val="none" w:sz="0" w:space="0" w:color="auto"/>
            <w:right w:val="none" w:sz="0" w:space="0" w:color="auto"/>
          </w:divBdr>
        </w:div>
        <w:div w:id="696925646">
          <w:marLeft w:val="0"/>
          <w:marRight w:val="0"/>
          <w:marTop w:val="0"/>
          <w:marBottom w:val="0"/>
          <w:divBdr>
            <w:top w:val="none" w:sz="0" w:space="0" w:color="auto"/>
            <w:left w:val="none" w:sz="0" w:space="0" w:color="auto"/>
            <w:bottom w:val="none" w:sz="0" w:space="0" w:color="auto"/>
            <w:right w:val="none" w:sz="0" w:space="0" w:color="auto"/>
          </w:divBdr>
        </w:div>
        <w:div w:id="744306601">
          <w:marLeft w:val="0"/>
          <w:marRight w:val="0"/>
          <w:marTop w:val="0"/>
          <w:marBottom w:val="0"/>
          <w:divBdr>
            <w:top w:val="none" w:sz="0" w:space="0" w:color="auto"/>
            <w:left w:val="none" w:sz="0" w:space="0" w:color="auto"/>
            <w:bottom w:val="none" w:sz="0" w:space="0" w:color="auto"/>
            <w:right w:val="none" w:sz="0" w:space="0" w:color="auto"/>
          </w:divBdr>
        </w:div>
        <w:div w:id="807548679">
          <w:marLeft w:val="0"/>
          <w:marRight w:val="0"/>
          <w:marTop w:val="0"/>
          <w:marBottom w:val="0"/>
          <w:divBdr>
            <w:top w:val="none" w:sz="0" w:space="0" w:color="auto"/>
            <w:left w:val="none" w:sz="0" w:space="0" w:color="auto"/>
            <w:bottom w:val="none" w:sz="0" w:space="0" w:color="auto"/>
            <w:right w:val="none" w:sz="0" w:space="0" w:color="auto"/>
          </w:divBdr>
        </w:div>
        <w:div w:id="920068027">
          <w:marLeft w:val="0"/>
          <w:marRight w:val="0"/>
          <w:marTop w:val="0"/>
          <w:marBottom w:val="0"/>
          <w:divBdr>
            <w:top w:val="none" w:sz="0" w:space="0" w:color="auto"/>
            <w:left w:val="none" w:sz="0" w:space="0" w:color="auto"/>
            <w:bottom w:val="none" w:sz="0" w:space="0" w:color="auto"/>
            <w:right w:val="none" w:sz="0" w:space="0" w:color="auto"/>
          </w:divBdr>
        </w:div>
        <w:div w:id="1020275243">
          <w:marLeft w:val="0"/>
          <w:marRight w:val="0"/>
          <w:marTop w:val="0"/>
          <w:marBottom w:val="0"/>
          <w:divBdr>
            <w:top w:val="none" w:sz="0" w:space="0" w:color="auto"/>
            <w:left w:val="none" w:sz="0" w:space="0" w:color="auto"/>
            <w:bottom w:val="none" w:sz="0" w:space="0" w:color="auto"/>
            <w:right w:val="none" w:sz="0" w:space="0" w:color="auto"/>
          </w:divBdr>
        </w:div>
        <w:div w:id="1054232297">
          <w:marLeft w:val="0"/>
          <w:marRight w:val="0"/>
          <w:marTop w:val="0"/>
          <w:marBottom w:val="0"/>
          <w:divBdr>
            <w:top w:val="none" w:sz="0" w:space="0" w:color="auto"/>
            <w:left w:val="none" w:sz="0" w:space="0" w:color="auto"/>
            <w:bottom w:val="none" w:sz="0" w:space="0" w:color="auto"/>
            <w:right w:val="none" w:sz="0" w:space="0" w:color="auto"/>
          </w:divBdr>
        </w:div>
        <w:div w:id="1102334289">
          <w:marLeft w:val="0"/>
          <w:marRight w:val="0"/>
          <w:marTop w:val="0"/>
          <w:marBottom w:val="0"/>
          <w:divBdr>
            <w:top w:val="none" w:sz="0" w:space="0" w:color="auto"/>
            <w:left w:val="none" w:sz="0" w:space="0" w:color="auto"/>
            <w:bottom w:val="none" w:sz="0" w:space="0" w:color="auto"/>
            <w:right w:val="none" w:sz="0" w:space="0" w:color="auto"/>
          </w:divBdr>
        </w:div>
        <w:div w:id="1121925697">
          <w:marLeft w:val="0"/>
          <w:marRight w:val="0"/>
          <w:marTop w:val="0"/>
          <w:marBottom w:val="0"/>
          <w:divBdr>
            <w:top w:val="none" w:sz="0" w:space="0" w:color="auto"/>
            <w:left w:val="none" w:sz="0" w:space="0" w:color="auto"/>
            <w:bottom w:val="none" w:sz="0" w:space="0" w:color="auto"/>
            <w:right w:val="none" w:sz="0" w:space="0" w:color="auto"/>
          </w:divBdr>
        </w:div>
        <w:div w:id="1148783307">
          <w:marLeft w:val="0"/>
          <w:marRight w:val="0"/>
          <w:marTop w:val="0"/>
          <w:marBottom w:val="0"/>
          <w:divBdr>
            <w:top w:val="none" w:sz="0" w:space="0" w:color="auto"/>
            <w:left w:val="none" w:sz="0" w:space="0" w:color="auto"/>
            <w:bottom w:val="none" w:sz="0" w:space="0" w:color="auto"/>
            <w:right w:val="none" w:sz="0" w:space="0" w:color="auto"/>
          </w:divBdr>
        </w:div>
        <w:div w:id="1233155953">
          <w:marLeft w:val="0"/>
          <w:marRight w:val="0"/>
          <w:marTop w:val="0"/>
          <w:marBottom w:val="0"/>
          <w:divBdr>
            <w:top w:val="none" w:sz="0" w:space="0" w:color="auto"/>
            <w:left w:val="none" w:sz="0" w:space="0" w:color="auto"/>
            <w:bottom w:val="none" w:sz="0" w:space="0" w:color="auto"/>
            <w:right w:val="none" w:sz="0" w:space="0" w:color="auto"/>
          </w:divBdr>
        </w:div>
        <w:div w:id="1233278694">
          <w:marLeft w:val="0"/>
          <w:marRight w:val="0"/>
          <w:marTop w:val="0"/>
          <w:marBottom w:val="0"/>
          <w:divBdr>
            <w:top w:val="none" w:sz="0" w:space="0" w:color="auto"/>
            <w:left w:val="none" w:sz="0" w:space="0" w:color="auto"/>
            <w:bottom w:val="none" w:sz="0" w:space="0" w:color="auto"/>
            <w:right w:val="none" w:sz="0" w:space="0" w:color="auto"/>
          </w:divBdr>
        </w:div>
        <w:div w:id="1323196838">
          <w:marLeft w:val="0"/>
          <w:marRight w:val="0"/>
          <w:marTop w:val="0"/>
          <w:marBottom w:val="0"/>
          <w:divBdr>
            <w:top w:val="none" w:sz="0" w:space="0" w:color="auto"/>
            <w:left w:val="none" w:sz="0" w:space="0" w:color="auto"/>
            <w:bottom w:val="none" w:sz="0" w:space="0" w:color="auto"/>
            <w:right w:val="none" w:sz="0" w:space="0" w:color="auto"/>
          </w:divBdr>
        </w:div>
        <w:div w:id="1452671762">
          <w:marLeft w:val="0"/>
          <w:marRight w:val="0"/>
          <w:marTop w:val="0"/>
          <w:marBottom w:val="0"/>
          <w:divBdr>
            <w:top w:val="none" w:sz="0" w:space="0" w:color="auto"/>
            <w:left w:val="none" w:sz="0" w:space="0" w:color="auto"/>
            <w:bottom w:val="none" w:sz="0" w:space="0" w:color="auto"/>
            <w:right w:val="none" w:sz="0" w:space="0" w:color="auto"/>
          </w:divBdr>
        </w:div>
        <w:div w:id="1454909985">
          <w:marLeft w:val="0"/>
          <w:marRight w:val="0"/>
          <w:marTop w:val="0"/>
          <w:marBottom w:val="0"/>
          <w:divBdr>
            <w:top w:val="none" w:sz="0" w:space="0" w:color="auto"/>
            <w:left w:val="none" w:sz="0" w:space="0" w:color="auto"/>
            <w:bottom w:val="none" w:sz="0" w:space="0" w:color="auto"/>
            <w:right w:val="none" w:sz="0" w:space="0" w:color="auto"/>
          </w:divBdr>
        </w:div>
        <w:div w:id="1502623382">
          <w:marLeft w:val="0"/>
          <w:marRight w:val="0"/>
          <w:marTop w:val="0"/>
          <w:marBottom w:val="0"/>
          <w:divBdr>
            <w:top w:val="none" w:sz="0" w:space="0" w:color="auto"/>
            <w:left w:val="none" w:sz="0" w:space="0" w:color="auto"/>
            <w:bottom w:val="none" w:sz="0" w:space="0" w:color="auto"/>
            <w:right w:val="none" w:sz="0" w:space="0" w:color="auto"/>
          </w:divBdr>
        </w:div>
        <w:div w:id="1657681966">
          <w:marLeft w:val="0"/>
          <w:marRight w:val="0"/>
          <w:marTop w:val="0"/>
          <w:marBottom w:val="0"/>
          <w:divBdr>
            <w:top w:val="none" w:sz="0" w:space="0" w:color="auto"/>
            <w:left w:val="none" w:sz="0" w:space="0" w:color="auto"/>
            <w:bottom w:val="none" w:sz="0" w:space="0" w:color="auto"/>
            <w:right w:val="none" w:sz="0" w:space="0" w:color="auto"/>
          </w:divBdr>
        </w:div>
        <w:div w:id="1859076932">
          <w:marLeft w:val="0"/>
          <w:marRight w:val="0"/>
          <w:marTop w:val="0"/>
          <w:marBottom w:val="0"/>
          <w:divBdr>
            <w:top w:val="none" w:sz="0" w:space="0" w:color="auto"/>
            <w:left w:val="none" w:sz="0" w:space="0" w:color="auto"/>
            <w:bottom w:val="none" w:sz="0" w:space="0" w:color="auto"/>
            <w:right w:val="none" w:sz="0" w:space="0" w:color="auto"/>
          </w:divBdr>
        </w:div>
        <w:div w:id="1949389399">
          <w:marLeft w:val="0"/>
          <w:marRight w:val="0"/>
          <w:marTop w:val="0"/>
          <w:marBottom w:val="0"/>
          <w:divBdr>
            <w:top w:val="none" w:sz="0" w:space="0" w:color="auto"/>
            <w:left w:val="none" w:sz="0" w:space="0" w:color="auto"/>
            <w:bottom w:val="none" w:sz="0" w:space="0" w:color="auto"/>
            <w:right w:val="none" w:sz="0" w:space="0" w:color="auto"/>
          </w:divBdr>
        </w:div>
      </w:divsChild>
    </w:div>
    <w:div w:id="1277641018">
      <w:bodyDiv w:val="1"/>
      <w:marLeft w:val="0"/>
      <w:marRight w:val="0"/>
      <w:marTop w:val="0"/>
      <w:marBottom w:val="0"/>
      <w:divBdr>
        <w:top w:val="none" w:sz="0" w:space="0" w:color="auto"/>
        <w:left w:val="none" w:sz="0" w:space="0" w:color="auto"/>
        <w:bottom w:val="none" w:sz="0" w:space="0" w:color="auto"/>
        <w:right w:val="none" w:sz="0" w:space="0" w:color="auto"/>
      </w:divBdr>
    </w:div>
    <w:div w:id="1314522794">
      <w:bodyDiv w:val="1"/>
      <w:marLeft w:val="0"/>
      <w:marRight w:val="0"/>
      <w:marTop w:val="0"/>
      <w:marBottom w:val="0"/>
      <w:divBdr>
        <w:top w:val="none" w:sz="0" w:space="0" w:color="auto"/>
        <w:left w:val="none" w:sz="0" w:space="0" w:color="auto"/>
        <w:bottom w:val="none" w:sz="0" w:space="0" w:color="auto"/>
        <w:right w:val="none" w:sz="0" w:space="0" w:color="auto"/>
      </w:divBdr>
      <w:divsChild>
        <w:div w:id="1924409639">
          <w:marLeft w:val="0"/>
          <w:marRight w:val="0"/>
          <w:marTop w:val="0"/>
          <w:marBottom w:val="0"/>
          <w:divBdr>
            <w:top w:val="none" w:sz="0" w:space="0" w:color="auto"/>
            <w:left w:val="none" w:sz="0" w:space="0" w:color="auto"/>
            <w:bottom w:val="none" w:sz="0" w:space="0" w:color="auto"/>
            <w:right w:val="none" w:sz="0" w:space="0" w:color="auto"/>
          </w:divBdr>
          <w:divsChild>
            <w:div w:id="345137565">
              <w:marLeft w:val="0"/>
              <w:marRight w:val="0"/>
              <w:marTop w:val="0"/>
              <w:marBottom w:val="0"/>
              <w:divBdr>
                <w:top w:val="none" w:sz="0" w:space="0" w:color="auto"/>
                <w:left w:val="none" w:sz="0" w:space="0" w:color="auto"/>
                <w:bottom w:val="none" w:sz="0" w:space="0" w:color="auto"/>
                <w:right w:val="none" w:sz="0" w:space="0" w:color="auto"/>
              </w:divBdr>
              <w:divsChild>
                <w:div w:id="779838478">
                  <w:marLeft w:val="0"/>
                  <w:marRight w:val="0"/>
                  <w:marTop w:val="0"/>
                  <w:marBottom w:val="0"/>
                  <w:divBdr>
                    <w:top w:val="none" w:sz="0" w:space="0" w:color="auto"/>
                    <w:left w:val="none" w:sz="0" w:space="0" w:color="auto"/>
                    <w:bottom w:val="none" w:sz="0" w:space="0" w:color="auto"/>
                    <w:right w:val="none" w:sz="0" w:space="0" w:color="auto"/>
                  </w:divBdr>
                  <w:divsChild>
                    <w:div w:id="1990206361">
                      <w:marLeft w:val="0"/>
                      <w:marRight w:val="0"/>
                      <w:marTop w:val="0"/>
                      <w:marBottom w:val="0"/>
                      <w:divBdr>
                        <w:top w:val="none" w:sz="0" w:space="0" w:color="auto"/>
                        <w:left w:val="none" w:sz="0" w:space="0" w:color="auto"/>
                        <w:bottom w:val="none" w:sz="0" w:space="0" w:color="auto"/>
                        <w:right w:val="none" w:sz="0" w:space="0" w:color="auto"/>
                      </w:divBdr>
                      <w:divsChild>
                        <w:div w:id="1073817209">
                          <w:marLeft w:val="0"/>
                          <w:marRight w:val="0"/>
                          <w:marTop w:val="0"/>
                          <w:marBottom w:val="0"/>
                          <w:divBdr>
                            <w:top w:val="none" w:sz="0" w:space="0" w:color="auto"/>
                            <w:left w:val="none" w:sz="0" w:space="0" w:color="auto"/>
                            <w:bottom w:val="none" w:sz="0" w:space="0" w:color="auto"/>
                            <w:right w:val="none" w:sz="0" w:space="0" w:color="auto"/>
                          </w:divBdr>
                          <w:divsChild>
                            <w:div w:id="1246189028">
                              <w:marLeft w:val="0"/>
                              <w:marRight w:val="0"/>
                              <w:marTop w:val="0"/>
                              <w:marBottom w:val="0"/>
                              <w:divBdr>
                                <w:top w:val="none" w:sz="0" w:space="0" w:color="auto"/>
                                <w:left w:val="none" w:sz="0" w:space="0" w:color="auto"/>
                                <w:bottom w:val="none" w:sz="0" w:space="0" w:color="auto"/>
                                <w:right w:val="none" w:sz="0" w:space="0" w:color="auto"/>
                              </w:divBdr>
                              <w:divsChild>
                                <w:div w:id="1903522462">
                                  <w:marLeft w:val="0"/>
                                  <w:marRight w:val="0"/>
                                  <w:marTop w:val="0"/>
                                  <w:marBottom w:val="0"/>
                                  <w:divBdr>
                                    <w:top w:val="none" w:sz="0" w:space="0" w:color="auto"/>
                                    <w:left w:val="none" w:sz="0" w:space="0" w:color="auto"/>
                                    <w:bottom w:val="none" w:sz="0" w:space="0" w:color="auto"/>
                                    <w:right w:val="none" w:sz="0" w:space="0" w:color="auto"/>
                                  </w:divBdr>
                                  <w:divsChild>
                                    <w:div w:id="183357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046952">
      <w:bodyDiv w:val="1"/>
      <w:marLeft w:val="0"/>
      <w:marRight w:val="0"/>
      <w:marTop w:val="0"/>
      <w:marBottom w:val="0"/>
      <w:divBdr>
        <w:top w:val="none" w:sz="0" w:space="0" w:color="auto"/>
        <w:left w:val="none" w:sz="0" w:space="0" w:color="auto"/>
        <w:bottom w:val="none" w:sz="0" w:space="0" w:color="auto"/>
        <w:right w:val="none" w:sz="0" w:space="0" w:color="auto"/>
      </w:divBdr>
    </w:div>
    <w:div w:id="1637880191">
      <w:bodyDiv w:val="1"/>
      <w:marLeft w:val="0"/>
      <w:marRight w:val="0"/>
      <w:marTop w:val="0"/>
      <w:marBottom w:val="0"/>
      <w:divBdr>
        <w:top w:val="none" w:sz="0" w:space="0" w:color="auto"/>
        <w:left w:val="none" w:sz="0" w:space="0" w:color="auto"/>
        <w:bottom w:val="none" w:sz="0" w:space="0" w:color="auto"/>
        <w:right w:val="none" w:sz="0" w:space="0" w:color="auto"/>
      </w:divBdr>
    </w:div>
    <w:div w:id="1755977193">
      <w:bodyDiv w:val="1"/>
      <w:marLeft w:val="0"/>
      <w:marRight w:val="0"/>
      <w:marTop w:val="0"/>
      <w:marBottom w:val="0"/>
      <w:divBdr>
        <w:top w:val="none" w:sz="0" w:space="0" w:color="auto"/>
        <w:left w:val="none" w:sz="0" w:space="0" w:color="auto"/>
        <w:bottom w:val="none" w:sz="0" w:space="0" w:color="auto"/>
        <w:right w:val="none" w:sz="0" w:space="0" w:color="auto"/>
      </w:divBdr>
      <w:divsChild>
        <w:div w:id="1272709493">
          <w:marLeft w:val="0"/>
          <w:marRight w:val="0"/>
          <w:marTop w:val="0"/>
          <w:marBottom w:val="0"/>
          <w:divBdr>
            <w:top w:val="none" w:sz="0" w:space="0" w:color="auto"/>
            <w:left w:val="none" w:sz="0" w:space="0" w:color="auto"/>
            <w:bottom w:val="none" w:sz="0" w:space="0" w:color="auto"/>
            <w:right w:val="none" w:sz="0" w:space="0" w:color="auto"/>
          </w:divBdr>
          <w:divsChild>
            <w:div w:id="383985275">
              <w:marLeft w:val="0"/>
              <w:marRight w:val="0"/>
              <w:marTop w:val="0"/>
              <w:marBottom w:val="0"/>
              <w:divBdr>
                <w:top w:val="none" w:sz="0" w:space="0" w:color="auto"/>
                <w:left w:val="none" w:sz="0" w:space="0" w:color="auto"/>
                <w:bottom w:val="none" w:sz="0" w:space="0" w:color="auto"/>
                <w:right w:val="none" w:sz="0" w:space="0" w:color="auto"/>
              </w:divBdr>
              <w:divsChild>
                <w:div w:id="726342785">
                  <w:marLeft w:val="0"/>
                  <w:marRight w:val="0"/>
                  <w:marTop w:val="0"/>
                  <w:marBottom w:val="0"/>
                  <w:divBdr>
                    <w:top w:val="none" w:sz="0" w:space="0" w:color="auto"/>
                    <w:left w:val="none" w:sz="0" w:space="0" w:color="auto"/>
                    <w:bottom w:val="none" w:sz="0" w:space="0" w:color="auto"/>
                    <w:right w:val="none" w:sz="0" w:space="0" w:color="auto"/>
                  </w:divBdr>
                  <w:divsChild>
                    <w:div w:id="1412240954">
                      <w:marLeft w:val="0"/>
                      <w:marRight w:val="0"/>
                      <w:marTop w:val="0"/>
                      <w:marBottom w:val="0"/>
                      <w:divBdr>
                        <w:top w:val="none" w:sz="0" w:space="0" w:color="auto"/>
                        <w:left w:val="none" w:sz="0" w:space="0" w:color="auto"/>
                        <w:bottom w:val="none" w:sz="0" w:space="0" w:color="auto"/>
                        <w:right w:val="none" w:sz="0" w:space="0" w:color="auto"/>
                      </w:divBdr>
                      <w:divsChild>
                        <w:div w:id="1737778435">
                          <w:marLeft w:val="0"/>
                          <w:marRight w:val="0"/>
                          <w:marTop w:val="0"/>
                          <w:marBottom w:val="0"/>
                          <w:divBdr>
                            <w:top w:val="none" w:sz="0" w:space="0" w:color="auto"/>
                            <w:left w:val="none" w:sz="0" w:space="0" w:color="auto"/>
                            <w:bottom w:val="none" w:sz="0" w:space="0" w:color="auto"/>
                            <w:right w:val="none" w:sz="0" w:space="0" w:color="auto"/>
                          </w:divBdr>
                          <w:divsChild>
                            <w:div w:id="1549103054">
                              <w:marLeft w:val="0"/>
                              <w:marRight w:val="0"/>
                              <w:marTop w:val="0"/>
                              <w:marBottom w:val="0"/>
                              <w:divBdr>
                                <w:top w:val="none" w:sz="0" w:space="0" w:color="auto"/>
                                <w:left w:val="none" w:sz="0" w:space="0" w:color="auto"/>
                                <w:bottom w:val="none" w:sz="0" w:space="0" w:color="auto"/>
                                <w:right w:val="none" w:sz="0" w:space="0" w:color="auto"/>
                              </w:divBdr>
                              <w:divsChild>
                                <w:div w:id="102306256">
                                  <w:marLeft w:val="0"/>
                                  <w:marRight w:val="0"/>
                                  <w:marTop w:val="0"/>
                                  <w:marBottom w:val="0"/>
                                  <w:divBdr>
                                    <w:top w:val="none" w:sz="0" w:space="0" w:color="auto"/>
                                    <w:left w:val="none" w:sz="0" w:space="0" w:color="auto"/>
                                    <w:bottom w:val="none" w:sz="0" w:space="0" w:color="auto"/>
                                    <w:right w:val="none" w:sz="0" w:space="0" w:color="auto"/>
                                  </w:divBdr>
                                  <w:divsChild>
                                    <w:div w:id="22777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6513638">
      <w:bodyDiv w:val="1"/>
      <w:marLeft w:val="0"/>
      <w:marRight w:val="0"/>
      <w:marTop w:val="0"/>
      <w:marBottom w:val="0"/>
      <w:divBdr>
        <w:top w:val="none" w:sz="0" w:space="0" w:color="auto"/>
        <w:left w:val="none" w:sz="0" w:space="0" w:color="auto"/>
        <w:bottom w:val="none" w:sz="0" w:space="0" w:color="auto"/>
        <w:right w:val="none" w:sz="0" w:space="0" w:color="auto"/>
      </w:divBdr>
    </w:div>
    <w:div w:id="1785415147">
      <w:bodyDiv w:val="1"/>
      <w:marLeft w:val="0"/>
      <w:marRight w:val="0"/>
      <w:marTop w:val="0"/>
      <w:marBottom w:val="0"/>
      <w:divBdr>
        <w:top w:val="none" w:sz="0" w:space="0" w:color="auto"/>
        <w:left w:val="none" w:sz="0" w:space="0" w:color="auto"/>
        <w:bottom w:val="none" w:sz="0" w:space="0" w:color="auto"/>
        <w:right w:val="none" w:sz="0" w:space="0" w:color="auto"/>
      </w:divBdr>
    </w:div>
    <w:div w:id="1983725933">
      <w:bodyDiv w:val="1"/>
      <w:marLeft w:val="0"/>
      <w:marRight w:val="0"/>
      <w:marTop w:val="0"/>
      <w:marBottom w:val="0"/>
      <w:divBdr>
        <w:top w:val="none" w:sz="0" w:space="0" w:color="auto"/>
        <w:left w:val="none" w:sz="0" w:space="0" w:color="auto"/>
        <w:bottom w:val="none" w:sz="0" w:space="0" w:color="auto"/>
        <w:right w:val="none" w:sz="0" w:space="0" w:color="auto"/>
      </w:divBdr>
    </w:div>
    <w:div w:id="199721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fc.org/wps/wcm/connect/topics_ext_content/ifc_external_corporate_site/sustainability-at-ifc/policies-standards/ehs-guidelines" TargetMode="External"/><Relationship Id="rId4" Type="http://schemas.openxmlformats.org/officeDocument/2006/relationships/settings" Target="settings.xml"/><Relationship Id="rId9" Type="http://schemas.openxmlformats.org/officeDocument/2006/relationships/hyperlink" Target="https://www.worldbank.org/en/projects-operations/environmental-and-social-framewor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221D3-647D-45D5-B3B2-65DE8E264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66</Pages>
  <Words>16992</Words>
  <Characters>96856</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113621</CharactersWithSpaces>
  <SharedDoc>false</SharedDoc>
  <HLinks>
    <vt:vector size="318" baseType="variant">
      <vt:variant>
        <vt:i4>65554</vt:i4>
      </vt:variant>
      <vt:variant>
        <vt:i4>330</vt:i4>
      </vt:variant>
      <vt:variant>
        <vt:i4>0</vt:i4>
      </vt:variant>
      <vt:variant>
        <vt:i4>5</vt:i4>
      </vt:variant>
      <vt:variant>
        <vt:lpwstr>https://www.un.org/preventing-sexual-exploitation-and-abuse/content/documents</vt:lpwstr>
      </vt:variant>
      <vt:variant>
        <vt:lpwstr/>
      </vt:variant>
      <vt:variant>
        <vt:i4>1769524</vt:i4>
      </vt:variant>
      <vt:variant>
        <vt:i4>314</vt:i4>
      </vt:variant>
      <vt:variant>
        <vt:i4>0</vt:i4>
      </vt:variant>
      <vt:variant>
        <vt:i4>5</vt:i4>
      </vt:variant>
      <vt:variant>
        <vt:lpwstr/>
      </vt:variant>
      <vt:variant>
        <vt:lpwstr>_Toc190909554</vt:lpwstr>
      </vt:variant>
      <vt:variant>
        <vt:i4>1769524</vt:i4>
      </vt:variant>
      <vt:variant>
        <vt:i4>308</vt:i4>
      </vt:variant>
      <vt:variant>
        <vt:i4>0</vt:i4>
      </vt:variant>
      <vt:variant>
        <vt:i4>5</vt:i4>
      </vt:variant>
      <vt:variant>
        <vt:lpwstr/>
      </vt:variant>
      <vt:variant>
        <vt:lpwstr>_Toc190909553</vt:lpwstr>
      </vt:variant>
      <vt:variant>
        <vt:i4>1769524</vt:i4>
      </vt:variant>
      <vt:variant>
        <vt:i4>302</vt:i4>
      </vt:variant>
      <vt:variant>
        <vt:i4>0</vt:i4>
      </vt:variant>
      <vt:variant>
        <vt:i4>5</vt:i4>
      </vt:variant>
      <vt:variant>
        <vt:lpwstr/>
      </vt:variant>
      <vt:variant>
        <vt:lpwstr>_Toc190909552</vt:lpwstr>
      </vt:variant>
      <vt:variant>
        <vt:i4>1769524</vt:i4>
      </vt:variant>
      <vt:variant>
        <vt:i4>296</vt:i4>
      </vt:variant>
      <vt:variant>
        <vt:i4>0</vt:i4>
      </vt:variant>
      <vt:variant>
        <vt:i4>5</vt:i4>
      </vt:variant>
      <vt:variant>
        <vt:lpwstr/>
      </vt:variant>
      <vt:variant>
        <vt:lpwstr>_Toc190909551</vt:lpwstr>
      </vt:variant>
      <vt:variant>
        <vt:i4>1769524</vt:i4>
      </vt:variant>
      <vt:variant>
        <vt:i4>290</vt:i4>
      </vt:variant>
      <vt:variant>
        <vt:i4>0</vt:i4>
      </vt:variant>
      <vt:variant>
        <vt:i4>5</vt:i4>
      </vt:variant>
      <vt:variant>
        <vt:lpwstr/>
      </vt:variant>
      <vt:variant>
        <vt:lpwstr>_Toc190909550</vt:lpwstr>
      </vt:variant>
      <vt:variant>
        <vt:i4>1703988</vt:i4>
      </vt:variant>
      <vt:variant>
        <vt:i4>284</vt:i4>
      </vt:variant>
      <vt:variant>
        <vt:i4>0</vt:i4>
      </vt:variant>
      <vt:variant>
        <vt:i4>5</vt:i4>
      </vt:variant>
      <vt:variant>
        <vt:lpwstr/>
      </vt:variant>
      <vt:variant>
        <vt:lpwstr>_Toc190909549</vt:lpwstr>
      </vt:variant>
      <vt:variant>
        <vt:i4>1703988</vt:i4>
      </vt:variant>
      <vt:variant>
        <vt:i4>278</vt:i4>
      </vt:variant>
      <vt:variant>
        <vt:i4>0</vt:i4>
      </vt:variant>
      <vt:variant>
        <vt:i4>5</vt:i4>
      </vt:variant>
      <vt:variant>
        <vt:lpwstr/>
      </vt:variant>
      <vt:variant>
        <vt:lpwstr>_Toc190909548</vt:lpwstr>
      </vt:variant>
      <vt:variant>
        <vt:i4>1966132</vt:i4>
      </vt:variant>
      <vt:variant>
        <vt:i4>269</vt:i4>
      </vt:variant>
      <vt:variant>
        <vt:i4>0</vt:i4>
      </vt:variant>
      <vt:variant>
        <vt:i4>5</vt:i4>
      </vt:variant>
      <vt:variant>
        <vt:lpwstr/>
      </vt:variant>
      <vt:variant>
        <vt:lpwstr>_Toc190909506</vt:lpwstr>
      </vt:variant>
      <vt:variant>
        <vt:i4>1048625</vt:i4>
      </vt:variant>
      <vt:variant>
        <vt:i4>260</vt:i4>
      </vt:variant>
      <vt:variant>
        <vt:i4>0</vt:i4>
      </vt:variant>
      <vt:variant>
        <vt:i4>5</vt:i4>
      </vt:variant>
      <vt:variant>
        <vt:lpwstr/>
      </vt:variant>
      <vt:variant>
        <vt:lpwstr>_Toc193244781</vt:lpwstr>
      </vt:variant>
      <vt:variant>
        <vt:i4>1048625</vt:i4>
      </vt:variant>
      <vt:variant>
        <vt:i4>254</vt:i4>
      </vt:variant>
      <vt:variant>
        <vt:i4>0</vt:i4>
      </vt:variant>
      <vt:variant>
        <vt:i4>5</vt:i4>
      </vt:variant>
      <vt:variant>
        <vt:lpwstr/>
      </vt:variant>
      <vt:variant>
        <vt:lpwstr>_Toc193244780</vt:lpwstr>
      </vt:variant>
      <vt:variant>
        <vt:i4>2031665</vt:i4>
      </vt:variant>
      <vt:variant>
        <vt:i4>248</vt:i4>
      </vt:variant>
      <vt:variant>
        <vt:i4>0</vt:i4>
      </vt:variant>
      <vt:variant>
        <vt:i4>5</vt:i4>
      </vt:variant>
      <vt:variant>
        <vt:lpwstr/>
      </vt:variant>
      <vt:variant>
        <vt:lpwstr>_Toc193244779</vt:lpwstr>
      </vt:variant>
      <vt:variant>
        <vt:i4>2031665</vt:i4>
      </vt:variant>
      <vt:variant>
        <vt:i4>242</vt:i4>
      </vt:variant>
      <vt:variant>
        <vt:i4>0</vt:i4>
      </vt:variant>
      <vt:variant>
        <vt:i4>5</vt:i4>
      </vt:variant>
      <vt:variant>
        <vt:lpwstr/>
      </vt:variant>
      <vt:variant>
        <vt:lpwstr>_Toc193244778</vt:lpwstr>
      </vt:variant>
      <vt:variant>
        <vt:i4>2031665</vt:i4>
      </vt:variant>
      <vt:variant>
        <vt:i4>236</vt:i4>
      </vt:variant>
      <vt:variant>
        <vt:i4>0</vt:i4>
      </vt:variant>
      <vt:variant>
        <vt:i4>5</vt:i4>
      </vt:variant>
      <vt:variant>
        <vt:lpwstr/>
      </vt:variant>
      <vt:variant>
        <vt:lpwstr>_Toc193244777</vt:lpwstr>
      </vt:variant>
      <vt:variant>
        <vt:i4>2031665</vt:i4>
      </vt:variant>
      <vt:variant>
        <vt:i4>230</vt:i4>
      </vt:variant>
      <vt:variant>
        <vt:i4>0</vt:i4>
      </vt:variant>
      <vt:variant>
        <vt:i4>5</vt:i4>
      </vt:variant>
      <vt:variant>
        <vt:lpwstr/>
      </vt:variant>
      <vt:variant>
        <vt:lpwstr>_Toc193244776</vt:lpwstr>
      </vt:variant>
      <vt:variant>
        <vt:i4>2031665</vt:i4>
      </vt:variant>
      <vt:variant>
        <vt:i4>224</vt:i4>
      </vt:variant>
      <vt:variant>
        <vt:i4>0</vt:i4>
      </vt:variant>
      <vt:variant>
        <vt:i4>5</vt:i4>
      </vt:variant>
      <vt:variant>
        <vt:lpwstr/>
      </vt:variant>
      <vt:variant>
        <vt:lpwstr>_Toc193244775</vt:lpwstr>
      </vt:variant>
      <vt:variant>
        <vt:i4>2031665</vt:i4>
      </vt:variant>
      <vt:variant>
        <vt:i4>218</vt:i4>
      </vt:variant>
      <vt:variant>
        <vt:i4>0</vt:i4>
      </vt:variant>
      <vt:variant>
        <vt:i4>5</vt:i4>
      </vt:variant>
      <vt:variant>
        <vt:lpwstr/>
      </vt:variant>
      <vt:variant>
        <vt:lpwstr>_Toc193244774</vt:lpwstr>
      </vt:variant>
      <vt:variant>
        <vt:i4>2031665</vt:i4>
      </vt:variant>
      <vt:variant>
        <vt:i4>212</vt:i4>
      </vt:variant>
      <vt:variant>
        <vt:i4>0</vt:i4>
      </vt:variant>
      <vt:variant>
        <vt:i4>5</vt:i4>
      </vt:variant>
      <vt:variant>
        <vt:lpwstr/>
      </vt:variant>
      <vt:variant>
        <vt:lpwstr>_Toc193244773</vt:lpwstr>
      </vt:variant>
      <vt:variant>
        <vt:i4>2031665</vt:i4>
      </vt:variant>
      <vt:variant>
        <vt:i4>206</vt:i4>
      </vt:variant>
      <vt:variant>
        <vt:i4>0</vt:i4>
      </vt:variant>
      <vt:variant>
        <vt:i4>5</vt:i4>
      </vt:variant>
      <vt:variant>
        <vt:lpwstr/>
      </vt:variant>
      <vt:variant>
        <vt:lpwstr>_Toc193244772</vt:lpwstr>
      </vt:variant>
      <vt:variant>
        <vt:i4>2031665</vt:i4>
      </vt:variant>
      <vt:variant>
        <vt:i4>200</vt:i4>
      </vt:variant>
      <vt:variant>
        <vt:i4>0</vt:i4>
      </vt:variant>
      <vt:variant>
        <vt:i4>5</vt:i4>
      </vt:variant>
      <vt:variant>
        <vt:lpwstr/>
      </vt:variant>
      <vt:variant>
        <vt:lpwstr>_Toc193244771</vt:lpwstr>
      </vt:variant>
      <vt:variant>
        <vt:i4>2031665</vt:i4>
      </vt:variant>
      <vt:variant>
        <vt:i4>194</vt:i4>
      </vt:variant>
      <vt:variant>
        <vt:i4>0</vt:i4>
      </vt:variant>
      <vt:variant>
        <vt:i4>5</vt:i4>
      </vt:variant>
      <vt:variant>
        <vt:lpwstr/>
      </vt:variant>
      <vt:variant>
        <vt:lpwstr>_Toc193244770</vt:lpwstr>
      </vt:variant>
      <vt:variant>
        <vt:i4>1966129</vt:i4>
      </vt:variant>
      <vt:variant>
        <vt:i4>188</vt:i4>
      </vt:variant>
      <vt:variant>
        <vt:i4>0</vt:i4>
      </vt:variant>
      <vt:variant>
        <vt:i4>5</vt:i4>
      </vt:variant>
      <vt:variant>
        <vt:lpwstr/>
      </vt:variant>
      <vt:variant>
        <vt:lpwstr>_Toc193244769</vt:lpwstr>
      </vt:variant>
      <vt:variant>
        <vt:i4>1966129</vt:i4>
      </vt:variant>
      <vt:variant>
        <vt:i4>182</vt:i4>
      </vt:variant>
      <vt:variant>
        <vt:i4>0</vt:i4>
      </vt:variant>
      <vt:variant>
        <vt:i4>5</vt:i4>
      </vt:variant>
      <vt:variant>
        <vt:lpwstr/>
      </vt:variant>
      <vt:variant>
        <vt:lpwstr>_Toc193244768</vt:lpwstr>
      </vt:variant>
      <vt:variant>
        <vt:i4>1966129</vt:i4>
      </vt:variant>
      <vt:variant>
        <vt:i4>176</vt:i4>
      </vt:variant>
      <vt:variant>
        <vt:i4>0</vt:i4>
      </vt:variant>
      <vt:variant>
        <vt:i4>5</vt:i4>
      </vt:variant>
      <vt:variant>
        <vt:lpwstr/>
      </vt:variant>
      <vt:variant>
        <vt:lpwstr>_Toc193244767</vt:lpwstr>
      </vt:variant>
      <vt:variant>
        <vt:i4>1966129</vt:i4>
      </vt:variant>
      <vt:variant>
        <vt:i4>170</vt:i4>
      </vt:variant>
      <vt:variant>
        <vt:i4>0</vt:i4>
      </vt:variant>
      <vt:variant>
        <vt:i4>5</vt:i4>
      </vt:variant>
      <vt:variant>
        <vt:lpwstr/>
      </vt:variant>
      <vt:variant>
        <vt:lpwstr>_Toc193244766</vt:lpwstr>
      </vt:variant>
      <vt:variant>
        <vt:i4>1966129</vt:i4>
      </vt:variant>
      <vt:variant>
        <vt:i4>164</vt:i4>
      </vt:variant>
      <vt:variant>
        <vt:i4>0</vt:i4>
      </vt:variant>
      <vt:variant>
        <vt:i4>5</vt:i4>
      </vt:variant>
      <vt:variant>
        <vt:lpwstr/>
      </vt:variant>
      <vt:variant>
        <vt:lpwstr>_Toc193244765</vt:lpwstr>
      </vt:variant>
      <vt:variant>
        <vt:i4>1966129</vt:i4>
      </vt:variant>
      <vt:variant>
        <vt:i4>158</vt:i4>
      </vt:variant>
      <vt:variant>
        <vt:i4>0</vt:i4>
      </vt:variant>
      <vt:variant>
        <vt:i4>5</vt:i4>
      </vt:variant>
      <vt:variant>
        <vt:lpwstr/>
      </vt:variant>
      <vt:variant>
        <vt:lpwstr>_Toc193244764</vt:lpwstr>
      </vt:variant>
      <vt:variant>
        <vt:i4>1966129</vt:i4>
      </vt:variant>
      <vt:variant>
        <vt:i4>152</vt:i4>
      </vt:variant>
      <vt:variant>
        <vt:i4>0</vt:i4>
      </vt:variant>
      <vt:variant>
        <vt:i4>5</vt:i4>
      </vt:variant>
      <vt:variant>
        <vt:lpwstr/>
      </vt:variant>
      <vt:variant>
        <vt:lpwstr>_Toc193244763</vt:lpwstr>
      </vt:variant>
      <vt:variant>
        <vt:i4>1966129</vt:i4>
      </vt:variant>
      <vt:variant>
        <vt:i4>146</vt:i4>
      </vt:variant>
      <vt:variant>
        <vt:i4>0</vt:i4>
      </vt:variant>
      <vt:variant>
        <vt:i4>5</vt:i4>
      </vt:variant>
      <vt:variant>
        <vt:lpwstr/>
      </vt:variant>
      <vt:variant>
        <vt:lpwstr>_Toc193244762</vt:lpwstr>
      </vt:variant>
      <vt:variant>
        <vt:i4>1966129</vt:i4>
      </vt:variant>
      <vt:variant>
        <vt:i4>140</vt:i4>
      </vt:variant>
      <vt:variant>
        <vt:i4>0</vt:i4>
      </vt:variant>
      <vt:variant>
        <vt:i4>5</vt:i4>
      </vt:variant>
      <vt:variant>
        <vt:lpwstr/>
      </vt:variant>
      <vt:variant>
        <vt:lpwstr>_Toc193244761</vt:lpwstr>
      </vt:variant>
      <vt:variant>
        <vt:i4>1966129</vt:i4>
      </vt:variant>
      <vt:variant>
        <vt:i4>134</vt:i4>
      </vt:variant>
      <vt:variant>
        <vt:i4>0</vt:i4>
      </vt:variant>
      <vt:variant>
        <vt:i4>5</vt:i4>
      </vt:variant>
      <vt:variant>
        <vt:lpwstr/>
      </vt:variant>
      <vt:variant>
        <vt:lpwstr>_Toc193244760</vt:lpwstr>
      </vt:variant>
      <vt:variant>
        <vt:i4>1900593</vt:i4>
      </vt:variant>
      <vt:variant>
        <vt:i4>128</vt:i4>
      </vt:variant>
      <vt:variant>
        <vt:i4>0</vt:i4>
      </vt:variant>
      <vt:variant>
        <vt:i4>5</vt:i4>
      </vt:variant>
      <vt:variant>
        <vt:lpwstr/>
      </vt:variant>
      <vt:variant>
        <vt:lpwstr>_Toc193244759</vt:lpwstr>
      </vt:variant>
      <vt:variant>
        <vt:i4>1900593</vt:i4>
      </vt:variant>
      <vt:variant>
        <vt:i4>122</vt:i4>
      </vt:variant>
      <vt:variant>
        <vt:i4>0</vt:i4>
      </vt:variant>
      <vt:variant>
        <vt:i4>5</vt:i4>
      </vt:variant>
      <vt:variant>
        <vt:lpwstr/>
      </vt:variant>
      <vt:variant>
        <vt:lpwstr>_Toc193244758</vt:lpwstr>
      </vt:variant>
      <vt:variant>
        <vt:i4>1900593</vt:i4>
      </vt:variant>
      <vt:variant>
        <vt:i4>116</vt:i4>
      </vt:variant>
      <vt:variant>
        <vt:i4>0</vt:i4>
      </vt:variant>
      <vt:variant>
        <vt:i4>5</vt:i4>
      </vt:variant>
      <vt:variant>
        <vt:lpwstr/>
      </vt:variant>
      <vt:variant>
        <vt:lpwstr>_Toc193244757</vt:lpwstr>
      </vt:variant>
      <vt:variant>
        <vt:i4>1900593</vt:i4>
      </vt:variant>
      <vt:variant>
        <vt:i4>110</vt:i4>
      </vt:variant>
      <vt:variant>
        <vt:i4>0</vt:i4>
      </vt:variant>
      <vt:variant>
        <vt:i4>5</vt:i4>
      </vt:variant>
      <vt:variant>
        <vt:lpwstr/>
      </vt:variant>
      <vt:variant>
        <vt:lpwstr>_Toc193244756</vt:lpwstr>
      </vt:variant>
      <vt:variant>
        <vt:i4>1900593</vt:i4>
      </vt:variant>
      <vt:variant>
        <vt:i4>104</vt:i4>
      </vt:variant>
      <vt:variant>
        <vt:i4>0</vt:i4>
      </vt:variant>
      <vt:variant>
        <vt:i4>5</vt:i4>
      </vt:variant>
      <vt:variant>
        <vt:lpwstr/>
      </vt:variant>
      <vt:variant>
        <vt:lpwstr>_Toc193244755</vt:lpwstr>
      </vt:variant>
      <vt:variant>
        <vt:i4>1900593</vt:i4>
      </vt:variant>
      <vt:variant>
        <vt:i4>98</vt:i4>
      </vt:variant>
      <vt:variant>
        <vt:i4>0</vt:i4>
      </vt:variant>
      <vt:variant>
        <vt:i4>5</vt:i4>
      </vt:variant>
      <vt:variant>
        <vt:lpwstr/>
      </vt:variant>
      <vt:variant>
        <vt:lpwstr>_Toc193244754</vt:lpwstr>
      </vt:variant>
      <vt:variant>
        <vt:i4>1900593</vt:i4>
      </vt:variant>
      <vt:variant>
        <vt:i4>92</vt:i4>
      </vt:variant>
      <vt:variant>
        <vt:i4>0</vt:i4>
      </vt:variant>
      <vt:variant>
        <vt:i4>5</vt:i4>
      </vt:variant>
      <vt:variant>
        <vt:lpwstr/>
      </vt:variant>
      <vt:variant>
        <vt:lpwstr>_Toc193244753</vt:lpwstr>
      </vt:variant>
      <vt:variant>
        <vt:i4>1900593</vt:i4>
      </vt:variant>
      <vt:variant>
        <vt:i4>86</vt:i4>
      </vt:variant>
      <vt:variant>
        <vt:i4>0</vt:i4>
      </vt:variant>
      <vt:variant>
        <vt:i4>5</vt:i4>
      </vt:variant>
      <vt:variant>
        <vt:lpwstr/>
      </vt:variant>
      <vt:variant>
        <vt:lpwstr>_Toc193244752</vt:lpwstr>
      </vt:variant>
      <vt:variant>
        <vt:i4>1900593</vt:i4>
      </vt:variant>
      <vt:variant>
        <vt:i4>80</vt:i4>
      </vt:variant>
      <vt:variant>
        <vt:i4>0</vt:i4>
      </vt:variant>
      <vt:variant>
        <vt:i4>5</vt:i4>
      </vt:variant>
      <vt:variant>
        <vt:lpwstr/>
      </vt:variant>
      <vt:variant>
        <vt:lpwstr>_Toc193244751</vt:lpwstr>
      </vt:variant>
      <vt:variant>
        <vt:i4>1900593</vt:i4>
      </vt:variant>
      <vt:variant>
        <vt:i4>74</vt:i4>
      </vt:variant>
      <vt:variant>
        <vt:i4>0</vt:i4>
      </vt:variant>
      <vt:variant>
        <vt:i4>5</vt:i4>
      </vt:variant>
      <vt:variant>
        <vt:lpwstr/>
      </vt:variant>
      <vt:variant>
        <vt:lpwstr>_Toc193244750</vt:lpwstr>
      </vt:variant>
      <vt:variant>
        <vt:i4>1835057</vt:i4>
      </vt:variant>
      <vt:variant>
        <vt:i4>68</vt:i4>
      </vt:variant>
      <vt:variant>
        <vt:i4>0</vt:i4>
      </vt:variant>
      <vt:variant>
        <vt:i4>5</vt:i4>
      </vt:variant>
      <vt:variant>
        <vt:lpwstr/>
      </vt:variant>
      <vt:variant>
        <vt:lpwstr>_Toc193244749</vt:lpwstr>
      </vt:variant>
      <vt:variant>
        <vt:i4>1835057</vt:i4>
      </vt:variant>
      <vt:variant>
        <vt:i4>62</vt:i4>
      </vt:variant>
      <vt:variant>
        <vt:i4>0</vt:i4>
      </vt:variant>
      <vt:variant>
        <vt:i4>5</vt:i4>
      </vt:variant>
      <vt:variant>
        <vt:lpwstr/>
      </vt:variant>
      <vt:variant>
        <vt:lpwstr>_Toc193244748</vt:lpwstr>
      </vt:variant>
      <vt:variant>
        <vt:i4>1835057</vt:i4>
      </vt:variant>
      <vt:variant>
        <vt:i4>56</vt:i4>
      </vt:variant>
      <vt:variant>
        <vt:i4>0</vt:i4>
      </vt:variant>
      <vt:variant>
        <vt:i4>5</vt:i4>
      </vt:variant>
      <vt:variant>
        <vt:lpwstr/>
      </vt:variant>
      <vt:variant>
        <vt:lpwstr>_Toc193244747</vt:lpwstr>
      </vt:variant>
      <vt:variant>
        <vt:i4>1835057</vt:i4>
      </vt:variant>
      <vt:variant>
        <vt:i4>50</vt:i4>
      </vt:variant>
      <vt:variant>
        <vt:i4>0</vt:i4>
      </vt:variant>
      <vt:variant>
        <vt:i4>5</vt:i4>
      </vt:variant>
      <vt:variant>
        <vt:lpwstr/>
      </vt:variant>
      <vt:variant>
        <vt:lpwstr>_Toc193244746</vt:lpwstr>
      </vt:variant>
      <vt:variant>
        <vt:i4>1835057</vt:i4>
      </vt:variant>
      <vt:variant>
        <vt:i4>44</vt:i4>
      </vt:variant>
      <vt:variant>
        <vt:i4>0</vt:i4>
      </vt:variant>
      <vt:variant>
        <vt:i4>5</vt:i4>
      </vt:variant>
      <vt:variant>
        <vt:lpwstr/>
      </vt:variant>
      <vt:variant>
        <vt:lpwstr>_Toc193244745</vt:lpwstr>
      </vt:variant>
      <vt:variant>
        <vt:i4>1835057</vt:i4>
      </vt:variant>
      <vt:variant>
        <vt:i4>38</vt:i4>
      </vt:variant>
      <vt:variant>
        <vt:i4>0</vt:i4>
      </vt:variant>
      <vt:variant>
        <vt:i4>5</vt:i4>
      </vt:variant>
      <vt:variant>
        <vt:lpwstr/>
      </vt:variant>
      <vt:variant>
        <vt:lpwstr>_Toc193244744</vt:lpwstr>
      </vt:variant>
      <vt:variant>
        <vt:i4>1835057</vt:i4>
      </vt:variant>
      <vt:variant>
        <vt:i4>32</vt:i4>
      </vt:variant>
      <vt:variant>
        <vt:i4>0</vt:i4>
      </vt:variant>
      <vt:variant>
        <vt:i4>5</vt:i4>
      </vt:variant>
      <vt:variant>
        <vt:lpwstr/>
      </vt:variant>
      <vt:variant>
        <vt:lpwstr>_Toc193244743</vt:lpwstr>
      </vt:variant>
      <vt:variant>
        <vt:i4>1835057</vt:i4>
      </vt:variant>
      <vt:variant>
        <vt:i4>26</vt:i4>
      </vt:variant>
      <vt:variant>
        <vt:i4>0</vt:i4>
      </vt:variant>
      <vt:variant>
        <vt:i4>5</vt:i4>
      </vt:variant>
      <vt:variant>
        <vt:lpwstr/>
      </vt:variant>
      <vt:variant>
        <vt:lpwstr>_Toc193244742</vt:lpwstr>
      </vt:variant>
      <vt:variant>
        <vt:i4>1835057</vt:i4>
      </vt:variant>
      <vt:variant>
        <vt:i4>20</vt:i4>
      </vt:variant>
      <vt:variant>
        <vt:i4>0</vt:i4>
      </vt:variant>
      <vt:variant>
        <vt:i4>5</vt:i4>
      </vt:variant>
      <vt:variant>
        <vt:lpwstr/>
      </vt:variant>
      <vt:variant>
        <vt:lpwstr>_Toc193244741</vt:lpwstr>
      </vt:variant>
      <vt:variant>
        <vt:i4>1835057</vt:i4>
      </vt:variant>
      <vt:variant>
        <vt:i4>14</vt:i4>
      </vt:variant>
      <vt:variant>
        <vt:i4>0</vt:i4>
      </vt:variant>
      <vt:variant>
        <vt:i4>5</vt:i4>
      </vt:variant>
      <vt:variant>
        <vt:lpwstr/>
      </vt:variant>
      <vt:variant>
        <vt:lpwstr>_Toc193244740</vt:lpwstr>
      </vt:variant>
      <vt:variant>
        <vt:i4>1769521</vt:i4>
      </vt:variant>
      <vt:variant>
        <vt:i4>8</vt:i4>
      </vt:variant>
      <vt:variant>
        <vt:i4>0</vt:i4>
      </vt:variant>
      <vt:variant>
        <vt:i4>5</vt:i4>
      </vt:variant>
      <vt:variant>
        <vt:lpwstr/>
      </vt:variant>
      <vt:variant>
        <vt:lpwstr>_Toc193244739</vt:lpwstr>
      </vt:variant>
      <vt:variant>
        <vt:i4>1769521</vt:i4>
      </vt:variant>
      <vt:variant>
        <vt:i4>2</vt:i4>
      </vt:variant>
      <vt:variant>
        <vt:i4>0</vt:i4>
      </vt:variant>
      <vt:variant>
        <vt:i4>5</vt:i4>
      </vt:variant>
      <vt:variant>
        <vt:lpwstr/>
      </vt:variant>
      <vt:variant>
        <vt:lpwstr>_Toc193244738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Shunelle Nevers</dc:creator>
  <cp:keywords/>
  <dc:description/>
  <cp:lastModifiedBy>Shunelle Nevers</cp:lastModifiedBy>
  <cp:revision>2</cp:revision>
  <dcterms:created xsi:type="dcterms:W3CDTF">2025-03-31T16:53:00Z</dcterms:created>
  <dcterms:modified xsi:type="dcterms:W3CDTF">2025-03-31T16:53:00Z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cc8c0fbfcb2e7a24ebcecdc0c00d03e6772374e3825a61ae822fce9267d9890c</vt:lpwstr>
  </property>
</Properties>
</file>